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地热项目规划设计蓝图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77" w:history="1">
        <w:r>
          <w:rPr>
            <w:rFonts w:ascii="仿宋" w:eastAsia="仿宋" w:hAnsi="仿宋" w:cs="仿宋" w:hint="eastAsia"/>
            <w:lang w:eastAsia="zh-CN"/>
          </w:rPr>
          <w:t>前言</w:t>
        </w:r>
        <w:r>
          <w:tab/>
        </w:r>
        <w:r>
          <w:fldChar w:fldCharType="begin"/>
        </w:r>
        <w:r>
          <w:instrText xml:space="preserve"> PAGEREF _Toc21877 \h </w:instrText>
        </w:r>
        <w:r>
          <w:fldChar w:fldCharType="separate"/>
        </w:r>
        <w:r>
          <w:t>3</w:t>
        </w:r>
        <w:r>
          <w:fldChar w:fldCharType="end"/>
        </w:r>
      </w:hyperlink>
    </w:p>
    <w:p>
      <w:pPr>
        <w:pStyle w:val="TOC1"/>
        <w:tabs>
          <w:tab w:val="right" w:leader="dot" w:pos="8306"/>
        </w:tabs>
      </w:pPr>
      <w:hyperlink w:anchor="_Toc18274" w:history="1">
        <w:r>
          <w:rPr>
            <w:rFonts w:ascii="仿宋" w:eastAsia="仿宋" w:hAnsi="仿宋" w:cs="仿宋" w:hint="eastAsia"/>
            <w:lang w:eastAsia="zh-CN"/>
          </w:rPr>
          <w:t>一、市场分析、调研</w:t>
        </w:r>
        <w:r>
          <w:tab/>
        </w:r>
        <w:r>
          <w:fldChar w:fldCharType="begin"/>
        </w:r>
        <w:r>
          <w:instrText xml:space="preserve"> PAGEREF _Toc18274 \h </w:instrText>
        </w:r>
        <w:r>
          <w:fldChar w:fldCharType="separate"/>
        </w:r>
        <w:r>
          <w:t>3</w:t>
        </w:r>
        <w:r>
          <w:fldChar w:fldCharType="end"/>
        </w:r>
      </w:hyperlink>
    </w:p>
    <w:p>
      <w:pPr>
        <w:pStyle w:val="TOC2"/>
        <w:tabs>
          <w:tab w:val="right" w:leader="dot" w:pos="8306"/>
        </w:tabs>
      </w:pPr>
      <w:hyperlink w:anchor="_Toc24990" w:history="1">
        <w:r>
          <w:rPr>
            <w:rFonts w:ascii="仿宋" w:eastAsia="仿宋" w:hAnsi="仿宋" w:cs="仿宋" w:hint="eastAsia"/>
            <w:lang w:eastAsia="zh-CN"/>
          </w:rPr>
          <w:t>(一)、地热行业分析</w:t>
        </w:r>
        <w:r>
          <w:tab/>
        </w:r>
        <w:r>
          <w:fldChar w:fldCharType="begin"/>
        </w:r>
        <w:r>
          <w:instrText xml:space="preserve"> PAGEREF _Toc24990 \h </w:instrText>
        </w:r>
        <w:r>
          <w:fldChar w:fldCharType="separate"/>
        </w:r>
        <w:r>
          <w:t>3</w:t>
        </w:r>
        <w:r>
          <w:fldChar w:fldCharType="end"/>
        </w:r>
      </w:hyperlink>
    </w:p>
    <w:p>
      <w:pPr>
        <w:pStyle w:val="TOC2"/>
        <w:tabs>
          <w:tab w:val="right" w:leader="dot" w:pos="8306"/>
        </w:tabs>
      </w:pPr>
      <w:hyperlink w:anchor="_Toc27917" w:history="1">
        <w:r>
          <w:rPr>
            <w:rFonts w:ascii="仿宋" w:eastAsia="仿宋" w:hAnsi="仿宋" w:cs="仿宋" w:hint="eastAsia"/>
            <w:lang w:eastAsia="zh-CN"/>
          </w:rPr>
          <w:t>(二)、地热市场分析预测</w:t>
        </w:r>
        <w:r>
          <w:tab/>
        </w:r>
        <w:r>
          <w:fldChar w:fldCharType="begin"/>
        </w:r>
        <w:r>
          <w:instrText xml:space="preserve"> PAGEREF _Toc27917 \h </w:instrText>
        </w:r>
        <w:r>
          <w:fldChar w:fldCharType="separate"/>
        </w:r>
        <w:r>
          <w:t>4</w:t>
        </w:r>
        <w:r>
          <w:fldChar w:fldCharType="end"/>
        </w:r>
      </w:hyperlink>
    </w:p>
    <w:p>
      <w:pPr>
        <w:pStyle w:val="TOC1"/>
        <w:tabs>
          <w:tab w:val="right" w:leader="dot" w:pos="8306"/>
        </w:tabs>
      </w:pPr>
      <w:hyperlink w:anchor="_Toc32203" w:history="1">
        <w:r>
          <w:rPr>
            <w:rFonts w:ascii="仿宋" w:eastAsia="仿宋" w:hAnsi="仿宋" w:cs="仿宋" w:hint="eastAsia"/>
            <w:lang w:eastAsia="zh-CN"/>
          </w:rPr>
          <w:t>二、地热项目绩效评估</w:t>
        </w:r>
        <w:r>
          <w:tab/>
        </w:r>
        <w:r>
          <w:fldChar w:fldCharType="begin"/>
        </w:r>
        <w:r>
          <w:instrText xml:space="preserve"> PAGEREF _Toc32203 \h </w:instrText>
        </w:r>
        <w:r>
          <w:fldChar w:fldCharType="separate"/>
        </w:r>
        <w:r>
          <w:t>4</w:t>
        </w:r>
        <w:r>
          <w:fldChar w:fldCharType="end"/>
        </w:r>
      </w:hyperlink>
    </w:p>
    <w:p>
      <w:pPr>
        <w:pStyle w:val="TOC2"/>
        <w:tabs>
          <w:tab w:val="right" w:leader="dot" w:pos="8306"/>
        </w:tabs>
      </w:pPr>
      <w:hyperlink w:anchor="_Toc11808" w:history="1">
        <w:r>
          <w:rPr>
            <w:rFonts w:ascii="仿宋" w:eastAsia="仿宋" w:hAnsi="仿宋" w:cs="仿宋" w:hint="eastAsia"/>
            <w:lang w:eastAsia="zh-CN"/>
          </w:rPr>
          <w:t>(一)、绩效评估指标</w:t>
        </w:r>
        <w:r>
          <w:tab/>
        </w:r>
        <w:r>
          <w:fldChar w:fldCharType="begin"/>
        </w:r>
        <w:r>
          <w:instrText xml:space="preserve"> PAGEREF _Toc11808 \h </w:instrText>
        </w:r>
        <w:r>
          <w:fldChar w:fldCharType="separate"/>
        </w:r>
        <w:r>
          <w:t>4</w:t>
        </w:r>
        <w:r>
          <w:fldChar w:fldCharType="end"/>
        </w:r>
      </w:hyperlink>
    </w:p>
    <w:p>
      <w:pPr>
        <w:pStyle w:val="TOC2"/>
        <w:tabs>
          <w:tab w:val="right" w:leader="dot" w:pos="8306"/>
        </w:tabs>
      </w:pPr>
      <w:hyperlink w:anchor="_Toc16998" w:history="1">
        <w:r>
          <w:rPr>
            <w:rFonts w:ascii="仿宋" w:eastAsia="仿宋" w:hAnsi="仿宋" w:cs="仿宋" w:hint="eastAsia"/>
            <w:lang w:eastAsia="zh-CN"/>
          </w:rPr>
          <w:t>(二)、绩效评估方法</w:t>
        </w:r>
        <w:r>
          <w:tab/>
        </w:r>
        <w:r>
          <w:fldChar w:fldCharType="begin"/>
        </w:r>
        <w:r>
          <w:instrText xml:space="preserve"> PAGEREF _Toc16998 \h </w:instrText>
        </w:r>
        <w:r>
          <w:fldChar w:fldCharType="separate"/>
        </w:r>
        <w:r>
          <w:t>5</w:t>
        </w:r>
        <w:r>
          <w:fldChar w:fldCharType="end"/>
        </w:r>
      </w:hyperlink>
    </w:p>
    <w:p>
      <w:pPr>
        <w:pStyle w:val="TOC2"/>
        <w:tabs>
          <w:tab w:val="right" w:leader="dot" w:pos="8306"/>
        </w:tabs>
      </w:pPr>
      <w:hyperlink w:anchor="_Toc28404" w:history="1">
        <w:r>
          <w:rPr>
            <w:rFonts w:ascii="仿宋" w:eastAsia="仿宋" w:hAnsi="仿宋" w:cs="仿宋" w:hint="eastAsia"/>
            <w:lang w:eastAsia="zh-CN"/>
          </w:rPr>
          <w:t>(三)、绩效评估周期</w:t>
        </w:r>
        <w:r>
          <w:tab/>
        </w:r>
        <w:r>
          <w:fldChar w:fldCharType="begin"/>
        </w:r>
        <w:r>
          <w:instrText xml:space="preserve"> PAGEREF _Toc28404 \h </w:instrText>
        </w:r>
        <w:r>
          <w:fldChar w:fldCharType="separate"/>
        </w:r>
        <w:r>
          <w:t>6</w:t>
        </w:r>
        <w:r>
          <w:fldChar w:fldCharType="end"/>
        </w:r>
      </w:hyperlink>
    </w:p>
    <w:p>
      <w:pPr>
        <w:pStyle w:val="TOC1"/>
        <w:tabs>
          <w:tab w:val="right" w:leader="dot" w:pos="8306"/>
        </w:tabs>
      </w:pPr>
      <w:hyperlink w:anchor="_Toc24980" w:history="1">
        <w:r>
          <w:rPr>
            <w:rFonts w:ascii="仿宋" w:eastAsia="仿宋" w:hAnsi="仿宋" w:cs="仿宋" w:hint="eastAsia"/>
            <w:lang w:eastAsia="zh-CN"/>
          </w:rPr>
          <w:t>三、地热项目土建工程</w:t>
        </w:r>
        <w:r>
          <w:tab/>
        </w:r>
        <w:r>
          <w:fldChar w:fldCharType="begin"/>
        </w:r>
        <w:r>
          <w:instrText xml:space="preserve"> PAGEREF _Toc24980 \h </w:instrText>
        </w:r>
        <w:r>
          <w:fldChar w:fldCharType="separate"/>
        </w:r>
        <w:r>
          <w:t>8</w:t>
        </w:r>
        <w:r>
          <w:fldChar w:fldCharType="end"/>
        </w:r>
      </w:hyperlink>
    </w:p>
    <w:p>
      <w:pPr>
        <w:pStyle w:val="TOC2"/>
        <w:tabs>
          <w:tab w:val="right" w:leader="dot" w:pos="8306"/>
        </w:tabs>
      </w:pPr>
      <w:hyperlink w:anchor="_Toc17290" w:history="1">
        <w:r>
          <w:rPr>
            <w:rFonts w:ascii="仿宋" w:eastAsia="仿宋" w:hAnsi="仿宋" w:cs="仿宋" w:hint="eastAsia"/>
            <w:lang w:eastAsia="zh-CN"/>
          </w:rPr>
          <w:t>(一)、建筑工程设计原则</w:t>
        </w:r>
        <w:r>
          <w:tab/>
        </w:r>
        <w:r>
          <w:fldChar w:fldCharType="begin"/>
        </w:r>
        <w:r>
          <w:instrText xml:space="preserve"> PAGEREF _Toc17290 \h </w:instrText>
        </w:r>
        <w:r>
          <w:fldChar w:fldCharType="separate"/>
        </w:r>
        <w:r>
          <w:t>8</w:t>
        </w:r>
        <w:r>
          <w:fldChar w:fldCharType="end"/>
        </w:r>
      </w:hyperlink>
    </w:p>
    <w:p>
      <w:pPr>
        <w:pStyle w:val="TOC2"/>
        <w:tabs>
          <w:tab w:val="right" w:leader="dot" w:pos="8306"/>
        </w:tabs>
      </w:pPr>
      <w:hyperlink w:anchor="_Toc18455" w:history="1">
        <w:r>
          <w:rPr>
            <w:rFonts w:ascii="仿宋" w:eastAsia="仿宋" w:hAnsi="仿宋" w:cs="仿宋" w:hint="eastAsia"/>
            <w:lang w:eastAsia="zh-CN"/>
          </w:rPr>
          <w:t>(二)、土建工程设计年限及安全等级</w:t>
        </w:r>
        <w:r>
          <w:tab/>
        </w:r>
        <w:r>
          <w:fldChar w:fldCharType="begin"/>
        </w:r>
        <w:r>
          <w:instrText xml:space="preserve"> PAGEREF _Toc18455 \h </w:instrText>
        </w:r>
        <w:r>
          <w:fldChar w:fldCharType="separate"/>
        </w:r>
        <w:r>
          <w:t>9</w:t>
        </w:r>
        <w:r>
          <w:fldChar w:fldCharType="end"/>
        </w:r>
      </w:hyperlink>
    </w:p>
    <w:p>
      <w:pPr>
        <w:pStyle w:val="TOC2"/>
        <w:tabs>
          <w:tab w:val="right" w:leader="dot" w:pos="8306"/>
        </w:tabs>
      </w:pPr>
      <w:hyperlink w:anchor="_Toc29519" w:history="1">
        <w:r>
          <w:rPr>
            <w:rFonts w:ascii="仿宋" w:eastAsia="仿宋" w:hAnsi="仿宋" w:cs="仿宋" w:hint="eastAsia"/>
            <w:lang w:eastAsia="zh-CN"/>
          </w:rPr>
          <w:t>(三)、建筑工程设计总体要求</w:t>
        </w:r>
        <w:r>
          <w:tab/>
        </w:r>
        <w:r>
          <w:fldChar w:fldCharType="begin"/>
        </w:r>
        <w:r>
          <w:instrText xml:space="preserve"> PAGEREF _Toc29519 \h </w:instrText>
        </w:r>
        <w:r>
          <w:fldChar w:fldCharType="separate"/>
        </w:r>
        <w:r>
          <w:t>10</w:t>
        </w:r>
        <w:r>
          <w:fldChar w:fldCharType="end"/>
        </w:r>
      </w:hyperlink>
    </w:p>
    <w:p>
      <w:pPr>
        <w:pStyle w:val="TOC2"/>
        <w:tabs>
          <w:tab w:val="right" w:leader="dot" w:pos="8306"/>
        </w:tabs>
      </w:pPr>
      <w:hyperlink w:anchor="_Toc24186" w:history="1">
        <w:r>
          <w:rPr>
            <w:rFonts w:ascii="仿宋" w:eastAsia="仿宋" w:hAnsi="仿宋" w:cs="仿宋" w:hint="eastAsia"/>
            <w:lang w:eastAsia="zh-CN"/>
          </w:rPr>
          <w:t>(四)、土建工程建设指标</w:t>
        </w:r>
        <w:r>
          <w:tab/>
        </w:r>
        <w:r>
          <w:fldChar w:fldCharType="begin"/>
        </w:r>
        <w:r>
          <w:instrText xml:space="preserve"> PAGEREF _Toc24186 \h </w:instrText>
        </w:r>
        <w:r>
          <w:fldChar w:fldCharType="separate"/>
        </w:r>
        <w:r>
          <w:t>11</w:t>
        </w:r>
        <w:r>
          <w:fldChar w:fldCharType="end"/>
        </w:r>
      </w:hyperlink>
    </w:p>
    <w:p>
      <w:pPr>
        <w:pStyle w:val="TOC1"/>
        <w:tabs>
          <w:tab w:val="right" w:leader="dot" w:pos="8306"/>
        </w:tabs>
      </w:pPr>
      <w:hyperlink w:anchor="_Toc20529" w:history="1">
        <w:r>
          <w:rPr>
            <w:rFonts w:ascii="仿宋" w:eastAsia="仿宋" w:hAnsi="仿宋" w:cs="仿宋" w:hint="eastAsia"/>
            <w:lang w:eastAsia="zh-CN"/>
          </w:rPr>
          <w:t>四、地热项目可持续发展</w:t>
        </w:r>
        <w:r>
          <w:tab/>
        </w:r>
        <w:r>
          <w:fldChar w:fldCharType="begin"/>
        </w:r>
        <w:r>
          <w:instrText xml:space="preserve"> PAGEREF _Toc20529 \h </w:instrText>
        </w:r>
        <w:r>
          <w:fldChar w:fldCharType="separate"/>
        </w:r>
        <w:r>
          <w:t>11</w:t>
        </w:r>
        <w:r>
          <w:fldChar w:fldCharType="end"/>
        </w:r>
      </w:hyperlink>
    </w:p>
    <w:p>
      <w:pPr>
        <w:pStyle w:val="TOC2"/>
        <w:tabs>
          <w:tab w:val="right" w:leader="dot" w:pos="8306"/>
        </w:tabs>
      </w:pPr>
      <w:hyperlink w:anchor="_Toc13397" w:history="1">
        <w:r>
          <w:rPr>
            <w:rFonts w:ascii="仿宋" w:eastAsia="仿宋" w:hAnsi="仿宋" w:cs="仿宋" w:hint="eastAsia"/>
            <w:lang w:eastAsia="zh-CN"/>
          </w:rPr>
          <w:t>(一)、可持续战略与实践</w:t>
        </w:r>
        <w:r>
          <w:tab/>
        </w:r>
        <w:r>
          <w:fldChar w:fldCharType="begin"/>
        </w:r>
        <w:r>
          <w:instrText xml:space="preserve"> PAGEREF _Toc13397 \h </w:instrText>
        </w:r>
        <w:r>
          <w:fldChar w:fldCharType="separate"/>
        </w:r>
        <w:r>
          <w:t>11</w:t>
        </w:r>
        <w:r>
          <w:fldChar w:fldCharType="end"/>
        </w:r>
      </w:hyperlink>
    </w:p>
    <w:p>
      <w:pPr>
        <w:pStyle w:val="TOC2"/>
        <w:tabs>
          <w:tab w:val="right" w:leader="dot" w:pos="8306"/>
        </w:tabs>
      </w:pPr>
      <w:hyperlink w:anchor="_Toc9025" w:history="1">
        <w:r>
          <w:rPr>
            <w:rFonts w:ascii="仿宋" w:eastAsia="仿宋" w:hAnsi="仿宋" w:cs="仿宋" w:hint="eastAsia"/>
            <w:lang w:eastAsia="zh-CN"/>
          </w:rPr>
          <w:t>(二)、环保与社会责任</w:t>
        </w:r>
        <w:r>
          <w:tab/>
        </w:r>
        <w:r>
          <w:fldChar w:fldCharType="begin"/>
        </w:r>
        <w:r>
          <w:instrText xml:space="preserve"> PAGEREF _Toc9025 \h </w:instrText>
        </w:r>
        <w:r>
          <w:fldChar w:fldCharType="separate"/>
        </w:r>
        <w:r>
          <w:t>12</w:t>
        </w:r>
        <w:r>
          <w:fldChar w:fldCharType="end"/>
        </w:r>
      </w:hyperlink>
    </w:p>
    <w:p>
      <w:pPr>
        <w:pStyle w:val="TOC1"/>
        <w:tabs>
          <w:tab w:val="right" w:leader="dot" w:pos="8306"/>
        </w:tabs>
      </w:pPr>
      <w:hyperlink w:anchor="_Toc28389" w:history="1">
        <w:r>
          <w:rPr>
            <w:rFonts w:ascii="仿宋" w:eastAsia="仿宋" w:hAnsi="仿宋" w:cs="仿宋" w:hint="eastAsia"/>
            <w:lang w:eastAsia="zh-CN"/>
          </w:rPr>
          <w:t>五、工艺说明</w:t>
        </w:r>
        <w:r>
          <w:tab/>
        </w:r>
        <w:r>
          <w:fldChar w:fldCharType="begin"/>
        </w:r>
        <w:r>
          <w:instrText xml:space="preserve"> PAGEREF _Toc28389 \h </w:instrText>
        </w:r>
        <w:r>
          <w:fldChar w:fldCharType="separate"/>
        </w:r>
        <w:r>
          <w:t>12</w:t>
        </w:r>
        <w:r>
          <w:fldChar w:fldCharType="end"/>
        </w:r>
      </w:hyperlink>
    </w:p>
    <w:p>
      <w:pPr>
        <w:pStyle w:val="TOC2"/>
        <w:tabs>
          <w:tab w:val="right" w:leader="dot" w:pos="8306"/>
        </w:tabs>
      </w:pPr>
      <w:hyperlink w:anchor="_Toc17265" w:history="1">
        <w:r>
          <w:rPr>
            <w:rFonts w:ascii="仿宋" w:eastAsia="仿宋" w:hAnsi="仿宋" w:cs="仿宋" w:hint="eastAsia"/>
            <w:lang w:eastAsia="zh-CN"/>
          </w:rPr>
          <w:t>(一)、技术管理特点</w:t>
        </w:r>
        <w:r>
          <w:tab/>
        </w:r>
        <w:r>
          <w:fldChar w:fldCharType="begin"/>
        </w:r>
        <w:r>
          <w:instrText xml:space="preserve"> PAGEREF _Toc17265 \h </w:instrText>
        </w:r>
        <w:r>
          <w:fldChar w:fldCharType="separate"/>
        </w:r>
        <w:r>
          <w:t>12</w:t>
        </w:r>
        <w:r>
          <w:fldChar w:fldCharType="end"/>
        </w:r>
      </w:hyperlink>
    </w:p>
    <w:p>
      <w:pPr>
        <w:pStyle w:val="TOC2"/>
        <w:tabs>
          <w:tab w:val="right" w:leader="dot" w:pos="8306"/>
        </w:tabs>
      </w:pPr>
      <w:hyperlink w:anchor="_Toc23897" w:history="1">
        <w:r>
          <w:rPr>
            <w:rFonts w:ascii="仿宋" w:eastAsia="仿宋" w:hAnsi="仿宋" w:cs="仿宋" w:hint="eastAsia"/>
            <w:lang w:eastAsia="zh-CN"/>
          </w:rPr>
          <w:t>(二)、地热项目工艺技术设计方案</w:t>
        </w:r>
        <w:r>
          <w:tab/>
        </w:r>
        <w:r>
          <w:fldChar w:fldCharType="begin"/>
        </w:r>
        <w:r>
          <w:instrText xml:space="preserve"> PAGEREF _Toc23897 \h </w:instrText>
        </w:r>
        <w:r>
          <w:fldChar w:fldCharType="separate"/>
        </w:r>
        <w:r>
          <w:t>13</w:t>
        </w:r>
        <w:r>
          <w:fldChar w:fldCharType="end"/>
        </w:r>
      </w:hyperlink>
    </w:p>
    <w:p>
      <w:pPr>
        <w:pStyle w:val="TOC2"/>
        <w:tabs>
          <w:tab w:val="right" w:leader="dot" w:pos="8306"/>
        </w:tabs>
      </w:pPr>
      <w:hyperlink w:anchor="_Toc20270" w:history="1">
        <w:r>
          <w:rPr>
            <w:rFonts w:ascii="仿宋" w:eastAsia="仿宋" w:hAnsi="仿宋" w:cs="仿宋" w:hint="eastAsia"/>
            <w:lang w:eastAsia="zh-CN"/>
          </w:rPr>
          <w:t>(三)、设备选型方案</w:t>
        </w:r>
        <w:r>
          <w:tab/>
        </w:r>
        <w:r>
          <w:fldChar w:fldCharType="begin"/>
        </w:r>
        <w:r>
          <w:instrText xml:space="preserve"> PAGEREF _Toc20270 \h </w:instrText>
        </w:r>
        <w:r>
          <w:fldChar w:fldCharType="separate"/>
        </w:r>
        <w:r>
          <w:t>15</w:t>
        </w:r>
        <w:r>
          <w:fldChar w:fldCharType="end"/>
        </w:r>
      </w:hyperlink>
    </w:p>
    <w:p>
      <w:pPr>
        <w:pStyle w:val="TOC1"/>
        <w:tabs>
          <w:tab w:val="right" w:leader="dot" w:pos="8306"/>
        </w:tabs>
      </w:pPr>
      <w:hyperlink w:anchor="_Toc26745" w:history="1">
        <w:r>
          <w:rPr>
            <w:rFonts w:ascii="仿宋" w:eastAsia="仿宋" w:hAnsi="仿宋" w:cs="仿宋" w:hint="eastAsia"/>
            <w:lang w:eastAsia="zh-CN"/>
          </w:rPr>
          <w:t>六、地热项目危机管理</w:t>
        </w:r>
        <w:r>
          <w:tab/>
        </w:r>
        <w:r>
          <w:fldChar w:fldCharType="begin"/>
        </w:r>
        <w:r>
          <w:instrText xml:space="preserve"> PAGEREF _Toc26745 \h </w:instrText>
        </w:r>
        <w:r>
          <w:fldChar w:fldCharType="separate"/>
        </w:r>
        <w:r>
          <w:t>16</w:t>
        </w:r>
        <w:r>
          <w:fldChar w:fldCharType="end"/>
        </w:r>
      </w:hyperlink>
    </w:p>
    <w:p>
      <w:pPr>
        <w:pStyle w:val="TOC2"/>
        <w:tabs>
          <w:tab w:val="right" w:leader="dot" w:pos="8306"/>
        </w:tabs>
      </w:pPr>
      <w:hyperlink w:anchor="_Toc2024" w:history="1">
        <w:r>
          <w:rPr>
            <w:rFonts w:ascii="仿宋" w:eastAsia="仿宋" w:hAnsi="仿宋" w:cs="仿宋" w:hint="eastAsia"/>
            <w:lang w:eastAsia="zh-CN"/>
          </w:rPr>
          <w:t>(一)、危机预警与识别</w:t>
        </w:r>
        <w:r>
          <w:tab/>
        </w:r>
        <w:r>
          <w:fldChar w:fldCharType="begin"/>
        </w:r>
        <w:r>
          <w:instrText xml:space="preserve"> PAGEREF _Toc2024 \h </w:instrText>
        </w:r>
        <w:r>
          <w:fldChar w:fldCharType="separate"/>
        </w:r>
        <w:r>
          <w:t>16</w:t>
        </w:r>
        <w:r>
          <w:fldChar w:fldCharType="end"/>
        </w:r>
      </w:hyperlink>
    </w:p>
    <w:p>
      <w:pPr>
        <w:pStyle w:val="TOC2"/>
        <w:tabs>
          <w:tab w:val="right" w:leader="dot" w:pos="8306"/>
        </w:tabs>
      </w:pPr>
      <w:hyperlink w:anchor="_Toc149" w:history="1">
        <w:r>
          <w:rPr>
            <w:rFonts w:ascii="仿宋" w:eastAsia="仿宋" w:hAnsi="仿宋" w:cs="仿宋" w:hint="eastAsia"/>
            <w:lang w:eastAsia="zh-CN"/>
          </w:rPr>
          <w:t>(二)、危机应对与恢复</w:t>
        </w:r>
        <w:r>
          <w:tab/>
        </w:r>
        <w:r>
          <w:fldChar w:fldCharType="begin"/>
        </w:r>
        <w:r>
          <w:instrText xml:space="preserve"> PAGEREF _Toc149 \h </w:instrText>
        </w:r>
        <w:r>
          <w:fldChar w:fldCharType="separate"/>
        </w:r>
        <w:r>
          <w:t>17</w:t>
        </w:r>
        <w:r>
          <w:fldChar w:fldCharType="end"/>
        </w:r>
      </w:hyperlink>
    </w:p>
    <w:p>
      <w:pPr>
        <w:pStyle w:val="TOC1"/>
        <w:tabs>
          <w:tab w:val="right" w:leader="dot" w:pos="8306"/>
        </w:tabs>
      </w:pPr>
      <w:hyperlink w:anchor="_Toc1740" w:history="1">
        <w:r>
          <w:rPr>
            <w:rFonts w:ascii="仿宋" w:eastAsia="仿宋" w:hAnsi="仿宋" w:cs="仿宋" w:hint="eastAsia"/>
            <w:lang w:eastAsia="zh-CN"/>
          </w:rPr>
          <w:t>七、地热项目风险管理</w:t>
        </w:r>
        <w:r>
          <w:tab/>
        </w:r>
        <w:r>
          <w:fldChar w:fldCharType="begin"/>
        </w:r>
        <w:r>
          <w:instrText xml:space="preserve"> PAGEREF _Toc1740 \h </w:instrText>
        </w:r>
        <w:r>
          <w:fldChar w:fldCharType="separate"/>
        </w:r>
        <w:r>
          <w:t>18</w:t>
        </w:r>
        <w:r>
          <w:fldChar w:fldCharType="end"/>
        </w:r>
      </w:hyperlink>
    </w:p>
    <w:p>
      <w:pPr>
        <w:pStyle w:val="TOC2"/>
        <w:tabs>
          <w:tab w:val="right" w:leader="dot" w:pos="8306"/>
        </w:tabs>
      </w:pPr>
      <w:hyperlink w:anchor="_Toc992" w:history="1">
        <w:r>
          <w:rPr>
            <w:rFonts w:ascii="仿宋" w:eastAsia="仿宋" w:hAnsi="仿宋" w:cs="仿宋" w:hint="eastAsia"/>
            <w:lang w:eastAsia="zh-CN"/>
          </w:rPr>
          <w:t>(一)、风险识别与评估</w:t>
        </w:r>
        <w:r>
          <w:tab/>
        </w:r>
        <w:r>
          <w:fldChar w:fldCharType="begin"/>
        </w:r>
        <w:r>
          <w:instrText xml:space="preserve"> PAGEREF _Toc992 \h </w:instrText>
        </w:r>
        <w:r>
          <w:fldChar w:fldCharType="separate"/>
        </w:r>
        <w:r>
          <w:t>18</w:t>
        </w:r>
        <w:r>
          <w:fldChar w:fldCharType="end"/>
        </w:r>
      </w:hyperlink>
    </w:p>
    <w:p>
      <w:pPr>
        <w:pStyle w:val="TOC2"/>
        <w:tabs>
          <w:tab w:val="right" w:leader="dot" w:pos="8306"/>
        </w:tabs>
      </w:pPr>
      <w:hyperlink w:anchor="_Toc31789" w:history="1">
        <w:r>
          <w:rPr>
            <w:rFonts w:ascii="仿宋" w:eastAsia="仿宋" w:hAnsi="仿宋" w:cs="仿宋" w:hint="eastAsia"/>
            <w:lang w:eastAsia="zh-CN"/>
          </w:rPr>
          <w:t>(二)、风险应对策略</w:t>
        </w:r>
        <w:r>
          <w:tab/>
        </w:r>
        <w:r>
          <w:fldChar w:fldCharType="begin"/>
        </w:r>
        <w:r>
          <w:instrText xml:space="preserve"> PAGEREF _Toc31789 \h </w:instrText>
        </w:r>
        <w:r>
          <w:fldChar w:fldCharType="separate"/>
        </w:r>
        <w:r>
          <w:t>20</w:t>
        </w:r>
        <w:r>
          <w:fldChar w:fldCharType="end"/>
        </w:r>
      </w:hyperlink>
    </w:p>
    <w:p>
      <w:pPr>
        <w:pStyle w:val="TOC2"/>
        <w:tabs>
          <w:tab w:val="right" w:leader="dot" w:pos="8306"/>
        </w:tabs>
      </w:pPr>
      <w:hyperlink w:anchor="_Toc10395" w:history="1">
        <w:r>
          <w:rPr>
            <w:rFonts w:ascii="仿宋" w:eastAsia="仿宋" w:hAnsi="仿宋" w:cs="仿宋" w:hint="eastAsia"/>
            <w:lang w:eastAsia="zh-CN"/>
          </w:rPr>
          <w:t>(三)、风险监控与控制</w:t>
        </w:r>
        <w:r>
          <w:tab/>
        </w:r>
        <w:r>
          <w:fldChar w:fldCharType="begin"/>
        </w:r>
        <w:r>
          <w:instrText xml:space="preserve"> PAGEREF _Toc10395 \h </w:instrText>
        </w:r>
        <w:r>
          <w:fldChar w:fldCharType="separate"/>
        </w:r>
        <w:r>
          <w:t>21</w:t>
        </w:r>
        <w:r>
          <w:fldChar w:fldCharType="end"/>
        </w:r>
      </w:hyperlink>
    </w:p>
    <w:p>
      <w:pPr>
        <w:pStyle w:val="TOC1"/>
        <w:tabs>
          <w:tab w:val="right" w:leader="dot" w:pos="8306"/>
        </w:tabs>
      </w:pPr>
      <w:hyperlink w:anchor="_Toc30589" w:history="1">
        <w:r>
          <w:rPr>
            <w:rFonts w:ascii="仿宋" w:eastAsia="仿宋" w:hAnsi="仿宋" w:cs="仿宋" w:hint="eastAsia"/>
            <w:lang w:eastAsia="zh-CN"/>
          </w:rPr>
          <w:t>八、地热项目社会影响</w:t>
        </w:r>
        <w:r>
          <w:tab/>
        </w:r>
        <w:r>
          <w:fldChar w:fldCharType="begin"/>
        </w:r>
        <w:r>
          <w:instrText xml:space="preserve"> PAGEREF _Toc30589 \h </w:instrText>
        </w:r>
        <w:r>
          <w:fldChar w:fldCharType="separate"/>
        </w:r>
        <w:r>
          <w:t>22</w:t>
        </w:r>
        <w:r>
          <w:fldChar w:fldCharType="end"/>
        </w:r>
      </w:hyperlink>
    </w:p>
    <w:p>
      <w:pPr>
        <w:pStyle w:val="TOC2"/>
        <w:tabs>
          <w:tab w:val="right" w:leader="dot" w:pos="8306"/>
        </w:tabs>
      </w:pPr>
      <w:hyperlink w:anchor="_Toc4553" w:history="1">
        <w:r>
          <w:rPr>
            <w:rFonts w:ascii="仿宋" w:eastAsia="仿宋" w:hAnsi="仿宋" w:cs="仿宋" w:hint="eastAsia"/>
            <w:lang w:eastAsia="zh-CN"/>
          </w:rPr>
          <w:t>(一)、社会责任与义务</w:t>
        </w:r>
        <w:r>
          <w:tab/>
        </w:r>
        <w:r>
          <w:fldChar w:fldCharType="begin"/>
        </w:r>
        <w:r>
          <w:instrText xml:space="preserve"> PAGEREF _Toc4553 \h </w:instrText>
        </w:r>
        <w:r>
          <w:fldChar w:fldCharType="separate"/>
        </w:r>
        <w:r>
          <w:t>22</w:t>
        </w:r>
        <w:r>
          <w:fldChar w:fldCharType="end"/>
        </w:r>
      </w:hyperlink>
    </w:p>
    <w:p>
      <w:pPr>
        <w:pStyle w:val="TOC2"/>
        <w:tabs>
          <w:tab w:val="right" w:leader="dot" w:pos="8306"/>
        </w:tabs>
      </w:pPr>
      <w:hyperlink w:anchor="_Toc25535" w:history="1">
        <w:r>
          <w:rPr>
            <w:rFonts w:ascii="仿宋" w:eastAsia="仿宋" w:hAnsi="仿宋" w:cs="仿宋" w:hint="eastAsia"/>
            <w:lang w:eastAsia="zh-CN"/>
          </w:rPr>
          <w:t>(二)、社会参与与沟通</w:t>
        </w:r>
        <w:r>
          <w:tab/>
        </w:r>
        <w:r>
          <w:fldChar w:fldCharType="begin"/>
        </w:r>
        <w:r>
          <w:instrText xml:space="preserve"> PAGEREF _Toc25535 \h </w:instrText>
        </w:r>
        <w:r>
          <w:fldChar w:fldCharType="separate"/>
        </w:r>
        <w:r>
          <w:t>23</w:t>
        </w:r>
        <w:r>
          <w:fldChar w:fldCharType="end"/>
        </w:r>
      </w:hyperlink>
    </w:p>
    <w:p>
      <w:pPr>
        <w:pStyle w:val="TOC1"/>
        <w:tabs>
          <w:tab w:val="right" w:leader="dot" w:pos="8306"/>
        </w:tabs>
      </w:pPr>
      <w:hyperlink w:anchor="_Toc10811" w:history="1">
        <w:r>
          <w:rPr>
            <w:rFonts w:ascii="仿宋" w:eastAsia="仿宋" w:hAnsi="仿宋" w:cs="仿宋" w:hint="eastAsia"/>
            <w:lang w:eastAsia="zh-CN"/>
          </w:rPr>
          <w:t>九、地热项目技术管理</w:t>
        </w:r>
        <w:r>
          <w:tab/>
        </w:r>
        <w:r>
          <w:fldChar w:fldCharType="begin"/>
        </w:r>
        <w:r>
          <w:instrText xml:space="preserve"> PAGEREF _Toc10811 \h </w:instrText>
        </w:r>
        <w:r>
          <w:fldChar w:fldCharType="separate"/>
        </w:r>
        <w:r>
          <w:t>24</w:t>
        </w:r>
        <w:r>
          <w:fldChar w:fldCharType="end"/>
        </w:r>
      </w:hyperlink>
    </w:p>
    <w:p>
      <w:pPr>
        <w:pStyle w:val="TOC2"/>
        <w:tabs>
          <w:tab w:val="right" w:leader="dot" w:pos="8306"/>
        </w:tabs>
      </w:pPr>
      <w:hyperlink w:anchor="_Toc1244" w:history="1">
        <w:r>
          <w:rPr>
            <w:rFonts w:ascii="仿宋" w:eastAsia="仿宋" w:hAnsi="仿宋" w:cs="仿宋" w:hint="eastAsia"/>
            <w:lang w:eastAsia="zh-CN"/>
          </w:rPr>
          <w:t>(一)、技术方案选用方向</w:t>
        </w:r>
        <w:r>
          <w:tab/>
        </w:r>
        <w:r>
          <w:fldChar w:fldCharType="begin"/>
        </w:r>
        <w:r>
          <w:instrText xml:space="preserve"> PAGEREF _Toc1244 \h </w:instrText>
        </w:r>
        <w:r>
          <w:fldChar w:fldCharType="separate"/>
        </w:r>
        <w:r>
          <w:t>24</w:t>
        </w:r>
        <w:r>
          <w:fldChar w:fldCharType="end"/>
        </w:r>
      </w:hyperlink>
    </w:p>
    <w:p>
      <w:pPr>
        <w:pStyle w:val="TOC2"/>
        <w:tabs>
          <w:tab w:val="right" w:leader="dot" w:pos="8306"/>
        </w:tabs>
      </w:pPr>
      <w:hyperlink w:anchor="_Toc304" w:history="1">
        <w:r>
          <w:rPr>
            <w:rFonts w:ascii="仿宋" w:eastAsia="仿宋" w:hAnsi="仿宋" w:cs="仿宋" w:hint="eastAsia"/>
            <w:lang w:eastAsia="zh-CN"/>
          </w:rPr>
          <w:t>(二)、工艺技术方案选用原则</w:t>
        </w:r>
        <w:r>
          <w:tab/>
        </w:r>
        <w:r>
          <w:fldChar w:fldCharType="begin"/>
        </w:r>
        <w:r>
          <w:instrText xml:space="preserve"> PAGEREF _Toc304 \h </w:instrText>
        </w:r>
        <w:r>
          <w:fldChar w:fldCharType="separate"/>
        </w:r>
        <w:r>
          <w:t>26</w:t>
        </w:r>
        <w:r>
          <w:fldChar w:fldCharType="end"/>
        </w:r>
      </w:hyperlink>
    </w:p>
    <w:p>
      <w:pPr>
        <w:pStyle w:val="TOC2"/>
        <w:tabs>
          <w:tab w:val="right" w:leader="dot" w:pos="8306"/>
        </w:tabs>
      </w:pPr>
      <w:hyperlink w:anchor="_Toc25660" w:history="1">
        <w:r>
          <w:rPr>
            <w:rFonts w:ascii="仿宋" w:eastAsia="仿宋" w:hAnsi="仿宋" w:cs="仿宋" w:hint="eastAsia"/>
            <w:lang w:eastAsia="zh-CN"/>
          </w:rPr>
          <w:t>(三)、工艺技术方案要求</w:t>
        </w:r>
        <w:r>
          <w:tab/>
        </w:r>
        <w:r>
          <w:fldChar w:fldCharType="begin"/>
        </w:r>
        <w:r>
          <w:instrText xml:space="preserve"> PAGEREF _Toc25660 \h </w:instrText>
        </w:r>
        <w:r>
          <w:fldChar w:fldCharType="separate"/>
        </w:r>
        <w:r>
          <w:t>28</w:t>
        </w:r>
        <w:r>
          <w:fldChar w:fldCharType="end"/>
        </w:r>
      </w:hyperlink>
    </w:p>
    <w:p>
      <w:pPr>
        <w:pStyle w:val="TOC1"/>
        <w:tabs>
          <w:tab w:val="right" w:leader="dot" w:pos="8306"/>
        </w:tabs>
      </w:pPr>
      <w:hyperlink w:anchor="_Toc31979" w:history="1">
        <w:r>
          <w:rPr>
            <w:rFonts w:ascii="仿宋" w:eastAsia="仿宋" w:hAnsi="仿宋" w:cs="仿宋" w:hint="eastAsia"/>
            <w:lang w:eastAsia="zh-CN"/>
          </w:rPr>
          <w:t>十、地热项目环境影响分析</w:t>
        </w:r>
        <w:r>
          <w:tab/>
        </w:r>
        <w:r>
          <w:fldChar w:fldCharType="begin"/>
        </w:r>
        <w:r>
          <w:instrText xml:space="preserve"> PAGEREF _Toc31979 \h </w:instrText>
        </w:r>
        <w:r>
          <w:fldChar w:fldCharType="separate"/>
        </w:r>
        <w:r>
          <w:t>30</w:t>
        </w:r>
        <w:r>
          <w:fldChar w:fldCharType="end"/>
        </w:r>
      </w:hyperlink>
    </w:p>
    <w:p>
      <w:pPr>
        <w:pStyle w:val="TOC2"/>
        <w:tabs>
          <w:tab w:val="right" w:leader="dot" w:pos="8306"/>
        </w:tabs>
      </w:pPr>
      <w:hyperlink w:anchor="_Toc20373" w:history="1">
        <w:r>
          <w:rPr>
            <w:rFonts w:ascii="仿宋" w:eastAsia="仿宋" w:hAnsi="仿宋" w:cs="仿宋" w:hint="eastAsia"/>
            <w:lang w:eastAsia="zh-CN"/>
          </w:rPr>
          <w:t>(一)、建设区域环境质量现状</w:t>
        </w:r>
        <w:r>
          <w:tab/>
        </w:r>
        <w:r>
          <w:fldChar w:fldCharType="begin"/>
        </w:r>
        <w:r>
          <w:instrText xml:space="preserve"> PAGEREF _Toc20373 \h </w:instrText>
        </w:r>
        <w:r>
          <w:fldChar w:fldCharType="separate"/>
        </w:r>
        <w:r>
          <w:t>30</w:t>
        </w:r>
        <w:r>
          <w:fldChar w:fldCharType="end"/>
        </w:r>
      </w:hyperlink>
    </w:p>
    <w:p>
      <w:pPr>
        <w:pStyle w:val="TOC2"/>
        <w:tabs>
          <w:tab w:val="right" w:leader="dot" w:pos="8306"/>
        </w:tabs>
      </w:pPr>
      <w:hyperlink w:anchor="_Toc6880" w:history="1">
        <w:r>
          <w:rPr>
            <w:rFonts w:ascii="仿宋" w:eastAsia="仿宋" w:hAnsi="仿宋" w:cs="仿宋" w:hint="eastAsia"/>
            <w:lang w:eastAsia="zh-CN"/>
          </w:rPr>
          <w:t>(二)、建设期环境保护</w:t>
        </w:r>
        <w:r>
          <w:tab/>
        </w:r>
        <w:r>
          <w:fldChar w:fldCharType="begin"/>
        </w:r>
        <w:r>
          <w:instrText xml:space="preserve"> PAGEREF _Toc6880 \h </w:instrText>
        </w:r>
        <w:r>
          <w:fldChar w:fldCharType="separate"/>
        </w:r>
        <w:r>
          <w:t>31</w:t>
        </w:r>
        <w:r>
          <w:fldChar w:fldCharType="end"/>
        </w:r>
      </w:hyperlink>
    </w:p>
    <w:p>
      <w:pPr>
        <w:pStyle w:val="TOC2"/>
        <w:tabs>
          <w:tab w:val="right" w:leader="dot" w:pos="8306"/>
        </w:tabs>
      </w:pPr>
      <w:hyperlink w:anchor="_Toc25300" w:history="1">
        <w:r>
          <w:rPr>
            <w:rFonts w:ascii="仿宋" w:eastAsia="仿宋" w:hAnsi="仿宋" w:cs="仿宋" w:hint="eastAsia"/>
            <w:lang w:eastAsia="zh-CN"/>
          </w:rPr>
          <w:t>(三)、运营期环境保护</w:t>
        </w:r>
        <w:r>
          <w:tab/>
        </w:r>
        <w:r>
          <w:fldChar w:fldCharType="begin"/>
        </w:r>
        <w:r>
          <w:instrText xml:space="preserve"> PAGEREF _Toc25300 \h </w:instrText>
        </w:r>
        <w:r>
          <w:fldChar w:fldCharType="separate"/>
        </w:r>
        <w:r>
          <w:t>33</w:t>
        </w:r>
        <w:r>
          <w:fldChar w:fldCharType="end"/>
        </w:r>
      </w:hyperlink>
    </w:p>
    <w:p>
      <w:pPr>
        <w:pStyle w:val="TOC2"/>
        <w:tabs>
          <w:tab w:val="right" w:leader="dot" w:pos="8306"/>
        </w:tabs>
      </w:pPr>
      <w:hyperlink w:anchor="_Toc29293" w:history="1">
        <w:r>
          <w:rPr>
            <w:rFonts w:ascii="仿宋" w:eastAsia="仿宋" w:hAnsi="仿宋" w:cs="仿宋" w:hint="eastAsia"/>
            <w:lang w:eastAsia="zh-CN"/>
          </w:rPr>
          <w:t>(四)、地热项目建设对区域经济的影响</w:t>
        </w:r>
        <w:r>
          <w:tab/>
        </w:r>
        <w:r>
          <w:fldChar w:fldCharType="begin"/>
        </w:r>
        <w:r>
          <w:instrText xml:space="preserve"> PAGEREF _Toc29293 \h </w:instrText>
        </w:r>
        <w:r>
          <w:fldChar w:fldCharType="separate"/>
        </w:r>
        <w:r>
          <w:t>34</w:t>
        </w:r>
        <w:r>
          <w:fldChar w:fldCharType="end"/>
        </w:r>
      </w:hyperlink>
    </w:p>
    <w:p>
      <w:pPr>
        <w:pStyle w:val="TOC2"/>
        <w:tabs>
          <w:tab w:val="right" w:leader="dot" w:pos="8306"/>
        </w:tabs>
      </w:pPr>
      <w:hyperlink w:anchor="_Toc7803" w:history="1">
        <w:r>
          <w:rPr>
            <w:rFonts w:ascii="仿宋" w:eastAsia="仿宋" w:hAnsi="仿宋" w:cs="仿宋" w:hint="eastAsia"/>
            <w:lang w:eastAsia="zh-CN"/>
          </w:rPr>
          <w:t>(五)、废弃物处理</w:t>
        </w:r>
        <w:r>
          <w:tab/>
        </w:r>
        <w:r>
          <w:fldChar w:fldCharType="begin"/>
        </w:r>
        <w:r>
          <w:instrText xml:space="preserve"> PAGEREF _Toc7803 \h </w:instrText>
        </w:r>
        <w:r>
          <w:fldChar w:fldCharType="separate"/>
        </w:r>
        <w:r>
          <w:t>36</w:t>
        </w:r>
        <w:r>
          <w:fldChar w:fldCharType="end"/>
        </w:r>
      </w:hyperlink>
    </w:p>
    <w:p>
      <w:pPr>
        <w:pStyle w:val="TOC2"/>
        <w:tabs>
          <w:tab w:val="right" w:leader="dot" w:pos="8306"/>
        </w:tabs>
      </w:pPr>
      <w:hyperlink w:anchor="_Toc5687" w:history="1">
        <w:r>
          <w:rPr>
            <w:rFonts w:ascii="仿宋" w:eastAsia="仿宋" w:hAnsi="仿宋" w:cs="仿宋" w:hint="eastAsia"/>
            <w:lang w:eastAsia="zh-CN"/>
          </w:rPr>
          <w:t>(六)、特殊环境影响分析</w:t>
        </w:r>
        <w:r>
          <w:tab/>
        </w:r>
        <w:r>
          <w:fldChar w:fldCharType="begin"/>
        </w:r>
        <w:r>
          <w:instrText xml:space="preserve"> PAGEREF _Toc5687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12" w:history="1">
        <w:r>
          <w:rPr>
            <w:rFonts w:ascii="仿宋" w:eastAsia="仿宋" w:hAnsi="仿宋" w:cs="仿宋" w:hint="eastAsia"/>
            <w:lang w:eastAsia="zh-CN"/>
          </w:rPr>
          <w:t>(七)、清洁生产</w:t>
        </w:r>
        <w:r>
          <w:tab/>
        </w:r>
        <w:r>
          <w:fldChar w:fldCharType="begin"/>
        </w:r>
        <w:r>
          <w:instrText xml:space="preserve"> PAGEREF _Toc22012 \h </w:instrText>
        </w:r>
        <w:r>
          <w:fldChar w:fldCharType="separate"/>
        </w:r>
        <w:r>
          <w:t>38</w:t>
        </w:r>
        <w:r>
          <w:fldChar w:fldCharType="end"/>
        </w:r>
      </w:hyperlink>
    </w:p>
    <w:p>
      <w:pPr>
        <w:pStyle w:val="TOC2"/>
        <w:tabs>
          <w:tab w:val="right" w:leader="dot" w:pos="8306"/>
        </w:tabs>
      </w:pPr>
      <w:hyperlink w:anchor="_Toc4523" w:history="1">
        <w:r>
          <w:rPr>
            <w:rFonts w:ascii="仿宋" w:eastAsia="仿宋" w:hAnsi="仿宋" w:cs="仿宋" w:hint="eastAsia"/>
            <w:lang w:eastAsia="zh-CN"/>
          </w:rPr>
          <w:t>(八)、环境保护综合评价</w:t>
        </w:r>
        <w:r>
          <w:tab/>
        </w:r>
        <w:r>
          <w:fldChar w:fldCharType="begin"/>
        </w:r>
        <w:r>
          <w:instrText xml:space="preserve"> PAGEREF _Toc4523 \h </w:instrText>
        </w:r>
        <w:r>
          <w:fldChar w:fldCharType="separate"/>
        </w:r>
        <w:r>
          <w:t>39</w:t>
        </w:r>
        <w:r>
          <w:fldChar w:fldCharType="end"/>
        </w:r>
      </w:hyperlink>
    </w:p>
    <w:p>
      <w:pPr>
        <w:pStyle w:val="TOC1"/>
        <w:tabs>
          <w:tab w:val="right" w:leader="dot" w:pos="8306"/>
        </w:tabs>
      </w:pPr>
      <w:hyperlink w:anchor="_Toc24020" w:history="1">
        <w:r>
          <w:rPr>
            <w:rFonts w:ascii="仿宋" w:eastAsia="仿宋" w:hAnsi="仿宋" w:cs="仿宋" w:hint="eastAsia"/>
            <w:lang w:eastAsia="zh-CN"/>
          </w:rPr>
          <w:t>十一、生产安全保护</w:t>
        </w:r>
        <w:r>
          <w:tab/>
        </w:r>
        <w:r>
          <w:fldChar w:fldCharType="begin"/>
        </w:r>
        <w:r>
          <w:instrText xml:space="preserve"> PAGEREF _Toc24020 \h </w:instrText>
        </w:r>
        <w:r>
          <w:fldChar w:fldCharType="separate"/>
        </w:r>
        <w:r>
          <w:t>40</w:t>
        </w:r>
        <w:r>
          <w:fldChar w:fldCharType="end"/>
        </w:r>
      </w:hyperlink>
    </w:p>
    <w:p>
      <w:pPr>
        <w:pStyle w:val="TOC2"/>
        <w:tabs>
          <w:tab w:val="right" w:leader="dot" w:pos="8306"/>
        </w:tabs>
      </w:pPr>
      <w:hyperlink w:anchor="_Toc27434" w:history="1">
        <w:r>
          <w:rPr>
            <w:rFonts w:ascii="仿宋" w:eastAsia="仿宋" w:hAnsi="仿宋" w:cs="仿宋" w:hint="eastAsia"/>
            <w:lang w:eastAsia="zh-CN"/>
          </w:rPr>
          <w:t>(一)、消防安全</w:t>
        </w:r>
        <w:r>
          <w:tab/>
        </w:r>
        <w:r>
          <w:fldChar w:fldCharType="begin"/>
        </w:r>
        <w:r>
          <w:instrText xml:space="preserve"> PAGEREF _Toc27434 \h </w:instrText>
        </w:r>
        <w:r>
          <w:fldChar w:fldCharType="separate"/>
        </w:r>
        <w:r>
          <w:t>40</w:t>
        </w:r>
        <w:r>
          <w:fldChar w:fldCharType="end"/>
        </w:r>
      </w:hyperlink>
    </w:p>
    <w:p>
      <w:pPr>
        <w:pStyle w:val="TOC2"/>
        <w:tabs>
          <w:tab w:val="right" w:leader="dot" w:pos="8306"/>
        </w:tabs>
      </w:pPr>
      <w:hyperlink w:anchor="_Toc24423" w:history="1">
        <w:r>
          <w:rPr>
            <w:rFonts w:ascii="仿宋" w:eastAsia="仿宋" w:hAnsi="仿宋" w:cs="仿宋" w:hint="eastAsia"/>
            <w:lang w:eastAsia="zh-CN"/>
          </w:rPr>
          <w:t>(二)、防火防爆总图布置措施</w:t>
        </w:r>
        <w:r>
          <w:tab/>
        </w:r>
        <w:r>
          <w:fldChar w:fldCharType="begin"/>
        </w:r>
        <w:r>
          <w:instrText xml:space="preserve"> PAGEREF _Toc24423 \h </w:instrText>
        </w:r>
        <w:r>
          <w:fldChar w:fldCharType="separate"/>
        </w:r>
        <w:r>
          <w:t>42</w:t>
        </w:r>
        <w:r>
          <w:fldChar w:fldCharType="end"/>
        </w:r>
      </w:hyperlink>
    </w:p>
    <w:p>
      <w:pPr>
        <w:pStyle w:val="TOC2"/>
        <w:tabs>
          <w:tab w:val="right" w:leader="dot" w:pos="8306"/>
        </w:tabs>
      </w:pPr>
      <w:hyperlink w:anchor="_Toc6374" w:history="1">
        <w:r>
          <w:rPr>
            <w:rFonts w:ascii="仿宋" w:eastAsia="仿宋" w:hAnsi="仿宋" w:cs="仿宋" w:hint="eastAsia"/>
            <w:lang w:eastAsia="zh-CN"/>
          </w:rPr>
          <w:t>(三)、自然灾害防范措施</w:t>
        </w:r>
        <w:r>
          <w:tab/>
        </w:r>
        <w:r>
          <w:fldChar w:fldCharType="begin"/>
        </w:r>
        <w:r>
          <w:instrText xml:space="preserve"> PAGEREF _Toc6374 \h </w:instrText>
        </w:r>
        <w:r>
          <w:fldChar w:fldCharType="separate"/>
        </w:r>
        <w:r>
          <w:t>42</w:t>
        </w:r>
        <w:r>
          <w:fldChar w:fldCharType="end"/>
        </w:r>
      </w:hyperlink>
    </w:p>
    <w:p>
      <w:pPr>
        <w:pStyle w:val="TOC2"/>
        <w:tabs>
          <w:tab w:val="right" w:leader="dot" w:pos="8306"/>
        </w:tabs>
      </w:pPr>
      <w:hyperlink w:anchor="_Toc10487" w:history="1">
        <w:r>
          <w:rPr>
            <w:rFonts w:ascii="仿宋" w:eastAsia="仿宋" w:hAnsi="仿宋" w:cs="仿宋" w:hint="eastAsia"/>
            <w:lang w:eastAsia="zh-CN"/>
          </w:rPr>
          <w:t>(四)、安全色及安全标志使用要求</w:t>
        </w:r>
        <w:r>
          <w:tab/>
        </w:r>
        <w:r>
          <w:fldChar w:fldCharType="begin"/>
        </w:r>
        <w:r>
          <w:instrText xml:space="preserve"> PAGEREF _Toc10487 \h </w:instrText>
        </w:r>
        <w:r>
          <w:fldChar w:fldCharType="separate"/>
        </w:r>
        <w:r>
          <w:t>43</w:t>
        </w:r>
        <w:r>
          <w:fldChar w:fldCharType="end"/>
        </w:r>
      </w:hyperlink>
    </w:p>
    <w:p>
      <w:pPr>
        <w:pStyle w:val="TOC2"/>
        <w:tabs>
          <w:tab w:val="right" w:leader="dot" w:pos="8306"/>
        </w:tabs>
      </w:pPr>
      <w:hyperlink w:anchor="_Toc1416" w:history="1">
        <w:r>
          <w:rPr>
            <w:rFonts w:ascii="仿宋" w:eastAsia="仿宋" w:hAnsi="仿宋" w:cs="仿宋" w:hint="eastAsia"/>
            <w:lang w:eastAsia="zh-CN"/>
          </w:rPr>
          <w:t>(五)、防尘防毒措施</w:t>
        </w:r>
        <w:r>
          <w:tab/>
        </w:r>
        <w:r>
          <w:fldChar w:fldCharType="begin"/>
        </w:r>
        <w:r>
          <w:instrText xml:space="preserve"> PAGEREF _Toc1416 \h </w:instrText>
        </w:r>
        <w:r>
          <w:fldChar w:fldCharType="separate"/>
        </w:r>
        <w:r>
          <w:t>44</w:t>
        </w:r>
        <w:r>
          <w:fldChar w:fldCharType="end"/>
        </w:r>
      </w:hyperlink>
    </w:p>
    <w:p>
      <w:pPr>
        <w:pStyle w:val="TOC2"/>
        <w:tabs>
          <w:tab w:val="right" w:leader="dot" w:pos="8306"/>
        </w:tabs>
      </w:pPr>
      <w:hyperlink w:anchor="_Toc16946" w:history="1">
        <w:r>
          <w:rPr>
            <w:rFonts w:ascii="仿宋" w:eastAsia="仿宋" w:hAnsi="仿宋" w:cs="仿宋" w:hint="eastAsia"/>
            <w:lang w:eastAsia="zh-CN"/>
          </w:rPr>
          <w:t>(六)、防静电、触电防护及防雷措施</w:t>
        </w:r>
        <w:r>
          <w:tab/>
        </w:r>
        <w:r>
          <w:fldChar w:fldCharType="begin"/>
        </w:r>
        <w:r>
          <w:instrText xml:space="preserve"> PAGEREF _Toc16946 \h </w:instrText>
        </w:r>
        <w:r>
          <w:fldChar w:fldCharType="separate"/>
        </w:r>
        <w:r>
          <w:t>45</w:t>
        </w:r>
        <w:r>
          <w:fldChar w:fldCharType="end"/>
        </w:r>
      </w:hyperlink>
    </w:p>
    <w:p>
      <w:pPr>
        <w:pStyle w:val="TOC2"/>
        <w:tabs>
          <w:tab w:val="right" w:leader="dot" w:pos="8306"/>
        </w:tabs>
      </w:pPr>
      <w:hyperlink w:anchor="_Toc27407" w:history="1">
        <w:r>
          <w:rPr>
            <w:rFonts w:ascii="仿宋" w:eastAsia="仿宋" w:hAnsi="仿宋" w:cs="仿宋" w:hint="eastAsia"/>
            <w:lang w:eastAsia="zh-CN"/>
          </w:rPr>
          <w:t>(七)、机械设备安全保障措施</w:t>
        </w:r>
        <w:r>
          <w:tab/>
        </w:r>
        <w:r>
          <w:fldChar w:fldCharType="begin"/>
        </w:r>
        <w:r>
          <w:instrText xml:space="preserve"> PAGEREF _Toc27407 \h </w:instrText>
        </w:r>
        <w:r>
          <w:fldChar w:fldCharType="separate"/>
        </w:r>
        <w:r>
          <w:t>46</w:t>
        </w:r>
        <w:r>
          <w:fldChar w:fldCharType="end"/>
        </w:r>
      </w:hyperlink>
    </w:p>
    <w:p>
      <w:pPr>
        <w:pStyle w:val="TOC1"/>
        <w:tabs>
          <w:tab w:val="right" w:leader="dot" w:pos="8306"/>
        </w:tabs>
      </w:pPr>
      <w:hyperlink w:anchor="_Toc4634" w:history="1">
        <w:r>
          <w:rPr>
            <w:rFonts w:ascii="仿宋" w:eastAsia="仿宋" w:hAnsi="仿宋" w:cs="仿宋" w:hint="eastAsia"/>
            <w:lang w:eastAsia="zh-CN"/>
          </w:rPr>
          <w:t>十二、地热项目财务管理</w:t>
        </w:r>
        <w:r>
          <w:tab/>
        </w:r>
        <w:r>
          <w:fldChar w:fldCharType="begin"/>
        </w:r>
        <w:r>
          <w:instrText xml:space="preserve"> PAGEREF _Toc4634 \h </w:instrText>
        </w:r>
        <w:r>
          <w:fldChar w:fldCharType="separate"/>
        </w:r>
        <w:r>
          <w:t>48</w:t>
        </w:r>
        <w:r>
          <w:fldChar w:fldCharType="end"/>
        </w:r>
      </w:hyperlink>
    </w:p>
    <w:p>
      <w:pPr>
        <w:pStyle w:val="TOC2"/>
        <w:tabs>
          <w:tab w:val="right" w:leader="dot" w:pos="8306"/>
        </w:tabs>
      </w:pPr>
      <w:hyperlink w:anchor="_Toc15747" w:history="1">
        <w:r>
          <w:rPr>
            <w:rFonts w:ascii="仿宋" w:eastAsia="仿宋" w:hAnsi="仿宋" w:cs="仿宋" w:hint="eastAsia"/>
            <w:lang w:eastAsia="zh-CN"/>
          </w:rPr>
          <w:t>(一)、资金需求大</w:t>
        </w:r>
        <w:r>
          <w:tab/>
        </w:r>
        <w:r>
          <w:fldChar w:fldCharType="begin"/>
        </w:r>
        <w:r>
          <w:instrText xml:space="preserve"> PAGEREF _Toc15747 \h </w:instrText>
        </w:r>
        <w:r>
          <w:fldChar w:fldCharType="separate"/>
        </w:r>
        <w:r>
          <w:t>48</w:t>
        </w:r>
        <w:r>
          <w:fldChar w:fldCharType="end"/>
        </w:r>
      </w:hyperlink>
    </w:p>
    <w:p>
      <w:pPr>
        <w:pStyle w:val="TOC2"/>
        <w:tabs>
          <w:tab w:val="right" w:leader="dot" w:pos="8306"/>
        </w:tabs>
      </w:pPr>
      <w:hyperlink w:anchor="_Toc2399" w:history="1">
        <w:r>
          <w:rPr>
            <w:rFonts w:ascii="仿宋" w:eastAsia="仿宋" w:hAnsi="仿宋" w:cs="仿宋" w:hint="eastAsia"/>
            <w:lang w:eastAsia="zh-CN"/>
          </w:rPr>
          <w:t>(二)、研发周期长</w:t>
        </w:r>
        <w:r>
          <w:tab/>
        </w:r>
        <w:r>
          <w:fldChar w:fldCharType="begin"/>
        </w:r>
        <w:r>
          <w:instrText xml:space="preserve"> PAGEREF _Toc2399 \h </w:instrText>
        </w:r>
        <w:r>
          <w:fldChar w:fldCharType="separate"/>
        </w:r>
        <w:r>
          <w:t>49</w:t>
        </w:r>
        <w:r>
          <w:fldChar w:fldCharType="end"/>
        </w:r>
      </w:hyperlink>
    </w:p>
    <w:p>
      <w:pPr>
        <w:pStyle w:val="TOC2"/>
        <w:tabs>
          <w:tab w:val="right" w:leader="dot" w:pos="8306"/>
        </w:tabs>
      </w:pPr>
      <w:hyperlink w:anchor="_Toc27765" w:history="1">
        <w:r>
          <w:rPr>
            <w:rFonts w:ascii="仿宋" w:eastAsia="仿宋" w:hAnsi="仿宋" w:cs="仿宋" w:hint="eastAsia"/>
            <w:lang w:eastAsia="zh-CN"/>
          </w:rPr>
          <w:t>(三)、市场风险大</w:t>
        </w:r>
        <w:r>
          <w:tab/>
        </w:r>
        <w:r>
          <w:fldChar w:fldCharType="begin"/>
        </w:r>
        <w:r>
          <w:instrText xml:space="preserve"> PAGEREF _Toc27765 \h </w:instrText>
        </w:r>
        <w:r>
          <w:fldChar w:fldCharType="separate"/>
        </w:r>
        <w:r>
          <w:t>50</w:t>
        </w:r>
        <w:r>
          <w:fldChar w:fldCharType="end"/>
        </w:r>
      </w:hyperlink>
    </w:p>
    <w:p>
      <w:pPr>
        <w:pStyle w:val="TOC2"/>
        <w:tabs>
          <w:tab w:val="right" w:leader="dot" w:pos="8306"/>
        </w:tabs>
      </w:pPr>
      <w:hyperlink w:anchor="_Toc7269" w:history="1">
        <w:r>
          <w:rPr>
            <w:rFonts w:ascii="仿宋" w:eastAsia="仿宋" w:hAnsi="仿宋" w:cs="仿宋" w:hint="eastAsia"/>
            <w:lang w:eastAsia="zh-CN"/>
          </w:rPr>
          <w:t>(四)、利润率高</w:t>
        </w:r>
        <w:r>
          <w:tab/>
        </w:r>
        <w:r>
          <w:fldChar w:fldCharType="begin"/>
        </w:r>
        <w:r>
          <w:instrText xml:space="preserve"> PAGEREF _Toc7269 \h </w:instrText>
        </w:r>
        <w:r>
          <w:fldChar w:fldCharType="separate"/>
        </w:r>
        <w:r>
          <w:t>53</w:t>
        </w:r>
        <w:r>
          <w:fldChar w:fldCharType="end"/>
        </w:r>
      </w:hyperlink>
    </w:p>
    <w:p>
      <w:pPr>
        <w:pStyle w:val="TOC1"/>
        <w:tabs>
          <w:tab w:val="right" w:leader="dot" w:pos="8306"/>
        </w:tabs>
      </w:pPr>
      <w:hyperlink w:anchor="_Toc14700" w:history="1">
        <w:r>
          <w:rPr>
            <w:rFonts w:ascii="仿宋" w:eastAsia="仿宋" w:hAnsi="仿宋" w:cs="仿宋" w:hint="eastAsia"/>
            <w:lang w:eastAsia="zh-CN"/>
          </w:rPr>
          <w:t>十三、营销与推广策略</w:t>
        </w:r>
        <w:r>
          <w:tab/>
        </w:r>
        <w:r>
          <w:fldChar w:fldCharType="begin"/>
        </w:r>
        <w:r>
          <w:instrText xml:space="preserve"> PAGEREF _Toc14700 \h </w:instrText>
        </w:r>
        <w:r>
          <w:fldChar w:fldCharType="separate"/>
        </w:r>
        <w:r>
          <w:t>55</w:t>
        </w:r>
        <w:r>
          <w:fldChar w:fldCharType="end"/>
        </w:r>
      </w:hyperlink>
    </w:p>
    <w:p>
      <w:pPr>
        <w:pStyle w:val="TOC2"/>
        <w:tabs>
          <w:tab w:val="right" w:leader="dot" w:pos="8306"/>
        </w:tabs>
      </w:pPr>
      <w:hyperlink w:anchor="_Toc29316" w:history="1">
        <w:r>
          <w:rPr>
            <w:rFonts w:ascii="仿宋" w:eastAsia="仿宋" w:hAnsi="仿宋" w:cs="仿宋" w:hint="eastAsia"/>
            <w:lang w:eastAsia="zh-CN"/>
          </w:rPr>
          <w:t>(一)、产品/服务定位与特点</w:t>
        </w:r>
        <w:r>
          <w:tab/>
        </w:r>
        <w:r>
          <w:fldChar w:fldCharType="begin"/>
        </w:r>
        <w:r>
          <w:instrText xml:space="preserve"> PAGEREF _Toc29316 \h </w:instrText>
        </w:r>
        <w:r>
          <w:fldChar w:fldCharType="separate"/>
        </w:r>
        <w:r>
          <w:t>55</w:t>
        </w:r>
        <w:r>
          <w:fldChar w:fldCharType="end"/>
        </w:r>
      </w:hyperlink>
    </w:p>
    <w:p>
      <w:pPr>
        <w:pStyle w:val="TOC2"/>
        <w:tabs>
          <w:tab w:val="right" w:leader="dot" w:pos="8306"/>
        </w:tabs>
      </w:pPr>
      <w:hyperlink w:anchor="_Toc4769" w:history="1">
        <w:r>
          <w:rPr>
            <w:rFonts w:ascii="仿宋" w:eastAsia="仿宋" w:hAnsi="仿宋" w:cs="仿宋" w:hint="eastAsia"/>
            <w:lang w:eastAsia="zh-CN"/>
          </w:rPr>
          <w:t>(二)、市场定位与竞争分析</w:t>
        </w:r>
        <w:r>
          <w:tab/>
        </w:r>
        <w:r>
          <w:fldChar w:fldCharType="begin"/>
        </w:r>
        <w:r>
          <w:instrText xml:space="preserve"> PAGEREF _Toc4769 \h </w:instrText>
        </w:r>
        <w:r>
          <w:fldChar w:fldCharType="separate"/>
        </w:r>
        <w:r>
          <w:t>56</w:t>
        </w:r>
        <w:r>
          <w:fldChar w:fldCharType="end"/>
        </w:r>
      </w:hyperlink>
    </w:p>
    <w:p>
      <w:pPr>
        <w:pStyle w:val="TOC2"/>
        <w:tabs>
          <w:tab w:val="right" w:leader="dot" w:pos="8306"/>
        </w:tabs>
      </w:pPr>
      <w:hyperlink w:anchor="_Toc7243" w:history="1">
        <w:r>
          <w:rPr>
            <w:rFonts w:ascii="仿宋" w:eastAsia="仿宋" w:hAnsi="仿宋" w:cs="仿宋" w:hint="eastAsia"/>
            <w:lang w:eastAsia="zh-CN"/>
          </w:rPr>
          <w:t>(三)、营销渠道与策略</w:t>
        </w:r>
        <w:r>
          <w:tab/>
        </w:r>
        <w:r>
          <w:fldChar w:fldCharType="begin"/>
        </w:r>
        <w:r>
          <w:instrText xml:space="preserve"> PAGEREF _Toc7243 \h </w:instrText>
        </w:r>
        <w:r>
          <w:fldChar w:fldCharType="separate"/>
        </w:r>
        <w:r>
          <w:t>57</w:t>
        </w:r>
        <w:r>
          <w:fldChar w:fldCharType="end"/>
        </w:r>
      </w:hyperlink>
    </w:p>
    <w:p>
      <w:pPr>
        <w:pStyle w:val="TOC2"/>
        <w:tabs>
          <w:tab w:val="right" w:leader="dot" w:pos="8306"/>
        </w:tabs>
      </w:pPr>
      <w:hyperlink w:anchor="_Toc7358" w:history="1">
        <w:r>
          <w:rPr>
            <w:rFonts w:ascii="仿宋" w:eastAsia="仿宋" w:hAnsi="仿宋" w:cs="仿宋" w:hint="eastAsia"/>
            <w:lang w:eastAsia="zh-CN"/>
          </w:rPr>
          <w:t>(四)、推广与宣传活动</w:t>
        </w:r>
        <w:r>
          <w:tab/>
        </w:r>
        <w:r>
          <w:fldChar w:fldCharType="begin"/>
        </w:r>
        <w:r>
          <w:instrText xml:space="preserve"> PAGEREF _Toc7358 \h </w:instrText>
        </w:r>
        <w:r>
          <w:fldChar w:fldCharType="separate"/>
        </w:r>
        <w:r>
          <w:t>58</w:t>
        </w:r>
        <w:r>
          <w:fldChar w:fldCharType="end"/>
        </w:r>
      </w:hyperlink>
    </w:p>
    <w:p>
      <w:pPr>
        <w:pStyle w:val="TOC1"/>
        <w:tabs>
          <w:tab w:val="right" w:leader="dot" w:pos="8306"/>
        </w:tabs>
      </w:pPr>
      <w:hyperlink w:anchor="_Toc28868" w:history="1">
        <w:r>
          <w:rPr>
            <w:rFonts w:ascii="仿宋" w:eastAsia="仿宋" w:hAnsi="仿宋" w:cs="仿宋" w:hint="eastAsia"/>
            <w:lang w:eastAsia="zh-CN"/>
          </w:rPr>
          <w:t>十四、质量管理体系</w:t>
        </w:r>
        <w:r>
          <w:tab/>
        </w:r>
        <w:r>
          <w:fldChar w:fldCharType="begin"/>
        </w:r>
        <w:r>
          <w:instrText xml:space="preserve"> PAGEREF _Toc28868 \h </w:instrText>
        </w:r>
        <w:r>
          <w:fldChar w:fldCharType="separate"/>
        </w:r>
        <w:r>
          <w:t>64</w:t>
        </w:r>
        <w:r>
          <w:fldChar w:fldCharType="end"/>
        </w:r>
      </w:hyperlink>
    </w:p>
    <w:p>
      <w:pPr>
        <w:pStyle w:val="TOC2"/>
        <w:tabs>
          <w:tab w:val="right" w:leader="dot" w:pos="8306"/>
        </w:tabs>
      </w:pPr>
      <w:hyperlink w:anchor="_Toc11134" w:history="1">
        <w:r>
          <w:rPr>
            <w:rFonts w:ascii="仿宋" w:eastAsia="仿宋" w:hAnsi="仿宋" w:cs="仿宋" w:hint="eastAsia"/>
            <w:lang w:eastAsia="zh-CN"/>
          </w:rPr>
          <w:t>(一)、质量目标与方针</w:t>
        </w:r>
        <w:r>
          <w:tab/>
        </w:r>
        <w:r>
          <w:fldChar w:fldCharType="begin"/>
        </w:r>
        <w:r>
          <w:instrText xml:space="preserve"> PAGEREF _Toc11134 \h </w:instrText>
        </w:r>
        <w:r>
          <w:fldChar w:fldCharType="separate"/>
        </w:r>
        <w:r>
          <w:t>64</w:t>
        </w:r>
        <w:r>
          <w:fldChar w:fldCharType="end"/>
        </w:r>
      </w:hyperlink>
    </w:p>
    <w:p>
      <w:pPr>
        <w:pStyle w:val="TOC2"/>
        <w:tabs>
          <w:tab w:val="right" w:leader="dot" w:pos="8306"/>
        </w:tabs>
      </w:pPr>
      <w:hyperlink w:anchor="_Toc29209" w:history="1">
        <w:r>
          <w:rPr>
            <w:rFonts w:ascii="仿宋" w:eastAsia="仿宋" w:hAnsi="仿宋" w:cs="仿宋" w:hint="eastAsia"/>
            <w:lang w:eastAsia="zh-CN"/>
          </w:rPr>
          <w:t>(二)、质量管理责任</w:t>
        </w:r>
        <w:r>
          <w:tab/>
        </w:r>
        <w:r>
          <w:fldChar w:fldCharType="begin"/>
        </w:r>
        <w:r>
          <w:instrText xml:space="preserve"> PAGEREF _Toc29209 \h </w:instrText>
        </w:r>
        <w:r>
          <w:fldChar w:fldCharType="separate"/>
        </w:r>
        <w:r>
          <w:t>65</w:t>
        </w:r>
        <w:r>
          <w:fldChar w:fldCharType="end"/>
        </w:r>
      </w:hyperlink>
    </w:p>
    <w:p>
      <w:pPr>
        <w:pStyle w:val="TOC2"/>
        <w:tabs>
          <w:tab w:val="right" w:leader="dot" w:pos="8306"/>
        </w:tabs>
      </w:pPr>
      <w:hyperlink w:anchor="_Toc10334" w:history="1">
        <w:r>
          <w:rPr>
            <w:rFonts w:ascii="仿宋" w:eastAsia="仿宋" w:hAnsi="仿宋" w:cs="仿宋" w:hint="eastAsia"/>
            <w:lang w:eastAsia="zh-CN"/>
          </w:rPr>
          <w:t>(三)、质量管理体系文件</w:t>
        </w:r>
        <w:r>
          <w:tab/>
        </w:r>
        <w:r>
          <w:fldChar w:fldCharType="begin"/>
        </w:r>
        <w:r>
          <w:instrText xml:space="preserve"> PAGEREF _Toc10334 \h </w:instrText>
        </w:r>
        <w:r>
          <w:fldChar w:fldCharType="separate"/>
        </w:r>
        <w:r>
          <w:t>66</w:t>
        </w:r>
        <w:r>
          <w:fldChar w:fldCharType="end"/>
        </w:r>
      </w:hyperlink>
    </w:p>
    <w:p>
      <w:pPr>
        <w:pStyle w:val="TOC2"/>
        <w:tabs>
          <w:tab w:val="right" w:leader="dot" w:pos="8306"/>
        </w:tabs>
      </w:pPr>
      <w:hyperlink w:anchor="_Toc23551" w:history="1">
        <w:r>
          <w:rPr>
            <w:rFonts w:ascii="仿宋" w:eastAsia="仿宋" w:hAnsi="仿宋" w:cs="仿宋" w:hint="eastAsia"/>
            <w:lang w:eastAsia="zh-CN"/>
          </w:rPr>
          <w:t>(四)、质量培训与教育</w:t>
        </w:r>
        <w:r>
          <w:tab/>
        </w:r>
        <w:r>
          <w:fldChar w:fldCharType="begin"/>
        </w:r>
        <w:r>
          <w:instrText xml:space="preserve"> PAGEREF _Toc23551 \h </w:instrText>
        </w:r>
        <w:r>
          <w:fldChar w:fldCharType="separate"/>
        </w:r>
        <w:r>
          <w:t>68</w:t>
        </w:r>
        <w:r>
          <w:fldChar w:fldCharType="end"/>
        </w:r>
      </w:hyperlink>
    </w:p>
    <w:p>
      <w:pPr>
        <w:pStyle w:val="TOC2"/>
        <w:tabs>
          <w:tab w:val="right" w:leader="dot" w:pos="8306"/>
        </w:tabs>
      </w:pPr>
      <w:hyperlink w:anchor="_Toc8126" w:history="1">
        <w:r>
          <w:rPr>
            <w:rFonts w:ascii="仿宋" w:eastAsia="仿宋" w:hAnsi="仿宋" w:cs="仿宋" w:hint="eastAsia"/>
            <w:lang w:eastAsia="zh-CN"/>
          </w:rPr>
          <w:t>(五)、质量审核与评价</w:t>
        </w:r>
        <w:r>
          <w:tab/>
        </w:r>
        <w:r>
          <w:fldChar w:fldCharType="begin"/>
        </w:r>
        <w:r>
          <w:instrText xml:space="preserve"> PAGEREF _Toc8126 \h </w:instrText>
        </w:r>
        <w:r>
          <w:fldChar w:fldCharType="separate"/>
        </w:r>
        <w:r>
          <w:t>69</w:t>
        </w:r>
        <w:r>
          <w:fldChar w:fldCharType="end"/>
        </w:r>
      </w:hyperlink>
    </w:p>
    <w:p>
      <w:pPr>
        <w:pStyle w:val="TOC2"/>
        <w:tabs>
          <w:tab w:val="right" w:leader="dot" w:pos="8306"/>
        </w:tabs>
      </w:pPr>
      <w:hyperlink w:anchor="_Toc21199" w:history="1">
        <w:r>
          <w:rPr>
            <w:rFonts w:ascii="仿宋" w:eastAsia="仿宋" w:hAnsi="仿宋" w:cs="仿宋" w:hint="eastAsia"/>
            <w:lang w:eastAsia="zh-CN"/>
          </w:rPr>
          <w:t>(六)、不符合与纠正措施</w:t>
        </w:r>
        <w:r>
          <w:tab/>
        </w:r>
        <w:r>
          <w:fldChar w:fldCharType="begin"/>
        </w:r>
        <w:r>
          <w:instrText xml:space="preserve"> PAGEREF _Toc21199 \h </w:instrText>
        </w:r>
        <w:r>
          <w:fldChar w:fldCharType="separate"/>
        </w:r>
        <w:r>
          <w:t>70</w:t>
        </w:r>
        <w:r>
          <w:fldChar w:fldCharType="end"/>
        </w:r>
      </w:hyperlink>
    </w:p>
    <w:p>
      <w:pPr>
        <w:pStyle w:val="TOC1"/>
        <w:tabs>
          <w:tab w:val="right" w:leader="dot" w:pos="8306"/>
        </w:tabs>
      </w:pPr>
      <w:hyperlink w:anchor="_Toc12321" w:history="1">
        <w:r>
          <w:rPr>
            <w:rFonts w:ascii="仿宋" w:eastAsia="仿宋" w:hAnsi="仿宋" w:cs="仿宋" w:hint="eastAsia"/>
            <w:lang w:eastAsia="zh-CN"/>
          </w:rPr>
          <w:t>十五、地热项目治理与监督</w:t>
        </w:r>
        <w:r>
          <w:tab/>
        </w:r>
        <w:r>
          <w:fldChar w:fldCharType="begin"/>
        </w:r>
        <w:r>
          <w:instrText xml:space="preserve"> PAGEREF _Toc12321 \h </w:instrText>
        </w:r>
        <w:r>
          <w:fldChar w:fldCharType="separate"/>
        </w:r>
        <w:r>
          <w:t>71</w:t>
        </w:r>
        <w:r>
          <w:fldChar w:fldCharType="end"/>
        </w:r>
      </w:hyperlink>
    </w:p>
    <w:p>
      <w:pPr>
        <w:pStyle w:val="TOC2"/>
        <w:tabs>
          <w:tab w:val="right" w:leader="dot" w:pos="8306"/>
        </w:tabs>
      </w:pPr>
      <w:hyperlink w:anchor="_Toc8262" w:history="1">
        <w:r>
          <w:rPr>
            <w:rFonts w:ascii="仿宋" w:eastAsia="仿宋" w:hAnsi="仿宋" w:cs="仿宋" w:hint="eastAsia"/>
            <w:lang w:eastAsia="zh-CN"/>
          </w:rPr>
          <w:t>(一)、地热项目治理结构</w:t>
        </w:r>
        <w:r>
          <w:tab/>
        </w:r>
        <w:r>
          <w:fldChar w:fldCharType="begin"/>
        </w:r>
        <w:r>
          <w:instrText xml:space="preserve"> PAGEREF _Toc8262 \h </w:instrText>
        </w:r>
        <w:r>
          <w:fldChar w:fldCharType="separate"/>
        </w:r>
        <w:r>
          <w:t>71</w:t>
        </w:r>
        <w:r>
          <w:fldChar w:fldCharType="end"/>
        </w:r>
      </w:hyperlink>
    </w:p>
    <w:p>
      <w:pPr>
        <w:pStyle w:val="TOC2"/>
        <w:tabs>
          <w:tab w:val="right" w:leader="dot" w:pos="8306"/>
        </w:tabs>
      </w:pPr>
      <w:hyperlink w:anchor="_Toc13432" w:history="1">
        <w:r>
          <w:rPr>
            <w:rFonts w:ascii="仿宋" w:eastAsia="仿宋" w:hAnsi="仿宋" w:cs="仿宋" w:hint="eastAsia"/>
            <w:lang w:eastAsia="zh-CN"/>
          </w:rPr>
          <w:t>(二)、监督与审计</w:t>
        </w:r>
        <w:r>
          <w:tab/>
        </w:r>
        <w:r>
          <w:fldChar w:fldCharType="begin"/>
        </w:r>
        <w:r>
          <w:instrText xml:space="preserve"> PAGEREF _Toc13432 \h </w:instrText>
        </w:r>
        <w:r>
          <w:fldChar w:fldCharType="separate"/>
        </w:r>
        <w:r>
          <w:t>73</w:t>
        </w:r>
        <w:r>
          <w:fldChar w:fldCharType="end"/>
        </w:r>
      </w:hyperlink>
    </w:p>
    <w:p>
      <w:pPr>
        <w:pStyle w:val="TOC1"/>
        <w:tabs>
          <w:tab w:val="right" w:leader="dot" w:pos="8306"/>
        </w:tabs>
      </w:pPr>
      <w:hyperlink w:anchor="_Toc4912" w:history="1">
        <w:r>
          <w:rPr>
            <w:rFonts w:ascii="仿宋" w:eastAsia="仿宋" w:hAnsi="仿宋" w:cs="仿宋" w:hint="eastAsia"/>
            <w:lang w:eastAsia="zh-CN"/>
          </w:rPr>
          <w:t>十六、地热项目变更管理</w:t>
        </w:r>
        <w:r>
          <w:tab/>
        </w:r>
        <w:r>
          <w:fldChar w:fldCharType="begin"/>
        </w:r>
        <w:r>
          <w:instrText xml:space="preserve"> PAGEREF _Toc4912 \h </w:instrText>
        </w:r>
        <w:r>
          <w:fldChar w:fldCharType="separate"/>
        </w:r>
        <w:r>
          <w:t>74</w:t>
        </w:r>
        <w:r>
          <w:fldChar w:fldCharType="end"/>
        </w:r>
      </w:hyperlink>
    </w:p>
    <w:p>
      <w:pPr>
        <w:pStyle w:val="TOC2"/>
        <w:tabs>
          <w:tab w:val="right" w:leader="dot" w:pos="8306"/>
        </w:tabs>
      </w:pPr>
      <w:hyperlink w:anchor="_Toc2447" w:history="1">
        <w:r>
          <w:rPr>
            <w:rFonts w:ascii="仿宋" w:eastAsia="仿宋" w:hAnsi="仿宋" w:cs="仿宋" w:hint="eastAsia"/>
            <w:lang w:eastAsia="zh-CN"/>
          </w:rPr>
          <w:t>(一)、变更申请与评估</w:t>
        </w:r>
        <w:r>
          <w:tab/>
        </w:r>
        <w:r>
          <w:fldChar w:fldCharType="begin"/>
        </w:r>
        <w:r>
          <w:instrText xml:space="preserve"> PAGEREF _Toc2447 \h </w:instrText>
        </w:r>
        <w:r>
          <w:fldChar w:fldCharType="separate"/>
        </w:r>
        <w:r>
          <w:t>74</w:t>
        </w:r>
        <w:r>
          <w:fldChar w:fldCharType="end"/>
        </w:r>
      </w:hyperlink>
    </w:p>
    <w:p>
      <w:pPr>
        <w:pStyle w:val="TOC2"/>
        <w:tabs>
          <w:tab w:val="right" w:leader="dot" w:pos="8306"/>
        </w:tabs>
      </w:pPr>
      <w:hyperlink w:anchor="_Toc402" w:history="1">
        <w:r>
          <w:rPr>
            <w:rFonts w:ascii="仿宋" w:eastAsia="仿宋" w:hAnsi="仿宋" w:cs="仿宋" w:hint="eastAsia"/>
            <w:lang w:eastAsia="zh-CN"/>
          </w:rPr>
          <w:t>(二)、变更实施与控制</w:t>
        </w:r>
        <w:r>
          <w:tab/>
        </w:r>
        <w:r>
          <w:fldChar w:fldCharType="begin"/>
        </w:r>
        <w:r>
          <w:instrText xml:space="preserve"> PAGEREF _Toc402 \h </w:instrText>
        </w:r>
        <w:r>
          <w:fldChar w:fldCharType="separate"/>
        </w:r>
        <w:r>
          <w:t>74</w:t>
        </w:r>
        <w:r>
          <w:fldChar w:fldCharType="end"/>
        </w:r>
      </w:hyperlink>
    </w:p>
    <w:p>
      <w:pPr>
        <w:pStyle w:val="TOC1"/>
        <w:tabs>
          <w:tab w:val="right" w:leader="dot" w:pos="8306"/>
        </w:tabs>
      </w:pPr>
      <w:hyperlink w:anchor="_Toc4118" w:history="1">
        <w:r>
          <w:rPr>
            <w:rFonts w:ascii="仿宋" w:eastAsia="仿宋" w:hAnsi="仿宋" w:cs="仿宋" w:hint="eastAsia"/>
            <w:lang w:eastAsia="zh-CN"/>
          </w:rPr>
          <w:t>十七、地热项目工程方案分析</w:t>
        </w:r>
        <w:r>
          <w:tab/>
        </w:r>
        <w:r>
          <w:fldChar w:fldCharType="begin"/>
        </w:r>
        <w:r>
          <w:instrText xml:space="preserve"> PAGEREF _Toc4118 \h </w:instrText>
        </w:r>
        <w:r>
          <w:fldChar w:fldCharType="separate"/>
        </w:r>
        <w:r>
          <w:t>75</w:t>
        </w:r>
        <w:r>
          <w:fldChar w:fldCharType="end"/>
        </w:r>
      </w:hyperlink>
    </w:p>
    <w:p>
      <w:pPr>
        <w:pStyle w:val="TOC2"/>
        <w:tabs>
          <w:tab w:val="right" w:leader="dot" w:pos="8306"/>
        </w:tabs>
      </w:pPr>
      <w:hyperlink w:anchor="_Toc10517" w:history="1">
        <w:r>
          <w:rPr>
            <w:rFonts w:ascii="仿宋" w:eastAsia="仿宋" w:hAnsi="仿宋" w:cs="仿宋" w:hint="eastAsia"/>
            <w:lang w:eastAsia="zh-CN"/>
          </w:rPr>
          <w:t>(一)、建筑工程设计原则</w:t>
        </w:r>
        <w:r>
          <w:tab/>
        </w:r>
        <w:r>
          <w:fldChar w:fldCharType="begin"/>
        </w:r>
        <w:r>
          <w:instrText xml:space="preserve"> PAGEREF _Toc10517 \h </w:instrText>
        </w:r>
        <w:r>
          <w:fldChar w:fldCharType="separate"/>
        </w:r>
        <w:r>
          <w:t>75</w:t>
        </w:r>
        <w:r>
          <w:fldChar w:fldCharType="end"/>
        </w:r>
      </w:hyperlink>
    </w:p>
    <w:p>
      <w:pPr>
        <w:pStyle w:val="TOC2"/>
        <w:tabs>
          <w:tab w:val="right" w:leader="dot" w:pos="8306"/>
        </w:tabs>
      </w:pPr>
      <w:hyperlink w:anchor="_Toc22503" w:history="1">
        <w:r>
          <w:rPr>
            <w:rFonts w:ascii="仿宋" w:eastAsia="仿宋" w:hAnsi="仿宋" w:cs="仿宋" w:hint="eastAsia"/>
            <w:lang w:eastAsia="zh-CN"/>
          </w:rPr>
          <w:t>(二)、土建工程建设指标</w:t>
        </w:r>
        <w:r>
          <w:tab/>
        </w:r>
        <w:r>
          <w:fldChar w:fldCharType="begin"/>
        </w:r>
        <w:r>
          <w:instrText xml:space="preserve"> PAGEREF _Toc22503 \h </w:instrText>
        </w:r>
        <w:r>
          <w:fldChar w:fldCharType="separate"/>
        </w:r>
        <w:r>
          <w:t>78</w:t>
        </w:r>
        <w:r>
          <w:fldChar w:fldCharType="end"/>
        </w:r>
      </w:hyperlink>
    </w:p>
    <w:p>
      <w:pPr>
        <w:pStyle w:val="TOC1"/>
        <w:tabs>
          <w:tab w:val="right" w:leader="dot" w:pos="8306"/>
        </w:tabs>
      </w:pPr>
      <w:hyperlink w:anchor="_Toc18357" w:history="1">
        <w:r>
          <w:rPr>
            <w:rFonts w:ascii="仿宋" w:eastAsia="仿宋" w:hAnsi="仿宋" w:cs="仿宋" w:hint="eastAsia"/>
            <w:lang w:eastAsia="zh-CN"/>
          </w:rPr>
          <w:t>十八、利益相关者分析与沟通计划</w:t>
        </w:r>
        <w:r>
          <w:tab/>
        </w:r>
        <w:r>
          <w:fldChar w:fldCharType="begin"/>
        </w:r>
        <w:r>
          <w:instrText xml:space="preserve"> PAGEREF _Toc18357 \h </w:instrText>
        </w:r>
        <w:r>
          <w:fldChar w:fldCharType="separate"/>
        </w:r>
        <w:r>
          <w:t>80</w:t>
        </w:r>
        <w:r>
          <w:fldChar w:fldCharType="end"/>
        </w:r>
      </w:hyperlink>
    </w:p>
    <w:p>
      <w:pPr>
        <w:pStyle w:val="TOC2"/>
        <w:tabs>
          <w:tab w:val="right" w:leader="dot" w:pos="8306"/>
        </w:tabs>
      </w:pPr>
      <w:hyperlink w:anchor="_Toc1646" w:history="1">
        <w:r>
          <w:rPr>
            <w:rFonts w:ascii="仿宋" w:eastAsia="仿宋" w:hAnsi="仿宋" w:cs="仿宋" w:hint="eastAsia"/>
            <w:lang w:eastAsia="zh-CN"/>
          </w:rPr>
          <w:t>(一)、利益相关者分析</w:t>
        </w:r>
        <w:r>
          <w:tab/>
        </w:r>
        <w:r>
          <w:fldChar w:fldCharType="begin"/>
        </w:r>
        <w:r>
          <w:instrText xml:space="preserve"> PAGEREF _Toc1646 \h </w:instrText>
        </w:r>
        <w:r>
          <w:fldChar w:fldCharType="separate"/>
        </w:r>
        <w:r>
          <w:t>80</w:t>
        </w:r>
        <w:r>
          <w:fldChar w:fldCharType="end"/>
        </w:r>
      </w:hyperlink>
    </w:p>
    <w:p>
      <w:pPr>
        <w:pStyle w:val="TOC2"/>
        <w:tabs>
          <w:tab w:val="right" w:leader="dot" w:pos="8306"/>
        </w:tabs>
      </w:pPr>
      <w:hyperlink w:anchor="_Toc22278" w:history="1">
        <w:r>
          <w:rPr>
            <w:rFonts w:ascii="仿宋" w:eastAsia="仿宋" w:hAnsi="仿宋" w:cs="仿宋" w:hint="eastAsia"/>
            <w:lang w:eastAsia="zh-CN"/>
          </w:rPr>
          <w:t>(二)、沟通计划</w:t>
        </w:r>
        <w:r>
          <w:tab/>
        </w:r>
        <w:r>
          <w:fldChar w:fldCharType="begin"/>
        </w:r>
        <w:r>
          <w:instrText xml:space="preserve"> PAGEREF _Toc22278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7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990"/>
      <w:r>
        <w:rPr>
          <w:rFonts w:ascii="仿宋" w:eastAsia="仿宋" w:hAnsi="仿宋" w:cs="仿宋" w:hint="eastAsia"/>
          <w:lang w:eastAsia="zh-CN"/>
        </w:rPr>
        <w:t>(一)、地热行业分析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热行业一直以来都是市场的关注焦点。行业内的发展趋势、竞争态势以及潜在机会都对地热项目的推进产生深远的影响。通过深入研究行业的整体概貌，我们将更好地理解行业的核心特征，为地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行业，技术一直是推动创新和发展的关键因素。我们将对当前技术趋势进行详尽分析，包括但不限于人工智能、大数据应用、先进制造技术等。这有助于地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热项目成功的基础。我们将对主要竞争对手进行深入研究，包括其市场份额、产品特点、市场定位等。通过全面了解竞争对手的优势和劣势，地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917"/>
      <w:r>
        <w:rPr>
          <w:rFonts w:ascii="仿宋" w:eastAsia="仿宋" w:hAnsi="仿宋" w:cs="仿宋" w:hint="eastAsia"/>
          <w:sz w:val="28"/>
          <w:lang w:eastAsia="zh-CN"/>
        </w:rPr>
        <w:t>(二)、地热市场分析预测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通过对市场规模的深入调研，我们将预测地热市场未来的增长趋势。这包括市场的整体规模、各细分领域的发展趋势等。地热项目可以根据市场的扩张速度和潜在机会，制定更符合市场需求的发展策略。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热项目实施过程中需要充分考虑的因素。我们将对市场风险进行全面评估，包括但不限于政策法规风险、市场竞争风险、技术变革风险等。通过对潜在风险的深入分析，地热项目可以制定相应的风险缓解策略，降低不确定性对地热项目的影响。</w:t>
      </w:r>
    </w:p>
    <w:p>
      <w:pPr>
        <w:pStyle w:val="Heading1"/>
        <w:ind w:firstLine="560" w:firstLineChars="200"/>
        <w:rPr>
          <w:rFonts w:ascii="仿宋" w:eastAsia="仿宋" w:hAnsi="仿宋" w:cs="仿宋" w:hint="eastAsia"/>
          <w:sz w:val="28"/>
          <w:lang w:eastAsia="zh-CN"/>
        </w:rPr>
      </w:pPr>
      <w:bookmarkStart w:id="5" w:name="_Toc32203"/>
      <w:r>
        <w:rPr>
          <w:rFonts w:ascii="仿宋" w:eastAsia="仿宋" w:hAnsi="仿宋" w:cs="仿宋" w:hint="eastAsia"/>
          <w:sz w:val="28"/>
          <w:lang w:eastAsia="zh-CN"/>
        </w:rPr>
        <w:t>二、地热项目绩效评估</w:t>
      </w:r>
      <w:bookmarkEnd w:id="5"/>
    </w:p>
    <w:p>
      <w:pPr>
        <w:pStyle w:val="Heading2"/>
        <w:rPr>
          <w:rFonts w:ascii="仿宋" w:eastAsia="仿宋" w:hAnsi="仿宋" w:cs="仿宋" w:hint="eastAsia"/>
          <w:lang w:eastAsia="zh-CN"/>
        </w:rPr>
      </w:pPr>
      <w:bookmarkStart w:id="6" w:name="_Toc1180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在地热项目中，我们设计了一套全面的绩效评估指标，以确保地热项目的可控和成功交付。这些指标跨足地热项目目标、成本、进度和质量等多个维度，为我们提供了全面洞察地热项目的健康状况。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目标达成率是我们关注的首要指标。我们设定了明确的目标，并通过定期监测和评估，迅速发现并应对潜在的目标偏差。这为地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进度作为关键的绩效指标之一，得到了精心的关注。我们制定了详细的地热项目进度计划，并设立了进度符合度指标，确保实际进度与计划进度保持一致。这使我们能够快速发现和解决潜在的进度问题，保持地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热项目绩效的不可或缺的一环。我们引入了一系列的质量标准和客户满意度指标，以确保地热项目交付的成果在质量上达到或超越预期水平。通过持续监测这些指标，我们努力提升地热项目整体质量水平，为地热项目的成功交付提供有力保障。通过这些科学且全面的绩效评估，我们能够更好地引导地热项目的持续改进，确保地热项目目标的顺利达成。</w:t>
      </w:r>
    </w:p>
    <w:p>
      <w:pPr>
        <w:pStyle w:val="Heading2"/>
        <w:ind w:firstLine="560" w:firstLineChars="200"/>
        <w:rPr>
          <w:rFonts w:ascii="仿宋" w:eastAsia="仿宋" w:hAnsi="仿宋" w:cs="仿宋" w:hint="eastAsia"/>
          <w:sz w:val="28"/>
          <w:lang w:eastAsia="zh-CN"/>
        </w:rPr>
      </w:pPr>
      <w:bookmarkStart w:id="7" w:name="_Toc1699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绩效评估是地热项目中的关键环节，为确保地热项目达到预期目标，我们采用了多层次、多维度的绩效评估方法。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热项目的战略目标对齐，确保每个决策和行动都与地热项目整体目标保持一致。团队会定期召开战略对齐会议，审视当前工作与地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热项目进度、质量、成本和风险等方面。这些指标通过数据收集和分析，为地热项目管理团队提供了客观的评估依据。例如，我们通过地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绩效评估不仅仅停留在地热项目内部，还考虑了地热项目对外部环境的影响。我们定期进行干系人满意度调查，以了解各利益相关方对地热项目的期望和满意度，并及时做出调整。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这种多层次、多角度的绩效评估方法，使得我们能够全面了解地热项目的运行状态，及时做出调整，确保地热项目在不断变化的环境中保持稳健前行。</w:t>
      </w:r>
    </w:p>
    <w:p>
      <w:pPr>
        <w:pStyle w:val="Heading2"/>
        <w:ind w:firstLine="560" w:firstLineChars="200"/>
        <w:rPr>
          <w:rFonts w:ascii="仿宋" w:eastAsia="仿宋" w:hAnsi="仿宋" w:cs="仿宋" w:hint="eastAsia"/>
          <w:sz w:val="28"/>
          <w:lang w:eastAsia="zh-CN"/>
        </w:rPr>
      </w:pPr>
      <w:bookmarkStart w:id="8" w:name="_Toc2840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为了确保地热项目的有效管理和不断优化，我们采用了精心设计的绩效评估周期。这个周期旨在实现灵活、实时和全面的评估，以适应地热项目执行中的各种挑战。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热项目的不同需求，分为短期、中期和长期。短期评估关注每个迭代或工作周期，以及时发现和解决当前任务中的问题。中期评估涵盖几个迭代，深入了解整体地热项目的趋势和性能。长期评估则着眼于整个地热项目阶段，确保地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热项目管理工具和协作平台，团队成员能够随时更新和分享地热项目数据。这种实时性的反馈机制使我们能够及时察觉潜在问题，快速调整，保持地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地热项目的决策制定密不可分。每个周期的地热项目回顾会议成为集体总结经验、识别问题深层次原因并找到创新解决方案的平台。这种定期的反思与调整机制使地热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980"/>
      <w:r>
        <w:rPr>
          <w:rFonts w:ascii="仿宋" w:eastAsia="仿宋" w:hAnsi="仿宋" w:cs="仿宋" w:hint="eastAsia"/>
          <w:sz w:val="28"/>
          <w:lang w:eastAsia="zh-CN"/>
        </w:rPr>
        <w:t>三、地热项目土建工程</w:t>
      </w:r>
      <w:bookmarkEnd w:id="9"/>
    </w:p>
    <w:p>
      <w:pPr>
        <w:pStyle w:val="Heading2"/>
        <w:rPr>
          <w:rFonts w:ascii="仿宋" w:eastAsia="仿宋" w:hAnsi="仿宋" w:cs="仿宋" w:hint="eastAsia"/>
          <w:lang w:eastAsia="zh-CN"/>
        </w:rPr>
      </w:pPr>
      <w:bookmarkStart w:id="10" w:name="_Toc1729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在地热项目的建筑工程设计中，我们将秉承一系列重要的设计原则，以确保地热项目建筑在功能、美观、可持续性等方面达到最佳效果。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在建筑设计中，我们将综合考虑建设和运营成本。通过精细的经济效益分析，确保设计方案在高效利用资源的同时，对地热项目的长期盈利能力有积极的贡献。</w:t>
      </w:r>
    </w:p>
    <w:p>
      <w:pPr>
        <w:pStyle w:val="Heading2"/>
        <w:ind w:firstLine="560" w:firstLineChars="200"/>
        <w:rPr>
          <w:rFonts w:ascii="仿宋" w:eastAsia="仿宋" w:hAnsi="仿宋" w:cs="仿宋" w:hint="eastAsia"/>
          <w:sz w:val="28"/>
          <w:lang w:eastAsia="zh-CN"/>
        </w:rPr>
      </w:pPr>
      <w:bookmarkStart w:id="11" w:name="_Toc1845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项目的土建工程设计中，我们将精准设定设计年限，结合地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951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地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热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地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18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本期工程地热项目预计总建筑面积XXX平方米，其中：计容建筑面积XXX平方米，计划建筑工程投资XX万元，占地热项目总投资的XX%。</w:t>
      </w:r>
    </w:p>
    <w:p>
      <w:pPr>
        <w:pStyle w:val="Heading1"/>
        <w:ind w:firstLine="560" w:firstLineChars="200"/>
        <w:rPr>
          <w:rFonts w:ascii="仿宋" w:eastAsia="仿宋" w:hAnsi="仿宋" w:cs="仿宋" w:hint="eastAsia"/>
          <w:sz w:val="28"/>
          <w:lang w:eastAsia="zh-CN"/>
        </w:rPr>
      </w:pPr>
      <w:bookmarkStart w:id="14" w:name="_Toc20529"/>
      <w:r>
        <w:rPr>
          <w:rFonts w:ascii="仿宋" w:eastAsia="仿宋" w:hAnsi="仿宋" w:cs="仿宋" w:hint="eastAsia"/>
          <w:sz w:val="28"/>
          <w:lang w:eastAsia="zh-CN"/>
        </w:rPr>
        <w:t>四、地热项目可持续发展</w:t>
      </w:r>
      <w:bookmarkEnd w:id="14"/>
    </w:p>
    <w:p>
      <w:pPr>
        <w:pStyle w:val="Heading2"/>
        <w:rPr>
          <w:rFonts w:ascii="仿宋" w:eastAsia="仿宋" w:hAnsi="仿宋" w:cs="仿宋" w:hint="eastAsia"/>
          <w:lang w:eastAsia="zh-CN"/>
        </w:rPr>
      </w:pPr>
      <w:bookmarkStart w:id="15" w:name="_Toc1339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项目中，地热项目团队着眼于未来，明确了可持续发展的战略方向。制定的具体可持续发展目标包括降低资源使用、采用环保技术、最大化社会效益等。这一步骤不仅有助于地热项目在环保和社会责任方面达到最高标准，也为未来提供了明确的指引，确保地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可持续实践的融入地热项目管理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地热项目管理周期。从地热项目规划开始，地热项目团队就考虑了环境和社会的因素。在执行阶段，地热项目团队积极推动绿色技术的应用，优化资源利用。此外，关注员工的社会责任，通过培训和沟通活动提高员工对可持续发展的认知，使他们能够在日常工作中践行可持续实践。这些举措不仅为地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902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扎根于地热项目的可持续发展理念，我们深信环保与社会责任是地热项目成功的关键支柱。在地热项目的每一步，我们都致力于通过创新和实践，履行对环境和社会的坚定责任。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团队通过引入先进的环保技术、建立高效的废物处理系统以及推动能源节约措施，积极履行环保责任。定期的环保监测和评估确保地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不仅致力于自身可持续发展，还注重对社会的回馈。通过支持社区地热项目、参与慈善事业、提供培训机会等方式，地热项目积极履行社会责任。与当地社区建立积极互动，关注员工的工作与生活平衡，以及员工的身心健康，是地热项目在社会责任层面的关键举措。这样的实践不仅增强了地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838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726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的技术管理特点体现在其创新导向。通过引入最先进的技术趋势和解决方案，地热项目致力于提升科技含量、提高质量和效率水平。这意味着我们将采用最新的工具和方法，确保地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热项目技术管理的显著特征。通过整合不同领域的技术资源，我们实现了跨学科的协同工作。这有助于优化技术架构，提高整体效能。此外，整合性策略还促进了不同技术团队之间的紧密沟通和高效合作，确保地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热项目所采用的技术。通过不断优化技术方案，地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热项目团队将在地热项目初期识别可能的技术风险，并采取相应的预防和应对措施。通过建立健全的风险评估机制，地热项目能够在实施过程中及时发现并解决潜在的技术问题，保障地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通过这些独特的技术管理特点，我们确信在地热项目中，技术将成为地热项目成功的有力支持。这一深度剖析揭示了技术管理在地热项目实施中的关键作用，为地热项目的技术基础奠定了坚实的基础。</w:t>
      </w:r>
    </w:p>
    <w:p>
      <w:pPr>
        <w:pStyle w:val="Heading2"/>
        <w:ind w:firstLine="560" w:firstLineChars="200"/>
        <w:rPr>
          <w:rFonts w:ascii="仿宋" w:eastAsia="仿宋" w:hAnsi="仿宋" w:cs="仿宋" w:hint="eastAsia"/>
          <w:sz w:val="28"/>
          <w:lang w:eastAsia="zh-CN"/>
        </w:rPr>
      </w:pPr>
      <w:bookmarkStart w:id="19" w:name="_Toc23897"/>
      <w:r>
        <w:rPr>
          <w:rFonts w:ascii="仿宋" w:eastAsia="仿宋" w:hAnsi="仿宋" w:cs="仿宋" w:hint="eastAsia"/>
          <w:sz w:val="28"/>
          <w:lang w:eastAsia="zh-CN"/>
        </w:rPr>
        <w:t>(二)、地热项目工艺技术设计方案</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热项目将严格按照相关行业规范要求进行组织。通过有效控制产品质量，地热项目将致力于为顾客提供优质的地热项目产品和良好的服务。这体现了地热项目对于生产活动合规性和质量标准的高度重视，为地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热项目注重生态效益和清洁生产原则。地热项目建设将紧密结合地方特色经济发展，与社会经济发展规划和区域环境保护规划方案相协调一致。通过与当地区域自然生态系统的结合，地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热项目产品具有多样化的客户需求和个性化的特点。因此，地热项目产品规格品种多样，且单批生产数量较小。为满足这一特点，地热项目承办单位将建设先进的柔性制造生产线。通过广泛应用柔性制造技术，地热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总体而言，地热项目采用的技术具有较高的技术含量和自动化水平，处于国内先进水平。这一技术选用不仅体现了对生产效率、质量和环境友好性的高标准要求，同时为地热项目的可持续发展奠定了坚实的基础。</w:t>
      </w:r>
    </w:p>
    <w:p>
      <w:pPr>
        <w:pStyle w:val="Heading2"/>
        <w:ind w:firstLine="560" w:firstLineChars="200"/>
        <w:rPr>
          <w:rFonts w:ascii="仿宋" w:eastAsia="仿宋" w:hAnsi="仿宋" w:cs="仿宋" w:hint="eastAsia"/>
          <w:sz w:val="28"/>
          <w:lang w:eastAsia="zh-CN"/>
        </w:rPr>
      </w:pPr>
      <w:bookmarkStart w:id="20" w:name="_Toc20270"/>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为确保地热项目的高效生产和技术实施，我们制定了一套精心设计的设备选型方案，以满足地热项目生产、质量和环保的要求。该方案的主要特点如下：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热项目在生产过程中实现更高的生态效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26745"/>
      <w:r>
        <w:rPr>
          <w:rFonts w:ascii="仿宋" w:eastAsia="仿宋" w:hAnsi="仿宋" w:cs="仿宋" w:hint="eastAsia"/>
          <w:sz w:val="28"/>
          <w:lang w:eastAsia="zh-CN"/>
        </w:rPr>
        <w:t>六、地热项目危机管理</w:t>
      </w:r>
      <w:bookmarkEnd w:id="21"/>
    </w:p>
    <w:p>
      <w:pPr>
        <w:pStyle w:val="Heading2"/>
        <w:rPr>
          <w:rFonts w:ascii="仿宋" w:eastAsia="仿宋" w:hAnsi="仿宋" w:cs="仿宋" w:hint="eastAsia"/>
          <w:lang w:eastAsia="zh-CN"/>
        </w:rPr>
      </w:pPr>
      <w:bookmarkStart w:id="22" w:name="_Toc2024"/>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地热项目危机管理中，危机预警与识别是确保地热项目稳健运行的核心步骤。通过建立全面的监测机制，地热项目团队旨在及时发现和理解潜在的风险和危机因素，以便采取及时的预防和应对措施，确保地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首先，通过深入的风险评估，地热项目团队全面分析了整个地热项目和各个阶段可能存在的威胁。这包括准确评估每个潜在风险的发生概率和可能影响的程度，为后续危机预警提供了有力支持。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热项目团队着重于明确定义地热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https://d.book118.com/196013021011010102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A3397D"/>
    <w:rsid w:val="70A33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013021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2024-03-02T14:35:00Z</dcterms:created>
  <dcterms:modified xsi:type="dcterms:W3CDTF">2024-03-02T14:36:06Z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FCA62F7D6C804CC6960001A76022D32A_11</vt:lpwstr>
  </property>
  <property fmtid="{D5CDD505-2E9C-101B-9397-08002B2CF9AE}" pid="3" name="KSOProductBuildVer">
    <vt:lpwstr>2052-12.1.0.16388</vt:lpwstr>
  </property>
</Properties>
</file>