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72" w:history="1">
        <w:r>
          <w:rPr>
            <w:rFonts w:ascii="仿宋" w:eastAsia="仿宋" w:hAnsi="仿宋" w:cs="仿宋" w:hint="eastAsia"/>
            <w:lang w:eastAsia="zh-CN"/>
          </w:rPr>
          <w:t>序言</w:t>
        </w:r>
        <w:r>
          <w:tab/>
        </w:r>
        <w:r>
          <w:fldChar w:fldCharType="begin"/>
        </w:r>
        <w:r>
          <w:instrText xml:space="preserve"> PAGEREF _Toc3572 \h </w:instrText>
        </w:r>
        <w:r>
          <w:fldChar w:fldCharType="separate"/>
        </w:r>
        <w:r>
          <w:t>3</w:t>
        </w:r>
        <w:r>
          <w:fldChar w:fldCharType="end"/>
        </w:r>
      </w:hyperlink>
    </w:p>
    <w:p>
      <w:pPr>
        <w:pStyle w:val="TOC1"/>
        <w:tabs>
          <w:tab w:val="right" w:leader="dot" w:pos="8306"/>
        </w:tabs>
      </w:pPr>
      <w:hyperlink w:anchor="_Toc2744" w:history="1">
        <w:r>
          <w:rPr>
            <w:rFonts w:ascii="仿宋" w:eastAsia="仿宋" w:hAnsi="仿宋" w:cs="仿宋" w:hint="eastAsia"/>
            <w:lang w:eastAsia="zh-CN"/>
          </w:rPr>
          <w:t>一、工艺说明</w:t>
        </w:r>
        <w:r>
          <w:tab/>
        </w:r>
        <w:r>
          <w:fldChar w:fldCharType="begin"/>
        </w:r>
        <w:r>
          <w:instrText xml:space="preserve"> PAGEREF _Toc2744 \h </w:instrText>
        </w:r>
        <w:r>
          <w:fldChar w:fldCharType="separate"/>
        </w:r>
        <w:r>
          <w:t>3</w:t>
        </w:r>
        <w:r>
          <w:fldChar w:fldCharType="end"/>
        </w:r>
      </w:hyperlink>
    </w:p>
    <w:p>
      <w:pPr>
        <w:pStyle w:val="TOC2"/>
        <w:tabs>
          <w:tab w:val="right" w:leader="dot" w:pos="8306"/>
        </w:tabs>
      </w:pPr>
      <w:hyperlink w:anchor="_Toc5796" w:history="1">
        <w:r>
          <w:rPr>
            <w:rFonts w:ascii="仿宋" w:eastAsia="仿宋" w:hAnsi="仿宋" w:cs="仿宋" w:hint="eastAsia"/>
            <w:lang w:eastAsia="zh-CN"/>
          </w:rPr>
          <w:t>(一)、技术管理特点</w:t>
        </w:r>
        <w:r>
          <w:tab/>
        </w:r>
        <w:r>
          <w:fldChar w:fldCharType="begin"/>
        </w:r>
        <w:r>
          <w:instrText xml:space="preserve"> PAGEREF _Toc5796 \h </w:instrText>
        </w:r>
        <w:r>
          <w:fldChar w:fldCharType="separate"/>
        </w:r>
        <w:r>
          <w:t>3</w:t>
        </w:r>
        <w:r>
          <w:fldChar w:fldCharType="end"/>
        </w:r>
      </w:hyperlink>
    </w:p>
    <w:p>
      <w:pPr>
        <w:pStyle w:val="TOC2"/>
        <w:tabs>
          <w:tab w:val="right" w:leader="dot" w:pos="8306"/>
        </w:tabs>
      </w:pPr>
      <w:hyperlink w:anchor="_Toc105" w:history="1">
        <w:r>
          <w:rPr>
            <w:rFonts w:ascii="仿宋" w:eastAsia="仿宋" w:hAnsi="仿宋" w:cs="仿宋" w:hint="eastAsia"/>
            <w:lang w:eastAsia="zh-CN"/>
          </w:rPr>
          <w:t>(二)、丁醇项目工艺技术设计方案</w:t>
        </w:r>
        <w:r>
          <w:tab/>
        </w:r>
        <w:r>
          <w:fldChar w:fldCharType="begin"/>
        </w:r>
        <w:r>
          <w:instrText xml:space="preserve"> PAGEREF _Toc105 \h </w:instrText>
        </w:r>
        <w:r>
          <w:fldChar w:fldCharType="separate"/>
        </w:r>
        <w:r>
          <w:t>4</w:t>
        </w:r>
        <w:r>
          <w:fldChar w:fldCharType="end"/>
        </w:r>
      </w:hyperlink>
    </w:p>
    <w:p>
      <w:pPr>
        <w:pStyle w:val="TOC2"/>
        <w:tabs>
          <w:tab w:val="right" w:leader="dot" w:pos="8306"/>
        </w:tabs>
      </w:pPr>
      <w:hyperlink w:anchor="_Toc7659" w:history="1">
        <w:r>
          <w:rPr>
            <w:rFonts w:ascii="仿宋" w:eastAsia="仿宋" w:hAnsi="仿宋" w:cs="仿宋" w:hint="eastAsia"/>
            <w:lang w:eastAsia="zh-CN"/>
          </w:rPr>
          <w:t>(三)、设备选型方案</w:t>
        </w:r>
        <w:r>
          <w:tab/>
        </w:r>
        <w:r>
          <w:fldChar w:fldCharType="begin"/>
        </w:r>
        <w:r>
          <w:instrText xml:space="preserve"> PAGEREF _Toc7659 \h </w:instrText>
        </w:r>
        <w:r>
          <w:fldChar w:fldCharType="separate"/>
        </w:r>
        <w:r>
          <w:t>5</w:t>
        </w:r>
        <w:r>
          <w:fldChar w:fldCharType="end"/>
        </w:r>
      </w:hyperlink>
    </w:p>
    <w:p>
      <w:pPr>
        <w:pStyle w:val="TOC1"/>
        <w:tabs>
          <w:tab w:val="right" w:leader="dot" w:pos="8306"/>
        </w:tabs>
      </w:pPr>
      <w:hyperlink w:anchor="_Toc27297" w:history="1">
        <w:r>
          <w:rPr>
            <w:rFonts w:ascii="仿宋" w:eastAsia="仿宋" w:hAnsi="仿宋" w:cs="仿宋" w:hint="eastAsia"/>
            <w:lang w:eastAsia="zh-CN"/>
          </w:rPr>
          <w:t>二、丁醇项目绩效评估</w:t>
        </w:r>
        <w:r>
          <w:tab/>
        </w:r>
        <w:r>
          <w:fldChar w:fldCharType="begin"/>
        </w:r>
        <w:r>
          <w:instrText xml:space="preserve"> PAGEREF _Toc27297 \h </w:instrText>
        </w:r>
        <w:r>
          <w:fldChar w:fldCharType="separate"/>
        </w:r>
        <w:r>
          <w:t>6</w:t>
        </w:r>
        <w:r>
          <w:fldChar w:fldCharType="end"/>
        </w:r>
      </w:hyperlink>
    </w:p>
    <w:p>
      <w:pPr>
        <w:pStyle w:val="TOC2"/>
        <w:tabs>
          <w:tab w:val="right" w:leader="dot" w:pos="8306"/>
        </w:tabs>
      </w:pPr>
      <w:hyperlink w:anchor="_Toc13247" w:history="1">
        <w:r>
          <w:rPr>
            <w:rFonts w:ascii="仿宋" w:eastAsia="仿宋" w:hAnsi="仿宋" w:cs="仿宋" w:hint="eastAsia"/>
            <w:lang w:eastAsia="zh-CN"/>
          </w:rPr>
          <w:t>(一)、绩效评估指标</w:t>
        </w:r>
        <w:r>
          <w:tab/>
        </w:r>
        <w:r>
          <w:fldChar w:fldCharType="begin"/>
        </w:r>
        <w:r>
          <w:instrText xml:space="preserve"> PAGEREF _Toc13247 \h </w:instrText>
        </w:r>
        <w:r>
          <w:fldChar w:fldCharType="separate"/>
        </w:r>
        <w:r>
          <w:t>6</w:t>
        </w:r>
        <w:r>
          <w:fldChar w:fldCharType="end"/>
        </w:r>
      </w:hyperlink>
    </w:p>
    <w:p>
      <w:pPr>
        <w:pStyle w:val="TOC2"/>
        <w:tabs>
          <w:tab w:val="right" w:leader="dot" w:pos="8306"/>
        </w:tabs>
      </w:pPr>
      <w:hyperlink w:anchor="_Toc11736" w:history="1">
        <w:r>
          <w:rPr>
            <w:rFonts w:ascii="仿宋" w:eastAsia="仿宋" w:hAnsi="仿宋" w:cs="仿宋" w:hint="eastAsia"/>
            <w:lang w:eastAsia="zh-CN"/>
          </w:rPr>
          <w:t>(二)、绩效评估方法</w:t>
        </w:r>
        <w:r>
          <w:tab/>
        </w:r>
        <w:r>
          <w:fldChar w:fldCharType="begin"/>
        </w:r>
        <w:r>
          <w:instrText xml:space="preserve"> PAGEREF _Toc11736 \h </w:instrText>
        </w:r>
        <w:r>
          <w:fldChar w:fldCharType="separate"/>
        </w:r>
        <w:r>
          <w:t>7</w:t>
        </w:r>
        <w:r>
          <w:fldChar w:fldCharType="end"/>
        </w:r>
      </w:hyperlink>
    </w:p>
    <w:p>
      <w:pPr>
        <w:pStyle w:val="TOC2"/>
        <w:tabs>
          <w:tab w:val="right" w:leader="dot" w:pos="8306"/>
        </w:tabs>
      </w:pPr>
      <w:hyperlink w:anchor="_Toc21922" w:history="1">
        <w:r>
          <w:rPr>
            <w:rFonts w:ascii="仿宋" w:eastAsia="仿宋" w:hAnsi="仿宋" w:cs="仿宋" w:hint="eastAsia"/>
            <w:lang w:eastAsia="zh-CN"/>
          </w:rPr>
          <w:t>(三)、绩效评估周期</w:t>
        </w:r>
        <w:r>
          <w:tab/>
        </w:r>
        <w:r>
          <w:fldChar w:fldCharType="begin"/>
        </w:r>
        <w:r>
          <w:instrText xml:space="preserve"> PAGEREF _Toc21922 \h </w:instrText>
        </w:r>
        <w:r>
          <w:fldChar w:fldCharType="separate"/>
        </w:r>
        <w:r>
          <w:t>8</w:t>
        </w:r>
        <w:r>
          <w:fldChar w:fldCharType="end"/>
        </w:r>
      </w:hyperlink>
    </w:p>
    <w:p>
      <w:pPr>
        <w:pStyle w:val="TOC1"/>
        <w:tabs>
          <w:tab w:val="right" w:leader="dot" w:pos="8306"/>
        </w:tabs>
      </w:pPr>
      <w:hyperlink w:anchor="_Toc6319" w:history="1">
        <w:r>
          <w:rPr>
            <w:rFonts w:ascii="仿宋" w:eastAsia="仿宋" w:hAnsi="仿宋" w:cs="仿宋" w:hint="eastAsia"/>
            <w:lang w:eastAsia="zh-CN"/>
          </w:rPr>
          <w:t>三、丁醇项目建设单位说明</w:t>
        </w:r>
        <w:r>
          <w:tab/>
        </w:r>
        <w:r>
          <w:fldChar w:fldCharType="begin"/>
        </w:r>
        <w:r>
          <w:instrText xml:space="preserve"> PAGEREF _Toc6319 \h </w:instrText>
        </w:r>
        <w:r>
          <w:fldChar w:fldCharType="separate"/>
        </w:r>
        <w:r>
          <w:t>10</w:t>
        </w:r>
        <w:r>
          <w:fldChar w:fldCharType="end"/>
        </w:r>
      </w:hyperlink>
    </w:p>
    <w:p>
      <w:pPr>
        <w:pStyle w:val="TOC2"/>
        <w:tabs>
          <w:tab w:val="right" w:leader="dot" w:pos="8306"/>
        </w:tabs>
      </w:pPr>
      <w:hyperlink w:anchor="_Toc27196" w:history="1">
        <w:r>
          <w:rPr>
            <w:rFonts w:ascii="仿宋" w:eastAsia="仿宋" w:hAnsi="仿宋" w:cs="仿宋" w:hint="eastAsia"/>
            <w:lang w:eastAsia="zh-CN"/>
          </w:rPr>
          <w:t>(一)、丁醇项目承办单位基本情况</w:t>
        </w:r>
        <w:r>
          <w:tab/>
        </w:r>
        <w:r>
          <w:fldChar w:fldCharType="begin"/>
        </w:r>
        <w:r>
          <w:instrText xml:space="preserve"> PAGEREF _Toc27196 \h </w:instrText>
        </w:r>
        <w:r>
          <w:fldChar w:fldCharType="separate"/>
        </w:r>
        <w:r>
          <w:t>10</w:t>
        </w:r>
        <w:r>
          <w:fldChar w:fldCharType="end"/>
        </w:r>
      </w:hyperlink>
    </w:p>
    <w:p>
      <w:pPr>
        <w:pStyle w:val="TOC2"/>
        <w:tabs>
          <w:tab w:val="right" w:leader="dot" w:pos="8306"/>
        </w:tabs>
      </w:pPr>
      <w:hyperlink w:anchor="_Toc1964" w:history="1">
        <w:r>
          <w:rPr>
            <w:rFonts w:ascii="仿宋" w:eastAsia="仿宋" w:hAnsi="仿宋" w:cs="仿宋" w:hint="eastAsia"/>
            <w:lang w:eastAsia="zh-CN"/>
          </w:rPr>
          <w:t>(二)、公司经济效益分析</w:t>
        </w:r>
        <w:r>
          <w:tab/>
        </w:r>
        <w:r>
          <w:fldChar w:fldCharType="begin"/>
        </w:r>
        <w:r>
          <w:instrText xml:space="preserve"> PAGEREF _Toc1964 \h </w:instrText>
        </w:r>
        <w:r>
          <w:fldChar w:fldCharType="separate"/>
        </w:r>
        <w:r>
          <w:t>10</w:t>
        </w:r>
        <w:r>
          <w:fldChar w:fldCharType="end"/>
        </w:r>
      </w:hyperlink>
    </w:p>
    <w:p>
      <w:pPr>
        <w:pStyle w:val="TOC1"/>
        <w:tabs>
          <w:tab w:val="right" w:leader="dot" w:pos="8306"/>
        </w:tabs>
      </w:pPr>
      <w:hyperlink w:anchor="_Toc4740" w:history="1">
        <w:r>
          <w:rPr>
            <w:rFonts w:ascii="仿宋" w:eastAsia="仿宋" w:hAnsi="仿宋" w:cs="仿宋" w:hint="eastAsia"/>
            <w:lang w:eastAsia="zh-CN"/>
          </w:rPr>
          <w:t>四、丁醇项目文档管理</w:t>
        </w:r>
        <w:r>
          <w:tab/>
        </w:r>
        <w:r>
          <w:fldChar w:fldCharType="begin"/>
        </w:r>
        <w:r>
          <w:instrText xml:space="preserve"> PAGEREF _Toc4740 \h </w:instrText>
        </w:r>
        <w:r>
          <w:fldChar w:fldCharType="separate"/>
        </w:r>
        <w:r>
          <w:t>11</w:t>
        </w:r>
        <w:r>
          <w:fldChar w:fldCharType="end"/>
        </w:r>
      </w:hyperlink>
    </w:p>
    <w:p>
      <w:pPr>
        <w:pStyle w:val="TOC2"/>
        <w:tabs>
          <w:tab w:val="right" w:leader="dot" w:pos="8306"/>
        </w:tabs>
      </w:pPr>
      <w:hyperlink w:anchor="_Toc15409" w:history="1">
        <w:r>
          <w:rPr>
            <w:rFonts w:ascii="仿宋" w:eastAsia="仿宋" w:hAnsi="仿宋" w:cs="仿宋" w:hint="eastAsia"/>
            <w:lang w:eastAsia="zh-CN"/>
          </w:rPr>
          <w:t>(一)、文档编制与审查</w:t>
        </w:r>
        <w:r>
          <w:tab/>
        </w:r>
        <w:r>
          <w:fldChar w:fldCharType="begin"/>
        </w:r>
        <w:r>
          <w:instrText xml:space="preserve"> PAGEREF _Toc15409 \h </w:instrText>
        </w:r>
        <w:r>
          <w:fldChar w:fldCharType="separate"/>
        </w:r>
        <w:r>
          <w:t>11</w:t>
        </w:r>
        <w:r>
          <w:fldChar w:fldCharType="end"/>
        </w:r>
      </w:hyperlink>
    </w:p>
    <w:p>
      <w:pPr>
        <w:pStyle w:val="TOC2"/>
        <w:tabs>
          <w:tab w:val="right" w:leader="dot" w:pos="8306"/>
        </w:tabs>
      </w:pPr>
      <w:hyperlink w:anchor="_Toc17788" w:history="1">
        <w:r>
          <w:rPr>
            <w:rFonts w:ascii="仿宋" w:eastAsia="仿宋" w:hAnsi="仿宋" w:cs="仿宋" w:hint="eastAsia"/>
            <w:lang w:eastAsia="zh-CN"/>
          </w:rPr>
          <w:t>(二)、文档发布与分发</w:t>
        </w:r>
        <w:r>
          <w:tab/>
        </w:r>
        <w:r>
          <w:fldChar w:fldCharType="begin"/>
        </w:r>
        <w:r>
          <w:instrText xml:space="preserve"> PAGEREF _Toc17788 \h </w:instrText>
        </w:r>
        <w:r>
          <w:fldChar w:fldCharType="separate"/>
        </w:r>
        <w:r>
          <w:t>12</w:t>
        </w:r>
        <w:r>
          <w:fldChar w:fldCharType="end"/>
        </w:r>
      </w:hyperlink>
    </w:p>
    <w:p>
      <w:pPr>
        <w:pStyle w:val="TOC2"/>
        <w:tabs>
          <w:tab w:val="right" w:leader="dot" w:pos="8306"/>
        </w:tabs>
      </w:pPr>
      <w:hyperlink w:anchor="_Toc10198" w:history="1">
        <w:r>
          <w:rPr>
            <w:rFonts w:ascii="仿宋" w:eastAsia="仿宋" w:hAnsi="仿宋" w:cs="仿宋" w:hint="eastAsia"/>
            <w:lang w:eastAsia="zh-CN"/>
          </w:rPr>
          <w:t>(三)、文档存档与归档</w:t>
        </w:r>
        <w:r>
          <w:tab/>
        </w:r>
        <w:r>
          <w:fldChar w:fldCharType="begin"/>
        </w:r>
        <w:r>
          <w:instrText xml:space="preserve"> PAGEREF _Toc10198 \h </w:instrText>
        </w:r>
        <w:r>
          <w:fldChar w:fldCharType="separate"/>
        </w:r>
        <w:r>
          <w:t>13</w:t>
        </w:r>
        <w:r>
          <w:fldChar w:fldCharType="end"/>
        </w:r>
      </w:hyperlink>
    </w:p>
    <w:p>
      <w:pPr>
        <w:pStyle w:val="TOC1"/>
        <w:tabs>
          <w:tab w:val="right" w:leader="dot" w:pos="8306"/>
        </w:tabs>
      </w:pPr>
      <w:hyperlink w:anchor="_Toc4750" w:history="1">
        <w:r>
          <w:rPr>
            <w:rFonts w:ascii="仿宋" w:eastAsia="仿宋" w:hAnsi="仿宋" w:cs="仿宋" w:hint="eastAsia"/>
            <w:lang w:eastAsia="zh-CN"/>
          </w:rPr>
          <w:t>五、丁醇项目选址可行性分析</w:t>
        </w:r>
        <w:r>
          <w:tab/>
        </w:r>
        <w:r>
          <w:fldChar w:fldCharType="begin"/>
        </w:r>
        <w:r>
          <w:instrText xml:space="preserve"> PAGEREF _Toc4750 \h </w:instrText>
        </w:r>
        <w:r>
          <w:fldChar w:fldCharType="separate"/>
        </w:r>
        <w:r>
          <w:t>15</w:t>
        </w:r>
        <w:r>
          <w:fldChar w:fldCharType="end"/>
        </w:r>
      </w:hyperlink>
    </w:p>
    <w:p>
      <w:pPr>
        <w:pStyle w:val="TOC2"/>
        <w:tabs>
          <w:tab w:val="right" w:leader="dot" w:pos="8306"/>
        </w:tabs>
      </w:pPr>
      <w:hyperlink w:anchor="_Toc14271" w:history="1">
        <w:r>
          <w:rPr>
            <w:rFonts w:ascii="仿宋" w:eastAsia="仿宋" w:hAnsi="仿宋" w:cs="仿宋" w:hint="eastAsia"/>
            <w:lang w:eastAsia="zh-CN"/>
          </w:rPr>
          <w:t>(一)、丁醇项目选址</w:t>
        </w:r>
        <w:r>
          <w:tab/>
        </w:r>
        <w:r>
          <w:fldChar w:fldCharType="begin"/>
        </w:r>
        <w:r>
          <w:instrText xml:space="preserve"> PAGEREF _Toc14271 \h </w:instrText>
        </w:r>
        <w:r>
          <w:fldChar w:fldCharType="separate"/>
        </w:r>
        <w:r>
          <w:t>15</w:t>
        </w:r>
        <w:r>
          <w:fldChar w:fldCharType="end"/>
        </w:r>
      </w:hyperlink>
    </w:p>
    <w:p>
      <w:pPr>
        <w:pStyle w:val="TOC2"/>
        <w:tabs>
          <w:tab w:val="right" w:leader="dot" w:pos="8306"/>
        </w:tabs>
      </w:pPr>
      <w:hyperlink w:anchor="_Toc2059" w:history="1">
        <w:r>
          <w:rPr>
            <w:rFonts w:ascii="仿宋" w:eastAsia="仿宋" w:hAnsi="仿宋" w:cs="仿宋" w:hint="eastAsia"/>
            <w:lang w:eastAsia="zh-CN"/>
          </w:rPr>
          <w:t>(二)、用地控制指标</w:t>
        </w:r>
        <w:r>
          <w:tab/>
        </w:r>
        <w:r>
          <w:fldChar w:fldCharType="begin"/>
        </w:r>
        <w:r>
          <w:instrText xml:space="preserve"> PAGEREF _Toc2059 \h </w:instrText>
        </w:r>
        <w:r>
          <w:fldChar w:fldCharType="separate"/>
        </w:r>
        <w:r>
          <w:t>15</w:t>
        </w:r>
        <w:r>
          <w:fldChar w:fldCharType="end"/>
        </w:r>
      </w:hyperlink>
    </w:p>
    <w:p>
      <w:pPr>
        <w:pStyle w:val="TOC2"/>
        <w:tabs>
          <w:tab w:val="right" w:leader="dot" w:pos="8306"/>
        </w:tabs>
      </w:pPr>
      <w:hyperlink w:anchor="_Toc18365" w:history="1">
        <w:r>
          <w:rPr>
            <w:rFonts w:ascii="仿宋" w:eastAsia="仿宋" w:hAnsi="仿宋" w:cs="仿宋" w:hint="eastAsia"/>
            <w:lang w:eastAsia="zh-CN"/>
          </w:rPr>
          <w:t>(三)、节约用地措施</w:t>
        </w:r>
        <w:r>
          <w:tab/>
        </w:r>
        <w:r>
          <w:fldChar w:fldCharType="begin"/>
        </w:r>
        <w:r>
          <w:instrText xml:space="preserve"> PAGEREF _Toc18365 \h </w:instrText>
        </w:r>
        <w:r>
          <w:fldChar w:fldCharType="separate"/>
        </w:r>
        <w:r>
          <w:t>17</w:t>
        </w:r>
        <w:r>
          <w:fldChar w:fldCharType="end"/>
        </w:r>
      </w:hyperlink>
    </w:p>
    <w:p>
      <w:pPr>
        <w:pStyle w:val="TOC2"/>
        <w:tabs>
          <w:tab w:val="right" w:leader="dot" w:pos="8306"/>
        </w:tabs>
      </w:pPr>
      <w:hyperlink w:anchor="_Toc26198" w:history="1">
        <w:r>
          <w:rPr>
            <w:rFonts w:ascii="仿宋" w:eastAsia="仿宋" w:hAnsi="仿宋" w:cs="仿宋" w:hint="eastAsia"/>
            <w:lang w:eastAsia="zh-CN"/>
          </w:rPr>
          <w:t>(四)、总图布置方案</w:t>
        </w:r>
        <w:r>
          <w:tab/>
        </w:r>
        <w:r>
          <w:fldChar w:fldCharType="begin"/>
        </w:r>
        <w:r>
          <w:instrText xml:space="preserve"> PAGEREF _Toc26198 \h </w:instrText>
        </w:r>
        <w:r>
          <w:fldChar w:fldCharType="separate"/>
        </w:r>
        <w:r>
          <w:t>18</w:t>
        </w:r>
        <w:r>
          <w:fldChar w:fldCharType="end"/>
        </w:r>
      </w:hyperlink>
    </w:p>
    <w:p>
      <w:pPr>
        <w:pStyle w:val="TOC2"/>
        <w:tabs>
          <w:tab w:val="right" w:leader="dot" w:pos="8306"/>
        </w:tabs>
      </w:pPr>
      <w:hyperlink w:anchor="_Toc25385" w:history="1">
        <w:r>
          <w:rPr>
            <w:rFonts w:ascii="仿宋" w:eastAsia="仿宋" w:hAnsi="仿宋" w:cs="仿宋" w:hint="eastAsia"/>
            <w:lang w:eastAsia="zh-CN"/>
          </w:rPr>
          <w:t>(五)、选址综合评价</w:t>
        </w:r>
        <w:r>
          <w:tab/>
        </w:r>
        <w:r>
          <w:fldChar w:fldCharType="begin"/>
        </w:r>
        <w:r>
          <w:instrText xml:space="preserve"> PAGEREF _Toc25385 \h </w:instrText>
        </w:r>
        <w:r>
          <w:fldChar w:fldCharType="separate"/>
        </w:r>
        <w:r>
          <w:t>19</w:t>
        </w:r>
        <w:r>
          <w:fldChar w:fldCharType="end"/>
        </w:r>
      </w:hyperlink>
    </w:p>
    <w:p>
      <w:pPr>
        <w:pStyle w:val="TOC1"/>
        <w:tabs>
          <w:tab w:val="right" w:leader="dot" w:pos="8306"/>
        </w:tabs>
      </w:pPr>
      <w:hyperlink w:anchor="_Toc19912" w:history="1">
        <w:r>
          <w:rPr>
            <w:rFonts w:ascii="仿宋" w:eastAsia="仿宋" w:hAnsi="仿宋" w:cs="仿宋" w:hint="eastAsia"/>
            <w:lang w:eastAsia="zh-CN"/>
          </w:rPr>
          <w:t>六、市场分析、调研</w:t>
        </w:r>
        <w:r>
          <w:tab/>
        </w:r>
        <w:r>
          <w:fldChar w:fldCharType="begin"/>
        </w:r>
        <w:r>
          <w:instrText xml:space="preserve"> PAGEREF _Toc19912 \h </w:instrText>
        </w:r>
        <w:r>
          <w:fldChar w:fldCharType="separate"/>
        </w:r>
        <w:r>
          <w:t>20</w:t>
        </w:r>
        <w:r>
          <w:fldChar w:fldCharType="end"/>
        </w:r>
      </w:hyperlink>
    </w:p>
    <w:p>
      <w:pPr>
        <w:pStyle w:val="TOC2"/>
        <w:tabs>
          <w:tab w:val="right" w:leader="dot" w:pos="8306"/>
        </w:tabs>
      </w:pPr>
      <w:hyperlink w:anchor="_Toc27097" w:history="1">
        <w:r>
          <w:rPr>
            <w:rFonts w:ascii="仿宋" w:eastAsia="仿宋" w:hAnsi="仿宋" w:cs="仿宋" w:hint="eastAsia"/>
            <w:lang w:eastAsia="zh-CN"/>
          </w:rPr>
          <w:t>(一)、丁醇行业分析</w:t>
        </w:r>
        <w:r>
          <w:tab/>
        </w:r>
        <w:r>
          <w:fldChar w:fldCharType="begin"/>
        </w:r>
        <w:r>
          <w:instrText xml:space="preserve"> PAGEREF _Toc27097 \h </w:instrText>
        </w:r>
        <w:r>
          <w:fldChar w:fldCharType="separate"/>
        </w:r>
        <w:r>
          <w:t>20</w:t>
        </w:r>
        <w:r>
          <w:fldChar w:fldCharType="end"/>
        </w:r>
      </w:hyperlink>
    </w:p>
    <w:p>
      <w:pPr>
        <w:pStyle w:val="TOC2"/>
        <w:tabs>
          <w:tab w:val="right" w:leader="dot" w:pos="8306"/>
        </w:tabs>
      </w:pPr>
      <w:hyperlink w:anchor="_Toc17485" w:history="1">
        <w:r>
          <w:rPr>
            <w:rFonts w:ascii="仿宋" w:eastAsia="仿宋" w:hAnsi="仿宋" w:cs="仿宋" w:hint="eastAsia"/>
            <w:lang w:eastAsia="zh-CN"/>
          </w:rPr>
          <w:t>(二)、丁醇市场分析预测</w:t>
        </w:r>
        <w:r>
          <w:tab/>
        </w:r>
        <w:r>
          <w:fldChar w:fldCharType="begin"/>
        </w:r>
        <w:r>
          <w:instrText xml:space="preserve"> PAGEREF _Toc17485 \h </w:instrText>
        </w:r>
        <w:r>
          <w:fldChar w:fldCharType="separate"/>
        </w:r>
        <w:r>
          <w:t>21</w:t>
        </w:r>
        <w:r>
          <w:fldChar w:fldCharType="end"/>
        </w:r>
      </w:hyperlink>
    </w:p>
    <w:p>
      <w:pPr>
        <w:pStyle w:val="TOC1"/>
        <w:tabs>
          <w:tab w:val="right" w:leader="dot" w:pos="8306"/>
        </w:tabs>
      </w:pPr>
      <w:hyperlink w:anchor="_Toc8621" w:history="1">
        <w:r>
          <w:rPr>
            <w:rFonts w:ascii="仿宋" w:eastAsia="仿宋" w:hAnsi="仿宋" w:cs="仿宋" w:hint="eastAsia"/>
            <w:lang w:eastAsia="zh-CN"/>
          </w:rPr>
          <w:t>七、丁醇项目环境影响分析</w:t>
        </w:r>
        <w:r>
          <w:tab/>
        </w:r>
        <w:r>
          <w:fldChar w:fldCharType="begin"/>
        </w:r>
        <w:r>
          <w:instrText xml:space="preserve"> PAGEREF _Toc8621 \h </w:instrText>
        </w:r>
        <w:r>
          <w:fldChar w:fldCharType="separate"/>
        </w:r>
        <w:r>
          <w:t>21</w:t>
        </w:r>
        <w:r>
          <w:fldChar w:fldCharType="end"/>
        </w:r>
      </w:hyperlink>
    </w:p>
    <w:p>
      <w:pPr>
        <w:pStyle w:val="TOC2"/>
        <w:tabs>
          <w:tab w:val="right" w:leader="dot" w:pos="8306"/>
        </w:tabs>
      </w:pPr>
      <w:hyperlink w:anchor="_Toc6470" w:history="1">
        <w:r>
          <w:rPr>
            <w:rFonts w:ascii="仿宋" w:eastAsia="仿宋" w:hAnsi="仿宋" w:cs="仿宋" w:hint="eastAsia"/>
            <w:lang w:eastAsia="zh-CN"/>
          </w:rPr>
          <w:t>(一)、建设区域环境质量现状</w:t>
        </w:r>
        <w:r>
          <w:tab/>
        </w:r>
        <w:r>
          <w:fldChar w:fldCharType="begin"/>
        </w:r>
        <w:r>
          <w:instrText xml:space="preserve"> PAGEREF _Toc6470 \h </w:instrText>
        </w:r>
        <w:r>
          <w:fldChar w:fldCharType="separate"/>
        </w:r>
        <w:r>
          <w:t>21</w:t>
        </w:r>
        <w:r>
          <w:fldChar w:fldCharType="end"/>
        </w:r>
      </w:hyperlink>
    </w:p>
    <w:p>
      <w:pPr>
        <w:pStyle w:val="TOC2"/>
        <w:tabs>
          <w:tab w:val="right" w:leader="dot" w:pos="8306"/>
        </w:tabs>
      </w:pPr>
      <w:hyperlink w:anchor="_Toc16765" w:history="1">
        <w:r>
          <w:rPr>
            <w:rFonts w:ascii="仿宋" w:eastAsia="仿宋" w:hAnsi="仿宋" w:cs="仿宋" w:hint="eastAsia"/>
            <w:lang w:eastAsia="zh-CN"/>
          </w:rPr>
          <w:t>(二)、建设期环境保护</w:t>
        </w:r>
        <w:r>
          <w:tab/>
        </w:r>
        <w:r>
          <w:fldChar w:fldCharType="begin"/>
        </w:r>
        <w:r>
          <w:instrText xml:space="preserve"> PAGEREF _Toc16765 \h </w:instrText>
        </w:r>
        <w:r>
          <w:fldChar w:fldCharType="separate"/>
        </w:r>
        <w:r>
          <w:t>23</w:t>
        </w:r>
        <w:r>
          <w:fldChar w:fldCharType="end"/>
        </w:r>
      </w:hyperlink>
    </w:p>
    <w:p>
      <w:pPr>
        <w:pStyle w:val="TOC2"/>
        <w:tabs>
          <w:tab w:val="right" w:leader="dot" w:pos="8306"/>
        </w:tabs>
      </w:pPr>
      <w:hyperlink w:anchor="_Toc8513" w:history="1">
        <w:r>
          <w:rPr>
            <w:rFonts w:ascii="仿宋" w:eastAsia="仿宋" w:hAnsi="仿宋" w:cs="仿宋" w:hint="eastAsia"/>
            <w:lang w:eastAsia="zh-CN"/>
          </w:rPr>
          <w:t>(三)、运营期环境保护</w:t>
        </w:r>
        <w:r>
          <w:tab/>
        </w:r>
        <w:r>
          <w:fldChar w:fldCharType="begin"/>
        </w:r>
        <w:r>
          <w:instrText xml:space="preserve"> PAGEREF _Toc8513 \h </w:instrText>
        </w:r>
        <w:r>
          <w:fldChar w:fldCharType="separate"/>
        </w:r>
        <w:r>
          <w:t>24</w:t>
        </w:r>
        <w:r>
          <w:fldChar w:fldCharType="end"/>
        </w:r>
      </w:hyperlink>
    </w:p>
    <w:p>
      <w:pPr>
        <w:pStyle w:val="TOC2"/>
        <w:tabs>
          <w:tab w:val="right" w:leader="dot" w:pos="8306"/>
        </w:tabs>
      </w:pPr>
      <w:hyperlink w:anchor="_Toc10349" w:history="1">
        <w:r>
          <w:rPr>
            <w:rFonts w:ascii="仿宋" w:eastAsia="仿宋" w:hAnsi="仿宋" w:cs="仿宋" w:hint="eastAsia"/>
            <w:lang w:eastAsia="zh-CN"/>
          </w:rPr>
          <w:t>(四)、丁醇项目建设对区域经济的影响</w:t>
        </w:r>
        <w:r>
          <w:tab/>
        </w:r>
        <w:r>
          <w:fldChar w:fldCharType="begin"/>
        </w:r>
        <w:r>
          <w:instrText xml:space="preserve"> PAGEREF _Toc10349 \h </w:instrText>
        </w:r>
        <w:r>
          <w:fldChar w:fldCharType="separate"/>
        </w:r>
        <w:r>
          <w:t>25</w:t>
        </w:r>
        <w:r>
          <w:fldChar w:fldCharType="end"/>
        </w:r>
      </w:hyperlink>
    </w:p>
    <w:p>
      <w:pPr>
        <w:pStyle w:val="TOC2"/>
        <w:tabs>
          <w:tab w:val="right" w:leader="dot" w:pos="8306"/>
        </w:tabs>
      </w:pPr>
      <w:hyperlink w:anchor="_Toc20595" w:history="1">
        <w:r>
          <w:rPr>
            <w:rFonts w:ascii="仿宋" w:eastAsia="仿宋" w:hAnsi="仿宋" w:cs="仿宋" w:hint="eastAsia"/>
            <w:lang w:eastAsia="zh-CN"/>
          </w:rPr>
          <w:t>(五)、废弃物处理</w:t>
        </w:r>
        <w:r>
          <w:tab/>
        </w:r>
        <w:r>
          <w:fldChar w:fldCharType="begin"/>
        </w:r>
        <w:r>
          <w:instrText xml:space="preserve"> PAGEREF _Toc20595 \h </w:instrText>
        </w:r>
        <w:r>
          <w:fldChar w:fldCharType="separate"/>
        </w:r>
        <w:r>
          <w:t>27</w:t>
        </w:r>
        <w:r>
          <w:fldChar w:fldCharType="end"/>
        </w:r>
      </w:hyperlink>
    </w:p>
    <w:p>
      <w:pPr>
        <w:pStyle w:val="TOC2"/>
        <w:tabs>
          <w:tab w:val="right" w:leader="dot" w:pos="8306"/>
        </w:tabs>
      </w:pPr>
      <w:hyperlink w:anchor="_Toc19700" w:history="1">
        <w:r>
          <w:rPr>
            <w:rFonts w:ascii="仿宋" w:eastAsia="仿宋" w:hAnsi="仿宋" w:cs="仿宋" w:hint="eastAsia"/>
            <w:lang w:eastAsia="zh-CN"/>
          </w:rPr>
          <w:t>(六)、特殊环境影响分析</w:t>
        </w:r>
        <w:r>
          <w:tab/>
        </w:r>
        <w:r>
          <w:fldChar w:fldCharType="begin"/>
        </w:r>
        <w:r>
          <w:instrText xml:space="preserve"> PAGEREF _Toc19700 \h </w:instrText>
        </w:r>
        <w:r>
          <w:fldChar w:fldCharType="separate"/>
        </w:r>
        <w:r>
          <w:t>28</w:t>
        </w:r>
        <w:r>
          <w:fldChar w:fldCharType="end"/>
        </w:r>
      </w:hyperlink>
    </w:p>
    <w:p>
      <w:pPr>
        <w:pStyle w:val="TOC2"/>
        <w:tabs>
          <w:tab w:val="right" w:leader="dot" w:pos="8306"/>
        </w:tabs>
      </w:pPr>
      <w:hyperlink w:anchor="_Toc12838" w:history="1">
        <w:r>
          <w:rPr>
            <w:rFonts w:ascii="仿宋" w:eastAsia="仿宋" w:hAnsi="仿宋" w:cs="仿宋" w:hint="eastAsia"/>
            <w:lang w:eastAsia="zh-CN"/>
          </w:rPr>
          <w:t>(七)、清洁生产</w:t>
        </w:r>
        <w:r>
          <w:tab/>
        </w:r>
        <w:r>
          <w:fldChar w:fldCharType="begin"/>
        </w:r>
        <w:r>
          <w:instrText xml:space="preserve"> PAGEREF _Toc12838 \h </w:instrText>
        </w:r>
        <w:r>
          <w:fldChar w:fldCharType="separate"/>
        </w:r>
        <w:r>
          <w:t>30</w:t>
        </w:r>
        <w:r>
          <w:fldChar w:fldCharType="end"/>
        </w:r>
      </w:hyperlink>
    </w:p>
    <w:p>
      <w:pPr>
        <w:pStyle w:val="TOC2"/>
        <w:tabs>
          <w:tab w:val="right" w:leader="dot" w:pos="8306"/>
        </w:tabs>
      </w:pPr>
      <w:hyperlink w:anchor="_Toc2336" w:history="1">
        <w:r>
          <w:rPr>
            <w:rFonts w:ascii="仿宋" w:eastAsia="仿宋" w:hAnsi="仿宋" w:cs="仿宋" w:hint="eastAsia"/>
            <w:lang w:eastAsia="zh-CN"/>
          </w:rPr>
          <w:t>(八)、环境保护综合评价</w:t>
        </w:r>
        <w:r>
          <w:tab/>
        </w:r>
        <w:r>
          <w:fldChar w:fldCharType="begin"/>
        </w:r>
        <w:r>
          <w:instrText xml:space="preserve"> PAGEREF _Toc2336 \h </w:instrText>
        </w:r>
        <w:r>
          <w:fldChar w:fldCharType="separate"/>
        </w:r>
        <w:r>
          <w:t>31</w:t>
        </w:r>
        <w:r>
          <w:fldChar w:fldCharType="end"/>
        </w:r>
      </w:hyperlink>
    </w:p>
    <w:p>
      <w:pPr>
        <w:pStyle w:val="TOC1"/>
        <w:tabs>
          <w:tab w:val="right" w:leader="dot" w:pos="8306"/>
        </w:tabs>
      </w:pPr>
      <w:hyperlink w:anchor="_Toc27767" w:history="1">
        <w:r>
          <w:rPr>
            <w:rFonts w:ascii="仿宋" w:eastAsia="仿宋" w:hAnsi="仿宋" w:cs="仿宋" w:hint="eastAsia"/>
            <w:lang w:eastAsia="zh-CN"/>
          </w:rPr>
          <w:t>八、丁醇项目社会影响</w:t>
        </w:r>
        <w:r>
          <w:tab/>
        </w:r>
        <w:r>
          <w:fldChar w:fldCharType="begin"/>
        </w:r>
        <w:r>
          <w:instrText xml:space="preserve"> PAGEREF _Toc27767 \h </w:instrText>
        </w:r>
        <w:r>
          <w:fldChar w:fldCharType="separate"/>
        </w:r>
        <w:r>
          <w:t>32</w:t>
        </w:r>
        <w:r>
          <w:fldChar w:fldCharType="end"/>
        </w:r>
      </w:hyperlink>
    </w:p>
    <w:p>
      <w:pPr>
        <w:pStyle w:val="TOC2"/>
        <w:tabs>
          <w:tab w:val="right" w:leader="dot" w:pos="8306"/>
        </w:tabs>
      </w:pPr>
      <w:hyperlink w:anchor="_Toc21968" w:history="1">
        <w:r>
          <w:rPr>
            <w:rFonts w:ascii="仿宋" w:eastAsia="仿宋" w:hAnsi="仿宋" w:cs="仿宋" w:hint="eastAsia"/>
            <w:lang w:eastAsia="zh-CN"/>
          </w:rPr>
          <w:t>(一)、社会责任与义务</w:t>
        </w:r>
        <w:r>
          <w:tab/>
        </w:r>
        <w:r>
          <w:fldChar w:fldCharType="begin"/>
        </w:r>
        <w:r>
          <w:instrText xml:space="preserve"> PAGEREF _Toc21968 \h </w:instrText>
        </w:r>
        <w:r>
          <w:fldChar w:fldCharType="separate"/>
        </w:r>
        <w:r>
          <w:t>32</w:t>
        </w:r>
        <w:r>
          <w:fldChar w:fldCharType="end"/>
        </w:r>
      </w:hyperlink>
    </w:p>
    <w:p>
      <w:pPr>
        <w:pStyle w:val="TOC2"/>
        <w:tabs>
          <w:tab w:val="right" w:leader="dot" w:pos="8306"/>
        </w:tabs>
      </w:pPr>
      <w:hyperlink w:anchor="_Toc15125" w:history="1">
        <w:r>
          <w:rPr>
            <w:rFonts w:ascii="仿宋" w:eastAsia="仿宋" w:hAnsi="仿宋" w:cs="仿宋" w:hint="eastAsia"/>
            <w:lang w:eastAsia="zh-CN"/>
          </w:rPr>
          <w:t>(二)、社会参与与沟通</w:t>
        </w:r>
        <w:r>
          <w:tab/>
        </w:r>
        <w:r>
          <w:fldChar w:fldCharType="begin"/>
        </w:r>
        <w:r>
          <w:instrText xml:space="preserve"> PAGEREF _Toc15125 \h </w:instrText>
        </w:r>
        <w:r>
          <w:fldChar w:fldCharType="separate"/>
        </w:r>
        <w:r>
          <w:t>33</w:t>
        </w:r>
        <w:r>
          <w:fldChar w:fldCharType="end"/>
        </w:r>
      </w:hyperlink>
    </w:p>
    <w:p>
      <w:pPr>
        <w:pStyle w:val="TOC1"/>
        <w:tabs>
          <w:tab w:val="right" w:leader="dot" w:pos="8306"/>
        </w:tabs>
      </w:pPr>
      <w:hyperlink w:anchor="_Toc21767" w:history="1">
        <w:r>
          <w:rPr>
            <w:rFonts w:ascii="仿宋" w:eastAsia="仿宋" w:hAnsi="仿宋" w:cs="仿宋" w:hint="eastAsia"/>
            <w:lang w:eastAsia="zh-CN"/>
          </w:rPr>
          <w:t>九、丁醇项目计划安排</w:t>
        </w:r>
        <w:r>
          <w:tab/>
        </w:r>
        <w:r>
          <w:fldChar w:fldCharType="begin"/>
        </w:r>
        <w:r>
          <w:instrText xml:space="preserve"> PAGEREF _Toc21767 \h </w:instrText>
        </w:r>
        <w:r>
          <w:fldChar w:fldCharType="separate"/>
        </w:r>
        <w:r>
          <w:t>33</w:t>
        </w:r>
        <w:r>
          <w:fldChar w:fldCharType="end"/>
        </w:r>
      </w:hyperlink>
    </w:p>
    <w:p>
      <w:pPr>
        <w:pStyle w:val="TOC2"/>
        <w:tabs>
          <w:tab w:val="right" w:leader="dot" w:pos="8306"/>
        </w:tabs>
      </w:pPr>
      <w:hyperlink w:anchor="_Toc24799" w:history="1">
        <w:r>
          <w:rPr>
            <w:rFonts w:ascii="仿宋" w:eastAsia="仿宋" w:hAnsi="仿宋" w:cs="仿宋" w:hint="eastAsia"/>
            <w:lang w:eastAsia="zh-CN"/>
          </w:rPr>
          <w:t>(一)、建设周期</w:t>
        </w:r>
        <w:r>
          <w:tab/>
        </w:r>
        <w:r>
          <w:fldChar w:fldCharType="begin"/>
        </w:r>
        <w:r>
          <w:instrText xml:space="preserve"> PAGEREF _Toc24799 \h </w:instrText>
        </w:r>
        <w:r>
          <w:fldChar w:fldCharType="separate"/>
        </w:r>
        <w:r>
          <w:t>33</w:t>
        </w:r>
        <w:r>
          <w:fldChar w:fldCharType="end"/>
        </w:r>
      </w:hyperlink>
    </w:p>
    <w:p>
      <w:pPr>
        <w:pStyle w:val="TOC2"/>
        <w:tabs>
          <w:tab w:val="right" w:leader="dot" w:pos="8306"/>
        </w:tabs>
      </w:pPr>
      <w:hyperlink w:anchor="_Toc19327" w:history="1">
        <w:r>
          <w:rPr>
            <w:rFonts w:ascii="仿宋" w:eastAsia="仿宋" w:hAnsi="仿宋" w:cs="仿宋" w:hint="eastAsia"/>
            <w:lang w:eastAsia="zh-CN"/>
          </w:rPr>
          <w:t>(二)、建设进度</w:t>
        </w:r>
        <w:r>
          <w:tab/>
        </w:r>
        <w:r>
          <w:fldChar w:fldCharType="begin"/>
        </w:r>
        <w:r>
          <w:instrText xml:space="preserve"> PAGEREF _Toc19327 \h </w:instrText>
        </w:r>
        <w:r>
          <w:fldChar w:fldCharType="separate"/>
        </w:r>
        <w:r>
          <w:t>34</w:t>
        </w:r>
        <w:r>
          <w:fldChar w:fldCharType="end"/>
        </w:r>
      </w:hyperlink>
    </w:p>
    <w:p>
      <w:pPr>
        <w:pStyle w:val="TOC2"/>
        <w:tabs>
          <w:tab w:val="right" w:leader="dot" w:pos="8306"/>
        </w:tabs>
      </w:pPr>
      <w:hyperlink w:anchor="_Toc20373" w:history="1">
        <w:r>
          <w:rPr>
            <w:rFonts w:ascii="仿宋" w:eastAsia="仿宋" w:hAnsi="仿宋" w:cs="仿宋" w:hint="eastAsia"/>
            <w:lang w:eastAsia="zh-CN"/>
          </w:rPr>
          <w:t>(三)、进度安排注意事项</w:t>
        </w:r>
        <w:r>
          <w:tab/>
        </w:r>
        <w:r>
          <w:fldChar w:fldCharType="begin"/>
        </w:r>
        <w:r>
          <w:instrText xml:space="preserve"> PAGEREF _Toc20373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82" w:history="1">
        <w:r>
          <w:rPr>
            <w:rFonts w:ascii="仿宋" w:eastAsia="仿宋" w:hAnsi="仿宋" w:cs="仿宋" w:hint="eastAsia"/>
            <w:lang w:eastAsia="zh-CN"/>
          </w:rPr>
          <w:t>(四)、人力资源配置</w:t>
        </w:r>
        <w:r>
          <w:tab/>
        </w:r>
        <w:r>
          <w:fldChar w:fldCharType="begin"/>
        </w:r>
        <w:r>
          <w:instrText xml:space="preserve"> PAGEREF _Toc27682 \h </w:instrText>
        </w:r>
        <w:r>
          <w:fldChar w:fldCharType="separate"/>
        </w:r>
        <w:r>
          <w:t>37</w:t>
        </w:r>
        <w:r>
          <w:fldChar w:fldCharType="end"/>
        </w:r>
      </w:hyperlink>
    </w:p>
    <w:p>
      <w:pPr>
        <w:pStyle w:val="TOC1"/>
        <w:tabs>
          <w:tab w:val="right" w:leader="dot" w:pos="8306"/>
        </w:tabs>
      </w:pPr>
      <w:hyperlink w:anchor="_Toc32251" w:history="1">
        <w:r>
          <w:rPr>
            <w:rFonts w:ascii="仿宋" w:eastAsia="仿宋" w:hAnsi="仿宋" w:cs="仿宋" w:hint="eastAsia"/>
            <w:lang w:eastAsia="zh-CN"/>
          </w:rPr>
          <w:t>十、丁醇项目风险管理</w:t>
        </w:r>
        <w:r>
          <w:tab/>
        </w:r>
        <w:r>
          <w:fldChar w:fldCharType="begin"/>
        </w:r>
        <w:r>
          <w:instrText xml:space="preserve"> PAGEREF _Toc32251 \h </w:instrText>
        </w:r>
        <w:r>
          <w:fldChar w:fldCharType="separate"/>
        </w:r>
        <w:r>
          <w:t>37</w:t>
        </w:r>
        <w:r>
          <w:fldChar w:fldCharType="end"/>
        </w:r>
      </w:hyperlink>
    </w:p>
    <w:p>
      <w:pPr>
        <w:pStyle w:val="TOC2"/>
        <w:tabs>
          <w:tab w:val="right" w:leader="dot" w:pos="8306"/>
        </w:tabs>
      </w:pPr>
      <w:hyperlink w:anchor="_Toc11295" w:history="1">
        <w:r>
          <w:rPr>
            <w:rFonts w:ascii="仿宋" w:eastAsia="仿宋" w:hAnsi="仿宋" w:cs="仿宋" w:hint="eastAsia"/>
            <w:lang w:eastAsia="zh-CN"/>
          </w:rPr>
          <w:t>(一)、风险识别与评估</w:t>
        </w:r>
        <w:r>
          <w:tab/>
        </w:r>
        <w:r>
          <w:fldChar w:fldCharType="begin"/>
        </w:r>
        <w:r>
          <w:instrText xml:space="preserve"> PAGEREF _Toc11295 \h </w:instrText>
        </w:r>
        <w:r>
          <w:fldChar w:fldCharType="separate"/>
        </w:r>
        <w:r>
          <w:t>37</w:t>
        </w:r>
        <w:r>
          <w:fldChar w:fldCharType="end"/>
        </w:r>
      </w:hyperlink>
    </w:p>
    <w:p>
      <w:pPr>
        <w:pStyle w:val="TOC2"/>
        <w:tabs>
          <w:tab w:val="right" w:leader="dot" w:pos="8306"/>
        </w:tabs>
      </w:pPr>
      <w:hyperlink w:anchor="_Toc26650" w:history="1">
        <w:r>
          <w:rPr>
            <w:rFonts w:ascii="仿宋" w:eastAsia="仿宋" w:hAnsi="仿宋" w:cs="仿宋" w:hint="eastAsia"/>
            <w:lang w:eastAsia="zh-CN"/>
          </w:rPr>
          <w:t>(二)、风险应对策略</w:t>
        </w:r>
        <w:r>
          <w:tab/>
        </w:r>
        <w:r>
          <w:fldChar w:fldCharType="begin"/>
        </w:r>
        <w:r>
          <w:instrText xml:space="preserve"> PAGEREF _Toc26650 \h </w:instrText>
        </w:r>
        <w:r>
          <w:fldChar w:fldCharType="separate"/>
        </w:r>
        <w:r>
          <w:t>39</w:t>
        </w:r>
        <w:r>
          <w:fldChar w:fldCharType="end"/>
        </w:r>
      </w:hyperlink>
    </w:p>
    <w:p>
      <w:pPr>
        <w:pStyle w:val="TOC2"/>
        <w:tabs>
          <w:tab w:val="right" w:leader="dot" w:pos="8306"/>
        </w:tabs>
      </w:pPr>
      <w:hyperlink w:anchor="_Toc19621" w:history="1">
        <w:r>
          <w:rPr>
            <w:rFonts w:ascii="仿宋" w:eastAsia="仿宋" w:hAnsi="仿宋" w:cs="仿宋" w:hint="eastAsia"/>
            <w:lang w:eastAsia="zh-CN"/>
          </w:rPr>
          <w:t>(三)、风险监控与控制</w:t>
        </w:r>
        <w:r>
          <w:tab/>
        </w:r>
        <w:r>
          <w:fldChar w:fldCharType="begin"/>
        </w:r>
        <w:r>
          <w:instrText xml:space="preserve"> PAGEREF _Toc19621 \h </w:instrText>
        </w:r>
        <w:r>
          <w:fldChar w:fldCharType="separate"/>
        </w:r>
        <w:r>
          <w:t>40</w:t>
        </w:r>
        <w:r>
          <w:fldChar w:fldCharType="end"/>
        </w:r>
      </w:hyperlink>
    </w:p>
    <w:p>
      <w:pPr>
        <w:pStyle w:val="TOC1"/>
        <w:tabs>
          <w:tab w:val="right" w:leader="dot" w:pos="8306"/>
        </w:tabs>
      </w:pPr>
      <w:hyperlink w:anchor="_Toc21124" w:history="1">
        <w:r>
          <w:rPr>
            <w:rFonts w:ascii="仿宋" w:eastAsia="仿宋" w:hAnsi="仿宋" w:cs="仿宋" w:hint="eastAsia"/>
            <w:lang w:eastAsia="zh-CN"/>
          </w:rPr>
          <w:t>十一、丁醇项目技术管理</w:t>
        </w:r>
        <w:r>
          <w:tab/>
        </w:r>
        <w:r>
          <w:fldChar w:fldCharType="begin"/>
        </w:r>
        <w:r>
          <w:instrText xml:space="preserve"> PAGEREF _Toc21124 \h </w:instrText>
        </w:r>
        <w:r>
          <w:fldChar w:fldCharType="separate"/>
        </w:r>
        <w:r>
          <w:t>41</w:t>
        </w:r>
        <w:r>
          <w:fldChar w:fldCharType="end"/>
        </w:r>
      </w:hyperlink>
    </w:p>
    <w:p>
      <w:pPr>
        <w:pStyle w:val="TOC2"/>
        <w:tabs>
          <w:tab w:val="right" w:leader="dot" w:pos="8306"/>
        </w:tabs>
      </w:pPr>
      <w:hyperlink w:anchor="_Toc28563" w:history="1">
        <w:r>
          <w:rPr>
            <w:rFonts w:ascii="仿宋" w:eastAsia="仿宋" w:hAnsi="仿宋" w:cs="仿宋" w:hint="eastAsia"/>
            <w:lang w:eastAsia="zh-CN"/>
          </w:rPr>
          <w:t>(一)、技术方案选用方向</w:t>
        </w:r>
        <w:r>
          <w:tab/>
        </w:r>
        <w:r>
          <w:fldChar w:fldCharType="begin"/>
        </w:r>
        <w:r>
          <w:instrText xml:space="preserve"> PAGEREF _Toc28563 \h </w:instrText>
        </w:r>
        <w:r>
          <w:fldChar w:fldCharType="separate"/>
        </w:r>
        <w:r>
          <w:t>41</w:t>
        </w:r>
        <w:r>
          <w:fldChar w:fldCharType="end"/>
        </w:r>
      </w:hyperlink>
    </w:p>
    <w:p>
      <w:pPr>
        <w:pStyle w:val="TOC2"/>
        <w:tabs>
          <w:tab w:val="right" w:leader="dot" w:pos="8306"/>
        </w:tabs>
      </w:pPr>
      <w:hyperlink w:anchor="_Toc28875" w:history="1">
        <w:r>
          <w:rPr>
            <w:rFonts w:ascii="仿宋" w:eastAsia="仿宋" w:hAnsi="仿宋" w:cs="仿宋" w:hint="eastAsia"/>
            <w:lang w:eastAsia="zh-CN"/>
          </w:rPr>
          <w:t>(二)、工艺技术方案选用原则</w:t>
        </w:r>
        <w:r>
          <w:tab/>
        </w:r>
        <w:r>
          <w:fldChar w:fldCharType="begin"/>
        </w:r>
        <w:r>
          <w:instrText xml:space="preserve"> PAGEREF _Toc28875 \h </w:instrText>
        </w:r>
        <w:r>
          <w:fldChar w:fldCharType="separate"/>
        </w:r>
        <w:r>
          <w:t>43</w:t>
        </w:r>
        <w:r>
          <w:fldChar w:fldCharType="end"/>
        </w:r>
      </w:hyperlink>
    </w:p>
    <w:p>
      <w:pPr>
        <w:pStyle w:val="TOC2"/>
        <w:tabs>
          <w:tab w:val="right" w:leader="dot" w:pos="8306"/>
        </w:tabs>
      </w:pPr>
      <w:hyperlink w:anchor="_Toc30374" w:history="1">
        <w:r>
          <w:rPr>
            <w:rFonts w:ascii="仿宋" w:eastAsia="仿宋" w:hAnsi="仿宋" w:cs="仿宋" w:hint="eastAsia"/>
            <w:lang w:eastAsia="zh-CN"/>
          </w:rPr>
          <w:t>(三)、工艺技术方案要求</w:t>
        </w:r>
        <w:r>
          <w:tab/>
        </w:r>
        <w:r>
          <w:fldChar w:fldCharType="begin"/>
        </w:r>
        <w:r>
          <w:instrText xml:space="preserve"> PAGEREF _Toc30374 \h </w:instrText>
        </w:r>
        <w:r>
          <w:fldChar w:fldCharType="separate"/>
        </w:r>
        <w:r>
          <w:t>45</w:t>
        </w:r>
        <w:r>
          <w:fldChar w:fldCharType="end"/>
        </w:r>
      </w:hyperlink>
    </w:p>
    <w:p>
      <w:pPr>
        <w:pStyle w:val="TOC1"/>
        <w:tabs>
          <w:tab w:val="right" w:leader="dot" w:pos="8306"/>
        </w:tabs>
      </w:pPr>
      <w:hyperlink w:anchor="_Toc20610" w:history="1">
        <w:r>
          <w:rPr>
            <w:rFonts w:ascii="仿宋" w:eastAsia="仿宋" w:hAnsi="仿宋" w:cs="仿宋" w:hint="eastAsia"/>
            <w:lang w:eastAsia="zh-CN"/>
          </w:rPr>
          <w:t>十二、丁醇项目创新与研发</w:t>
        </w:r>
        <w:r>
          <w:tab/>
        </w:r>
        <w:r>
          <w:fldChar w:fldCharType="begin"/>
        </w:r>
        <w:r>
          <w:instrText xml:space="preserve"> PAGEREF _Toc20610 \h </w:instrText>
        </w:r>
        <w:r>
          <w:fldChar w:fldCharType="separate"/>
        </w:r>
        <w:r>
          <w:t>47</w:t>
        </w:r>
        <w:r>
          <w:fldChar w:fldCharType="end"/>
        </w:r>
      </w:hyperlink>
    </w:p>
    <w:p>
      <w:pPr>
        <w:pStyle w:val="TOC2"/>
        <w:tabs>
          <w:tab w:val="right" w:leader="dot" w:pos="8306"/>
        </w:tabs>
      </w:pPr>
      <w:hyperlink w:anchor="_Toc10455" w:history="1">
        <w:r>
          <w:rPr>
            <w:rFonts w:ascii="仿宋" w:eastAsia="仿宋" w:hAnsi="仿宋" w:cs="仿宋" w:hint="eastAsia"/>
            <w:lang w:eastAsia="zh-CN"/>
          </w:rPr>
          <w:t>(一)、创新策略与方向</w:t>
        </w:r>
        <w:r>
          <w:tab/>
        </w:r>
        <w:r>
          <w:fldChar w:fldCharType="begin"/>
        </w:r>
        <w:r>
          <w:instrText xml:space="preserve"> PAGEREF _Toc10455 \h </w:instrText>
        </w:r>
        <w:r>
          <w:fldChar w:fldCharType="separate"/>
        </w:r>
        <w:r>
          <w:t>47</w:t>
        </w:r>
        <w:r>
          <w:fldChar w:fldCharType="end"/>
        </w:r>
      </w:hyperlink>
    </w:p>
    <w:p>
      <w:pPr>
        <w:pStyle w:val="TOC2"/>
        <w:tabs>
          <w:tab w:val="right" w:leader="dot" w:pos="8306"/>
        </w:tabs>
      </w:pPr>
      <w:hyperlink w:anchor="_Toc13704" w:history="1">
        <w:r>
          <w:rPr>
            <w:rFonts w:ascii="仿宋" w:eastAsia="仿宋" w:hAnsi="仿宋" w:cs="仿宋" w:hint="eastAsia"/>
            <w:lang w:eastAsia="zh-CN"/>
          </w:rPr>
          <w:t>(二)、研发规划与投入</w:t>
        </w:r>
        <w:r>
          <w:tab/>
        </w:r>
        <w:r>
          <w:fldChar w:fldCharType="begin"/>
        </w:r>
        <w:r>
          <w:instrText xml:space="preserve"> PAGEREF _Toc13704 \h </w:instrText>
        </w:r>
        <w:r>
          <w:fldChar w:fldCharType="separate"/>
        </w:r>
        <w:r>
          <w:t>49</w:t>
        </w:r>
        <w:r>
          <w:fldChar w:fldCharType="end"/>
        </w:r>
      </w:hyperlink>
    </w:p>
    <w:p>
      <w:pPr>
        <w:pStyle w:val="TOC1"/>
        <w:tabs>
          <w:tab w:val="right" w:leader="dot" w:pos="8306"/>
        </w:tabs>
      </w:pPr>
      <w:hyperlink w:anchor="_Toc14360" w:history="1">
        <w:r>
          <w:rPr>
            <w:rFonts w:ascii="仿宋" w:eastAsia="仿宋" w:hAnsi="仿宋" w:cs="仿宋" w:hint="eastAsia"/>
            <w:lang w:eastAsia="zh-CN"/>
          </w:rPr>
          <w:t>十三、质量管理体系</w:t>
        </w:r>
        <w:r>
          <w:tab/>
        </w:r>
        <w:r>
          <w:fldChar w:fldCharType="begin"/>
        </w:r>
        <w:r>
          <w:instrText xml:space="preserve"> PAGEREF _Toc14360 \h </w:instrText>
        </w:r>
        <w:r>
          <w:fldChar w:fldCharType="separate"/>
        </w:r>
        <w:r>
          <w:t>50</w:t>
        </w:r>
        <w:r>
          <w:fldChar w:fldCharType="end"/>
        </w:r>
      </w:hyperlink>
    </w:p>
    <w:p>
      <w:pPr>
        <w:pStyle w:val="TOC2"/>
        <w:tabs>
          <w:tab w:val="right" w:leader="dot" w:pos="8306"/>
        </w:tabs>
      </w:pPr>
      <w:hyperlink w:anchor="_Toc14701" w:history="1">
        <w:r>
          <w:rPr>
            <w:rFonts w:ascii="仿宋" w:eastAsia="仿宋" w:hAnsi="仿宋" w:cs="仿宋" w:hint="eastAsia"/>
            <w:lang w:eastAsia="zh-CN"/>
          </w:rPr>
          <w:t>(一)、质量目标与方针</w:t>
        </w:r>
        <w:r>
          <w:tab/>
        </w:r>
        <w:r>
          <w:fldChar w:fldCharType="begin"/>
        </w:r>
        <w:r>
          <w:instrText xml:space="preserve"> PAGEREF _Toc14701 \h </w:instrText>
        </w:r>
        <w:r>
          <w:fldChar w:fldCharType="separate"/>
        </w:r>
        <w:r>
          <w:t>50</w:t>
        </w:r>
        <w:r>
          <w:fldChar w:fldCharType="end"/>
        </w:r>
      </w:hyperlink>
    </w:p>
    <w:p>
      <w:pPr>
        <w:pStyle w:val="TOC2"/>
        <w:tabs>
          <w:tab w:val="right" w:leader="dot" w:pos="8306"/>
        </w:tabs>
      </w:pPr>
      <w:hyperlink w:anchor="_Toc20880" w:history="1">
        <w:r>
          <w:rPr>
            <w:rFonts w:ascii="仿宋" w:eastAsia="仿宋" w:hAnsi="仿宋" w:cs="仿宋" w:hint="eastAsia"/>
            <w:lang w:eastAsia="zh-CN"/>
          </w:rPr>
          <w:t>(二)、质量管理责任</w:t>
        </w:r>
        <w:r>
          <w:tab/>
        </w:r>
        <w:r>
          <w:fldChar w:fldCharType="begin"/>
        </w:r>
        <w:r>
          <w:instrText xml:space="preserve"> PAGEREF _Toc20880 \h </w:instrText>
        </w:r>
        <w:r>
          <w:fldChar w:fldCharType="separate"/>
        </w:r>
        <w:r>
          <w:t>51</w:t>
        </w:r>
        <w:r>
          <w:fldChar w:fldCharType="end"/>
        </w:r>
      </w:hyperlink>
    </w:p>
    <w:p>
      <w:pPr>
        <w:pStyle w:val="TOC2"/>
        <w:tabs>
          <w:tab w:val="right" w:leader="dot" w:pos="8306"/>
        </w:tabs>
      </w:pPr>
      <w:hyperlink w:anchor="_Toc20268" w:history="1">
        <w:r>
          <w:rPr>
            <w:rFonts w:ascii="仿宋" w:eastAsia="仿宋" w:hAnsi="仿宋" w:cs="仿宋" w:hint="eastAsia"/>
            <w:lang w:eastAsia="zh-CN"/>
          </w:rPr>
          <w:t>(三)、质量管理体系文件</w:t>
        </w:r>
        <w:r>
          <w:tab/>
        </w:r>
        <w:r>
          <w:fldChar w:fldCharType="begin"/>
        </w:r>
        <w:r>
          <w:instrText xml:space="preserve"> PAGEREF _Toc20268 \h </w:instrText>
        </w:r>
        <w:r>
          <w:fldChar w:fldCharType="separate"/>
        </w:r>
        <w:r>
          <w:t>52</w:t>
        </w:r>
        <w:r>
          <w:fldChar w:fldCharType="end"/>
        </w:r>
      </w:hyperlink>
    </w:p>
    <w:p>
      <w:pPr>
        <w:pStyle w:val="TOC2"/>
        <w:tabs>
          <w:tab w:val="right" w:leader="dot" w:pos="8306"/>
        </w:tabs>
      </w:pPr>
      <w:hyperlink w:anchor="_Toc29948" w:history="1">
        <w:r>
          <w:rPr>
            <w:rFonts w:ascii="仿宋" w:eastAsia="仿宋" w:hAnsi="仿宋" w:cs="仿宋" w:hint="eastAsia"/>
            <w:lang w:eastAsia="zh-CN"/>
          </w:rPr>
          <w:t>(四)、质量培训与教育</w:t>
        </w:r>
        <w:r>
          <w:tab/>
        </w:r>
        <w:r>
          <w:fldChar w:fldCharType="begin"/>
        </w:r>
        <w:r>
          <w:instrText xml:space="preserve"> PAGEREF _Toc29948 \h </w:instrText>
        </w:r>
        <w:r>
          <w:fldChar w:fldCharType="separate"/>
        </w:r>
        <w:r>
          <w:t>55</w:t>
        </w:r>
        <w:r>
          <w:fldChar w:fldCharType="end"/>
        </w:r>
      </w:hyperlink>
    </w:p>
    <w:p>
      <w:pPr>
        <w:pStyle w:val="TOC2"/>
        <w:tabs>
          <w:tab w:val="right" w:leader="dot" w:pos="8306"/>
        </w:tabs>
      </w:pPr>
      <w:hyperlink w:anchor="_Toc5523" w:history="1">
        <w:r>
          <w:rPr>
            <w:rFonts w:ascii="仿宋" w:eastAsia="仿宋" w:hAnsi="仿宋" w:cs="仿宋" w:hint="eastAsia"/>
            <w:lang w:eastAsia="zh-CN"/>
          </w:rPr>
          <w:t>(五)、质量审核与评价</w:t>
        </w:r>
        <w:r>
          <w:tab/>
        </w:r>
        <w:r>
          <w:fldChar w:fldCharType="begin"/>
        </w:r>
        <w:r>
          <w:instrText xml:space="preserve"> PAGEREF _Toc5523 \h </w:instrText>
        </w:r>
        <w:r>
          <w:fldChar w:fldCharType="separate"/>
        </w:r>
        <w:r>
          <w:t>56</w:t>
        </w:r>
        <w:r>
          <w:fldChar w:fldCharType="end"/>
        </w:r>
      </w:hyperlink>
    </w:p>
    <w:p>
      <w:pPr>
        <w:pStyle w:val="TOC2"/>
        <w:tabs>
          <w:tab w:val="right" w:leader="dot" w:pos="8306"/>
        </w:tabs>
      </w:pPr>
      <w:hyperlink w:anchor="_Toc29672" w:history="1">
        <w:r>
          <w:rPr>
            <w:rFonts w:ascii="仿宋" w:eastAsia="仿宋" w:hAnsi="仿宋" w:cs="仿宋" w:hint="eastAsia"/>
            <w:lang w:eastAsia="zh-CN"/>
          </w:rPr>
          <w:t>(六)、不符合与纠正措施</w:t>
        </w:r>
        <w:r>
          <w:tab/>
        </w:r>
        <w:r>
          <w:fldChar w:fldCharType="begin"/>
        </w:r>
        <w:r>
          <w:instrText xml:space="preserve"> PAGEREF _Toc29672 \h </w:instrText>
        </w:r>
        <w:r>
          <w:fldChar w:fldCharType="separate"/>
        </w:r>
        <w:r>
          <w:t>57</w:t>
        </w:r>
        <w:r>
          <w:fldChar w:fldCharType="end"/>
        </w:r>
      </w:hyperlink>
    </w:p>
    <w:p>
      <w:pPr>
        <w:pStyle w:val="TOC1"/>
        <w:tabs>
          <w:tab w:val="right" w:leader="dot" w:pos="8306"/>
        </w:tabs>
      </w:pPr>
      <w:hyperlink w:anchor="_Toc30223" w:history="1">
        <w:r>
          <w:rPr>
            <w:rFonts w:ascii="仿宋" w:eastAsia="仿宋" w:hAnsi="仿宋" w:cs="仿宋" w:hint="eastAsia"/>
            <w:lang w:eastAsia="zh-CN"/>
          </w:rPr>
          <w:t>十四、丁醇项目工程方案分析</w:t>
        </w:r>
        <w:r>
          <w:tab/>
        </w:r>
        <w:r>
          <w:fldChar w:fldCharType="begin"/>
        </w:r>
        <w:r>
          <w:instrText xml:space="preserve"> PAGEREF _Toc30223 \h </w:instrText>
        </w:r>
        <w:r>
          <w:fldChar w:fldCharType="separate"/>
        </w:r>
        <w:r>
          <w:t>58</w:t>
        </w:r>
        <w:r>
          <w:fldChar w:fldCharType="end"/>
        </w:r>
      </w:hyperlink>
    </w:p>
    <w:p>
      <w:pPr>
        <w:pStyle w:val="TOC2"/>
        <w:tabs>
          <w:tab w:val="right" w:leader="dot" w:pos="8306"/>
        </w:tabs>
      </w:pPr>
      <w:hyperlink w:anchor="_Toc16342" w:history="1">
        <w:r>
          <w:rPr>
            <w:rFonts w:ascii="仿宋" w:eastAsia="仿宋" w:hAnsi="仿宋" w:cs="仿宋" w:hint="eastAsia"/>
            <w:lang w:eastAsia="zh-CN"/>
          </w:rPr>
          <w:t>(一)、建筑工程设计原则</w:t>
        </w:r>
        <w:r>
          <w:tab/>
        </w:r>
        <w:r>
          <w:fldChar w:fldCharType="begin"/>
        </w:r>
        <w:r>
          <w:instrText xml:space="preserve"> PAGEREF _Toc16342 \h </w:instrText>
        </w:r>
        <w:r>
          <w:fldChar w:fldCharType="separate"/>
        </w:r>
        <w:r>
          <w:t>58</w:t>
        </w:r>
        <w:r>
          <w:fldChar w:fldCharType="end"/>
        </w:r>
      </w:hyperlink>
    </w:p>
    <w:p>
      <w:pPr>
        <w:pStyle w:val="TOC2"/>
        <w:tabs>
          <w:tab w:val="right" w:leader="dot" w:pos="8306"/>
        </w:tabs>
      </w:pPr>
      <w:hyperlink w:anchor="_Toc15033" w:history="1">
        <w:r>
          <w:rPr>
            <w:rFonts w:ascii="仿宋" w:eastAsia="仿宋" w:hAnsi="仿宋" w:cs="仿宋" w:hint="eastAsia"/>
            <w:lang w:eastAsia="zh-CN"/>
          </w:rPr>
          <w:t>(二)、土建工程建设指标</w:t>
        </w:r>
        <w:r>
          <w:tab/>
        </w:r>
        <w:r>
          <w:fldChar w:fldCharType="begin"/>
        </w:r>
        <w:r>
          <w:instrText xml:space="preserve"> PAGEREF _Toc15033 \h </w:instrText>
        </w:r>
        <w:r>
          <w:fldChar w:fldCharType="separate"/>
        </w:r>
        <w:r>
          <w:t>61</w:t>
        </w:r>
        <w:r>
          <w:fldChar w:fldCharType="end"/>
        </w:r>
      </w:hyperlink>
    </w:p>
    <w:p>
      <w:pPr>
        <w:pStyle w:val="TOC1"/>
        <w:tabs>
          <w:tab w:val="right" w:leader="dot" w:pos="8306"/>
        </w:tabs>
      </w:pPr>
      <w:hyperlink w:anchor="_Toc9880" w:history="1">
        <w:r>
          <w:rPr>
            <w:rFonts w:ascii="仿宋" w:eastAsia="仿宋" w:hAnsi="仿宋" w:cs="仿宋" w:hint="eastAsia"/>
            <w:lang w:eastAsia="zh-CN"/>
          </w:rPr>
          <w:t>十五、丁醇项目治理与监督</w:t>
        </w:r>
        <w:r>
          <w:tab/>
        </w:r>
        <w:r>
          <w:fldChar w:fldCharType="begin"/>
        </w:r>
        <w:r>
          <w:instrText xml:space="preserve"> PAGEREF _Toc9880 \h </w:instrText>
        </w:r>
        <w:r>
          <w:fldChar w:fldCharType="separate"/>
        </w:r>
        <w:r>
          <w:t>63</w:t>
        </w:r>
        <w:r>
          <w:fldChar w:fldCharType="end"/>
        </w:r>
      </w:hyperlink>
    </w:p>
    <w:p>
      <w:pPr>
        <w:pStyle w:val="TOC2"/>
        <w:tabs>
          <w:tab w:val="right" w:leader="dot" w:pos="8306"/>
        </w:tabs>
      </w:pPr>
      <w:hyperlink w:anchor="_Toc24016" w:history="1">
        <w:r>
          <w:rPr>
            <w:rFonts w:ascii="仿宋" w:eastAsia="仿宋" w:hAnsi="仿宋" w:cs="仿宋" w:hint="eastAsia"/>
            <w:lang w:eastAsia="zh-CN"/>
          </w:rPr>
          <w:t>(一)、丁醇项目治理结构</w:t>
        </w:r>
        <w:r>
          <w:tab/>
        </w:r>
        <w:r>
          <w:fldChar w:fldCharType="begin"/>
        </w:r>
        <w:r>
          <w:instrText xml:space="preserve"> PAGEREF _Toc24016 \h </w:instrText>
        </w:r>
        <w:r>
          <w:fldChar w:fldCharType="separate"/>
        </w:r>
        <w:r>
          <w:t>63</w:t>
        </w:r>
        <w:r>
          <w:fldChar w:fldCharType="end"/>
        </w:r>
      </w:hyperlink>
    </w:p>
    <w:p>
      <w:pPr>
        <w:pStyle w:val="TOC2"/>
        <w:tabs>
          <w:tab w:val="right" w:leader="dot" w:pos="8306"/>
        </w:tabs>
      </w:pPr>
      <w:hyperlink w:anchor="_Toc22110" w:history="1">
        <w:r>
          <w:rPr>
            <w:rFonts w:ascii="仿宋" w:eastAsia="仿宋" w:hAnsi="仿宋" w:cs="仿宋" w:hint="eastAsia"/>
            <w:lang w:eastAsia="zh-CN"/>
          </w:rPr>
          <w:t>(二)、监督与审计</w:t>
        </w:r>
        <w:r>
          <w:tab/>
        </w:r>
        <w:r>
          <w:fldChar w:fldCharType="begin"/>
        </w:r>
        <w:r>
          <w:instrText xml:space="preserve"> PAGEREF _Toc22110 \h </w:instrText>
        </w:r>
        <w:r>
          <w:fldChar w:fldCharType="separate"/>
        </w:r>
        <w:r>
          <w:t>64</w:t>
        </w:r>
        <w:r>
          <w:fldChar w:fldCharType="end"/>
        </w:r>
      </w:hyperlink>
    </w:p>
    <w:p>
      <w:pPr>
        <w:pStyle w:val="TOC1"/>
        <w:tabs>
          <w:tab w:val="right" w:leader="dot" w:pos="8306"/>
        </w:tabs>
      </w:pPr>
      <w:hyperlink w:anchor="_Toc9733" w:history="1">
        <w:r>
          <w:rPr>
            <w:rFonts w:ascii="仿宋" w:eastAsia="仿宋" w:hAnsi="仿宋" w:cs="仿宋" w:hint="eastAsia"/>
            <w:lang w:eastAsia="zh-CN"/>
          </w:rPr>
          <w:t>十六、丁醇项目变更管理</w:t>
        </w:r>
        <w:r>
          <w:tab/>
        </w:r>
        <w:r>
          <w:fldChar w:fldCharType="begin"/>
        </w:r>
        <w:r>
          <w:instrText xml:space="preserve"> PAGEREF _Toc9733 \h </w:instrText>
        </w:r>
        <w:r>
          <w:fldChar w:fldCharType="separate"/>
        </w:r>
        <w:r>
          <w:t>65</w:t>
        </w:r>
        <w:r>
          <w:fldChar w:fldCharType="end"/>
        </w:r>
      </w:hyperlink>
    </w:p>
    <w:p>
      <w:pPr>
        <w:pStyle w:val="TOC2"/>
        <w:tabs>
          <w:tab w:val="right" w:leader="dot" w:pos="8306"/>
        </w:tabs>
      </w:pPr>
      <w:hyperlink w:anchor="_Toc3910" w:history="1">
        <w:r>
          <w:rPr>
            <w:rFonts w:ascii="仿宋" w:eastAsia="仿宋" w:hAnsi="仿宋" w:cs="仿宋" w:hint="eastAsia"/>
            <w:lang w:eastAsia="zh-CN"/>
          </w:rPr>
          <w:t>(一)、变更申请与评估</w:t>
        </w:r>
        <w:r>
          <w:tab/>
        </w:r>
        <w:r>
          <w:fldChar w:fldCharType="begin"/>
        </w:r>
        <w:r>
          <w:instrText xml:space="preserve"> PAGEREF _Toc3910 \h </w:instrText>
        </w:r>
        <w:r>
          <w:fldChar w:fldCharType="separate"/>
        </w:r>
        <w:r>
          <w:t>65</w:t>
        </w:r>
        <w:r>
          <w:fldChar w:fldCharType="end"/>
        </w:r>
      </w:hyperlink>
    </w:p>
    <w:p>
      <w:pPr>
        <w:pStyle w:val="TOC2"/>
        <w:tabs>
          <w:tab w:val="right" w:leader="dot" w:pos="8306"/>
        </w:tabs>
      </w:pPr>
      <w:hyperlink w:anchor="_Toc32337" w:history="1">
        <w:r>
          <w:rPr>
            <w:rFonts w:ascii="仿宋" w:eastAsia="仿宋" w:hAnsi="仿宋" w:cs="仿宋" w:hint="eastAsia"/>
            <w:lang w:eastAsia="zh-CN"/>
          </w:rPr>
          <w:t>(二)、变更实施与控制</w:t>
        </w:r>
        <w:r>
          <w:tab/>
        </w:r>
        <w:r>
          <w:fldChar w:fldCharType="begin"/>
        </w:r>
        <w:r>
          <w:instrText xml:space="preserve"> PAGEREF _Toc32337 \h </w:instrText>
        </w:r>
        <w:r>
          <w:fldChar w:fldCharType="separate"/>
        </w:r>
        <w:r>
          <w:t>66</w:t>
        </w:r>
        <w:r>
          <w:fldChar w:fldCharType="end"/>
        </w:r>
      </w:hyperlink>
    </w:p>
    <w:p>
      <w:pPr>
        <w:pStyle w:val="TOC1"/>
        <w:tabs>
          <w:tab w:val="right" w:leader="dot" w:pos="8306"/>
        </w:tabs>
      </w:pPr>
      <w:hyperlink w:anchor="_Toc22137" w:history="1">
        <w:r>
          <w:rPr>
            <w:rFonts w:ascii="仿宋" w:eastAsia="仿宋" w:hAnsi="仿宋" w:cs="仿宋" w:hint="eastAsia"/>
            <w:lang w:eastAsia="zh-CN"/>
          </w:rPr>
          <w:t>十七、丁醇项目实施保障措施</w:t>
        </w:r>
        <w:r>
          <w:tab/>
        </w:r>
        <w:r>
          <w:fldChar w:fldCharType="begin"/>
        </w:r>
        <w:r>
          <w:instrText xml:space="preserve"> PAGEREF _Toc22137 \h </w:instrText>
        </w:r>
        <w:r>
          <w:fldChar w:fldCharType="separate"/>
        </w:r>
        <w:r>
          <w:t>66</w:t>
        </w:r>
        <w:r>
          <w:fldChar w:fldCharType="end"/>
        </w:r>
      </w:hyperlink>
    </w:p>
    <w:p>
      <w:pPr>
        <w:pStyle w:val="TOC2"/>
        <w:tabs>
          <w:tab w:val="right" w:leader="dot" w:pos="8306"/>
        </w:tabs>
      </w:pPr>
      <w:hyperlink w:anchor="_Toc11548" w:history="1">
        <w:r>
          <w:rPr>
            <w:rFonts w:ascii="仿宋" w:eastAsia="仿宋" w:hAnsi="仿宋" w:cs="仿宋" w:hint="eastAsia"/>
            <w:lang w:eastAsia="zh-CN"/>
          </w:rPr>
          <w:t>(一)、丁醇项目实施保障机制</w:t>
        </w:r>
        <w:r>
          <w:tab/>
        </w:r>
        <w:r>
          <w:fldChar w:fldCharType="begin"/>
        </w:r>
        <w:r>
          <w:instrText xml:space="preserve"> PAGEREF _Toc11548 \h </w:instrText>
        </w:r>
        <w:r>
          <w:fldChar w:fldCharType="separate"/>
        </w:r>
        <w:r>
          <w:t>66</w:t>
        </w:r>
        <w:r>
          <w:fldChar w:fldCharType="end"/>
        </w:r>
      </w:hyperlink>
    </w:p>
    <w:p>
      <w:pPr>
        <w:pStyle w:val="TOC2"/>
        <w:tabs>
          <w:tab w:val="right" w:leader="dot" w:pos="8306"/>
        </w:tabs>
      </w:pPr>
      <w:hyperlink w:anchor="_Toc24338" w:history="1">
        <w:r>
          <w:rPr>
            <w:rFonts w:ascii="仿宋" w:eastAsia="仿宋" w:hAnsi="仿宋" w:cs="仿宋" w:hint="eastAsia"/>
            <w:lang w:eastAsia="zh-CN"/>
          </w:rPr>
          <w:t>(二)、丁醇项目法律合规要求</w:t>
        </w:r>
        <w:r>
          <w:tab/>
        </w:r>
        <w:r>
          <w:fldChar w:fldCharType="begin"/>
        </w:r>
        <w:r>
          <w:instrText xml:space="preserve"> PAGEREF _Toc24338 \h </w:instrText>
        </w:r>
        <w:r>
          <w:fldChar w:fldCharType="separate"/>
        </w:r>
        <w:r>
          <w:t>70</w:t>
        </w:r>
        <w:r>
          <w:fldChar w:fldCharType="end"/>
        </w:r>
      </w:hyperlink>
    </w:p>
    <w:p>
      <w:pPr>
        <w:pStyle w:val="TOC2"/>
        <w:tabs>
          <w:tab w:val="right" w:leader="dot" w:pos="8306"/>
        </w:tabs>
      </w:pPr>
      <w:hyperlink w:anchor="_Toc28162" w:history="1">
        <w:r>
          <w:rPr>
            <w:rFonts w:ascii="仿宋" w:eastAsia="仿宋" w:hAnsi="仿宋" w:cs="仿宋" w:hint="eastAsia"/>
            <w:lang w:eastAsia="zh-CN"/>
          </w:rPr>
          <w:t>(三)、丁醇项目合同管理与法律事务</w:t>
        </w:r>
        <w:r>
          <w:tab/>
        </w:r>
        <w:r>
          <w:fldChar w:fldCharType="begin"/>
        </w:r>
        <w:r>
          <w:instrText xml:space="preserve"> PAGEREF _Toc28162 \h </w:instrText>
        </w:r>
        <w:r>
          <w:fldChar w:fldCharType="separate"/>
        </w:r>
        <w:r>
          <w:t>73</w:t>
        </w:r>
        <w:r>
          <w:fldChar w:fldCharType="end"/>
        </w:r>
      </w:hyperlink>
    </w:p>
    <w:p>
      <w:pPr>
        <w:pStyle w:val="TOC2"/>
        <w:tabs>
          <w:tab w:val="right" w:leader="dot" w:pos="8306"/>
        </w:tabs>
      </w:pPr>
      <w:hyperlink w:anchor="_Toc16231" w:history="1">
        <w:r>
          <w:rPr>
            <w:rFonts w:ascii="仿宋" w:eastAsia="仿宋" w:hAnsi="仿宋" w:cs="仿宋" w:hint="eastAsia"/>
            <w:lang w:eastAsia="zh-CN"/>
          </w:rPr>
          <w:t>(四)、丁醇项目知识产权保护策略</w:t>
        </w:r>
        <w:r>
          <w:tab/>
        </w:r>
        <w:r>
          <w:fldChar w:fldCharType="begin"/>
        </w:r>
        <w:r>
          <w:instrText xml:space="preserve"> PAGEREF _Toc16231 \h </w:instrText>
        </w:r>
        <w:r>
          <w:fldChar w:fldCharType="separate"/>
        </w:r>
        <w:r>
          <w:t>80</w:t>
        </w:r>
        <w:r>
          <w:fldChar w:fldCharType="end"/>
        </w:r>
      </w:hyperlink>
    </w:p>
    <w:p>
      <w:pPr>
        <w:pStyle w:val="TOC1"/>
        <w:tabs>
          <w:tab w:val="right" w:leader="dot" w:pos="8306"/>
        </w:tabs>
      </w:pPr>
      <w:hyperlink w:anchor="_Toc19079" w:history="1">
        <w:r>
          <w:rPr>
            <w:rFonts w:ascii="仿宋" w:eastAsia="仿宋" w:hAnsi="仿宋" w:cs="仿宋" w:hint="eastAsia"/>
            <w:lang w:eastAsia="zh-CN"/>
          </w:rPr>
          <w:t>十八、营销与推广策略</w:t>
        </w:r>
        <w:r>
          <w:tab/>
        </w:r>
        <w:r>
          <w:fldChar w:fldCharType="begin"/>
        </w:r>
        <w:r>
          <w:instrText xml:space="preserve"> PAGEREF _Toc19079 \h </w:instrText>
        </w:r>
        <w:r>
          <w:fldChar w:fldCharType="separate"/>
        </w:r>
        <w:r>
          <w:t>82</w:t>
        </w:r>
        <w:r>
          <w:fldChar w:fldCharType="end"/>
        </w:r>
      </w:hyperlink>
    </w:p>
    <w:p>
      <w:pPr>
        <w:pStyle w:val="TOC2"/>
        <w:tabs>
          <w:tab w:val="right" w:leader="dot" w:pos="8306"/>
        </w:tabs>
      </w:pPr>
      <w:hyperlink w:anchor="_Toc32108" w:history="1">
        <w:r>
          <w:rPr>
            <w:rFonts w:ascii="仿宋" w:eastAsia="仿宋" w:hAnsi="仿宋" w:cs="仿宋" w:hint="eastAsia"/>
            <w:lang w:eastAsia="zh-CN"/>
          </w:rPr>
          <w:t>(一)、产品/服务定位与特点</w:t>
        </w:r>
        <w:r>
          <w:tab/>
        </w:r>
        <w:r>
          <w:fldChar w:fldCharType="begin"/>
        </w:r>
        <w:r>
          <w:instrText xml:space="preserve"> PAGEREF _Toc32108 \h </w:instrText>
        </w:r>
        <w:r>
          <w:fldChar w:fldCharType="separate"/>
        </w:r>
        <w:r>
          <w:t>82</w:t>
        </w:r>
        <w:r>
          <w:fldChar w:fldCharType="end"/>
        </w:r>
      </w:hyperlink>
    </w:p>
    <w:p>
      <w:pPr>
        <w:pStyle w:val="TOC2"/>
        <w:tabs>
          <w:tab w:val="right" w:leader="dot" w:pos="8306"/>
        </w:tabs>
      </w:pPr>
      <w:hyperlink w:anchor="_Toc12643" w:history="1">
        <w:r>
          <w:rPr>
            <w:rFonts w:ascii="仿宋" w:eastAsia="仿宋" w:hAnsi="仿宋" w:cs="仿宋" w:hint="eastAsia"/>
            <w:lang w:eastAsia="zh-CN"/>
          </w:rPr>
          <w:t>(二)、市场定位与竞争分析</w:t>
        </w:r>
        <w:r>
          <w:tab/>
        </w:r>
        <w:r>
          <w:fldChar w:fldCharType="begin"/>
        </w:r>
        <w:r>
          <w:instrText xml:space="preserve"> PAGEREF _Toc12643 \h </w:instrText>
        </w:r>
        <w:r>
          <w:fldChar w:fldCharType="separate"/>
        </w:r>
        <w:r>
          <w:t>83</w:t>
        </w:r>
        <w:r>
          <w:fldChar w:fldCharType="end"/>
        </w:r>
      </w:hyperlink>
    </w:p>
    <w:p>
      <w:pPr>
        <w:pStyle w:val="TOC2"/>
        <w:tabs>
          <w:tab w:val="right" w:leader="dot" w:pos="8306"/>
        </w:tabs>
      </w:pPr>
      <w:hyperlink w:anchor="_Toc4926" w:history="1">
        <w:r>
          <w:rPr>
            <w:rFonts w:ascii="仿宋" w:eastAsia="仿宋" w:hAnsi="仿宋" w:cs="仿宋" w:hint="eastAsia"/>
            <w:lang w:eastAsia="zh-CN"/>
          </w:rPr>
          <w:t>(三)、营销渠道与策略</w:t>
        </w:r>
        <w:r>
          <w:tab/>
        </w:r>
        <w:r>
          <w:fldChar w:fldCharType="begin"/>
        </w:r>
        <w:r>
          <w:instrText xml:space="preserve"> PAGEREF _Toc4926 \h </w:instrText>
        </w:r>
        <w:r>
          <w:fldChar w:fldCharType="separate"/>
        </w:r>
        <w:r>
          <w:t>85</w:t>
        </w:r>
        <w:r>
          <w:fldChar w:fldCharType="end"/>
        </w:r>
      </w:hyperlink>
    </w:p>
    <w:p>
      <w:pPr>
        <w:pStyle w:val="TOC2"/>
        <w:tabs>
          <w:tab w:val="right" w:leader="dot" w:pos="8306"/>
        </w:tabs>
      </w:pPr>
      <w:hyperlink w:anchor="_Toc2395" w:history="1">
        <w:r>
          <w:rPr>
            <w:rFonts w:ascii="仿宋" w:eastAsia="仿宋" w:hAnsi="仿宋" w:cs="仿宋" w:hint="eastAsia"/>
            <w:lang w:eastAsia="zh-CN"/>
          </w:rPr>
          <w:t>(四)、推广与宣传活动</w:t>
        </w:r>
        <w:r>
          <w:tab/>
        </w:r>
        <w:r>
          <w:fldChar w:fldCharType="begin"/>
        </w:r>
        <w:r>
          <w:instrText xml:space="preserve"> PAGEREF _Toc2395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4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79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的技术管理特点体现在其创新导向。通过引入最先进的技术趋势和解决方案，丁醇项目致力于提升科技含量、提高质量和效率水平。这意味着我们将采用最新的工具和方法，确保丁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丁醇项目技术管理的显著特征。通过整合不同领域的技术资源，我们实现了跨学科的协同工作。这有助于优化技术架构，提高整体效能。此外，整合性策略还促进了不同技术团队之间的紧密沟通和高效合作，确保丁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丁醇项目所采用的技术。通过不断优化技术方案，丁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丁醇项目团队将在丁醇项目初期识别可能的技术风险，并采取相应的预防和应对措施。通过建立健全的风险评估机制，丁醇项目能够在实施过程中及时发现并解决潜在的技术问题，保障丁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通过这些独特的技术管理特点，我们确信在丁醇项目中，技术将成为丁醇项目成功的有力支持。这一深度剖析揭示了技术管理在丁醇项目实施中的关键作用，为丁醇项目的技术基础奠定了坚实的基础。</w:t>
      </w:r>
    </w:p>
    <w:p>
      <w:pPr>
        <w:pStyle w:val="Heading2"/>
        <w:ind w:firstLine="560" w:firstLineChars="200"/>
        <w:rPr>
          <w:rFonts w:ascii="仿宋" w:eastAsia="仿宋" w:hAnsi="仿宋" w:cs="仿宋" w:hint="eastAsia"/>
          <w:sz w:val="28"/>
          <w:lang w:eastAsia="zh-CN"/>
        </w:rPr>
      </w:pPr>
      <w:bookmarkStart w:id="4" w:name="_Toc105"/>
      <w:r>
        <w:rPr>
          <w:rFonts w:ascii="仿宋" w:eastAsia="仿宋" w:hAnsi="仿宋" w:cs="仿宋" w:hint="eastAsia"/>
          <w:sz w:val="28"/>
          <w:lang w:eastAsia="zh-CN"/>
        </w:rPr>
        <w:t>(二)、丁醇项目工艺技术设计方案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丁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丁醇项目将严格按照相关行业规范要求进行组织。通过有效控制产品质量，丁醇项目将致力于为顾客提供优质的丁醇项目产品和良好的服务。这体现了丁醇项目对于生产活动合规性和质量标准的高度重视，为丁醇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丁醇项目注重生态效益和清洁生产原则。丁醇项目建设将紧密结合地方特色经济发展，与社会经济发展规划和区域环境保护规划方案相协调一致。通过与当地区域自然生态系统的结合，丁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丁醇项目产品具有多样化的客户需求和个性化的特点。因此，丁醇项目产品规格品种多样，且单批生产数量较小。为满足这一特点，丁醇项目承办单位将建设先进的柔性制造生产线。通过广泛应用柔性制造技术，丁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总体而言，丁醇项目采用的技术具有较高的技术含量和自动化水平，处于国内先进水平。这一技术选用不仅体现了对生产效率、质量和环境友好性的高标准要求，同时为丁醇项目的可持续发展奠定了坚实的基础。</w:t>
      </w:r>
    </w:p>
    <w:p>
      <w:pPr>
        <w:pStyle w:val="Heading2"/>
        <w:ind w:firstLine="560" w:firstLineChars="200"/>
        <w:rPr>
          <w:rFonts w:ascii="仿宋" w:eastAsia="仿宋" w:hAnsi="仿宋" w:cs="仿宋" w:hint="eastAsia"/>
          <w:sz w:val="28"/>
          <w:lang w:eastAsia="zh-CN"/>
        </w:rPr>
      </w:pPr>
      <w:bookmarkStart w:id="5" w:name="_Toc765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为确保丁醇项目的高效生产和技术实施，我们制定了一套精心设计的设备选型方案，以满足丁醇项目生产、质量和环保的要求。该方案的主要特点如下：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丁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针对丁醇项目产品的多样性和小批量生产的特点，我们将建设柔性制造生产线。通过在设备选型中考虑柔性制造技术，可以灵活应对不同产品规格和生产需求，实现生产线的高度灵活性和适应性。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297"/>
      <w:r>
        <w:rPr>
          <w:rFonts w:ascii="仿宋" w:eastAsia="仿宋" w:hAnsi="仿宋" w:cs="仿宋" w:hint="eastAsia"/>
          <w:sz w:val="28"/>
          <w:lang w:eastAsia="zh-CN"/>
        </w:rPr>
        <w:t>二、丁醇项目绩效评估</w:t>
      </w:r>
      <w:bookmarkEnd w:id="6"/>
    </w:p>
    <w:p>
      <w:pPr>
        <w:pStyle w:val="Heading2"/>
        <w:rPr>
          <w:rFonts w:ascii="仿宋" w:eastAsia="仿宋" w:hAnsi="仿宋" w:cs="仿宋" w:hint="eastAsia"/>
          <w:lang w:eastAsia="zh-CN"/>
        </w:rPr>
      </w:pPr>
      <w:bookmarkStart w:id="7" w:name="_Toc1324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在丁醇项目中，我们设计了一套全面的绩效评估指标，以确保丁醇项目的可控和成功交付。这些指标跨足丁醇项目目标、成本、进度和质量等多个维度，为我们提供了全面洞察丁醇项目的健康状况。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目标达成率是我们关注的首要指标。我们设定了明确的目标，并通过定期监测和评估，迅速发现并应对潜在的目标偏差。这为丁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成本绩效是另一个核心关注点。通过实际成本与预算成本的对比分析，我们深入了解成本差异的原因，及时调整资源分配，保持丁醇项目在经济效益方面的合理水平。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进度作为关键的绩效指标之一，得到了精心的关注。我们制定了详细的丁醇项目进度计划，并设立了进度符合度指标，确保实际进度与计划进度保持一致。这使我们能够快速发现和解决潜在的进度问题，保持丁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丁醇项目绩效的不可或缺的一环。我们引入了一系列的质量标准和客户满意度指标，以确保丁醇项目交付的成果在质量上达到或超越预期水平。通过持续监测这些指标，我们努力提升丁醇项目整体质量水平，为丁醇项目的成功交付提供有力保障。通过这些科学且全面的绩效评估，我们能够更好地引导丁醇项目的持续改进，确保丁醇项目目标的顺利达成。</w:t>
      </w:r>
    </w:p>
    <w:p>
      <w:pPr>
        <w:pStyle w:val="Heading2"/>
        <w:ind w:firstLine="560" w:firstLineChars="200"/>
        <w:rPr>
          <w:rFonts w:ascii="仿宋" w:eastAsia="仿宋" w:hAnsi="仿宋" w:cs="仿宋" w:hint="eastAsia"/>
          <w:sz w:val="28"/>
          <w:lang w:eastAsia="zh-CN"/>
        </w:rPr>
      </w:pPr>
      <w:bookmarkStart w:id="8" w:name="_Toc11736"/>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绩效评估是丁醇项目中的关键环节，为确保丁醇项目达到预期目标，我们采用了多层次、多维度的绩效评估方法。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丁醇项目的战略目标对齐，确保每个决策和行动都与丁醇项目整体目标保持一致。团队会定期召开战略对齐会议，审视当前工作与丁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丁醇项目进度、质量、成本和风险等方面。这些指标通过数据收集和分析，为丁醇项目管理团队提供了客观的评估依据。例如，我们通过丁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绩效评估不仅仅停留在丁醇项目内部，还考虑了丁醇项目对外部环境的影响。我们定期进行干系人满意度调查，以了解各利益相关方对丁醇项目的期望和满意度，并及时做出调整。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这种多层次、多角度的绩效评估方法，使得我们能够全面了解丁醇项目的运行状态，及时做出调整，确保丁醇项目在不断变化的环境中保持稳健前行。</w:t>
      </w:r>
    </w:p>
    <w:p>
      <w:pPr>
        <w:pStyle w:val="Heading2"/>
        <w:ind w:firstLine="560" w:firstLineChars="200"/>
        <w:rPr>
          <w:rFonts w:ascii="仿宋" w:eastAsia="仿宋" w:hAnsi="仿宋" w:cs="仿宋" w:hint="eastAsia"/>
          <w:sz w:val="28"/>
          <w:lang w:eastAsia="zh-CN"/>
        </w:rPr>
      </w:pPr>
      <w:bookmarkStart w:id="9" w:name="_Toc21922"/>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为了确保丁醇项目的有效管理和不断优化，我们采用了精心设计的绩效评估周期。这个周期旨在实现灵活、实时和全面的评估，以适应丁醇项目执行中的各种挑战。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丁醇项目的不同需求，分为短期、中期和长期。短期评估关注每个迭代或工作周期，以及时发现和解决当前任务中的问题。中期评估涵盖几个迭代，深入了解整体丁醇项目的趋势和性能。长期评估则着眼于整个丁醇项目阶段，确保丁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丁醇项目管理工具和协作平台，团队成员能够随时更新和分享丁醇项目数据。这种实时性的反馈机制使我们能够及时察觉潜在问题，快速调整，保持丁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丁醇项目的决策制定密不可分。每个周期的丁醇项目回顾会议成为集体总结经验、识别问题深层次原因并找到创新解决方案的平台。这种定期的反思与调整机制使丁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6319"/>
      <w:r>
        <w:rPr>
          <w:rFonts w:ascii="仿宋" w:eastAsia="仿宋" w:hAnsi="仿宋" w:cs="仿宋" w:hint="eastAsia"/>
          <w:sz w:val="28"/>
          <w:lang w:eastAsia="zh-CN"/>
        </w:rPr>
        <w:t>三、丁醇项目建设单位说明</w:t>
      </w:r>
      <w:bookmarkEnd w:id="10"/>
    </w:p>
    <w:p>
      <w:pPr>
        <w:pStyle w:val="Heading2"/>
        <w:rPr>
          <w:rFonts w:ascii="仿宋" w:eastAsia="仿宋" w:hAnsi="仿宋" w:cs="仿宋" w:hint="eastAsia"/>
          <w:lang w:eastAsia="zh-CN"/>
        </w:rPr>
      </w:pPr>
      <w:bookmarkStart w:id="11" w:name="_Toc27196"/>
      <w:r>
        <w:rPr>
          <w:rFonts w:ascii="仿宋" w:eastAsia="仿宋" w:hAnsi="仿宋" w:cs="仿宋" w:hint="eastAsia"/>
          <w:lang w:eastAsia="zh-CN"/>
        </w:rPr>
        <w:t>(一)、丁醇项目承办单位基本情况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964"/>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丁醇项目承办单位的XXXX，我们着眼于实现可持续的经济效益。通过技术创新和解决方案的提供，公司预计在丁醇项目执行期间将获得可观的收入增长。这一收入来源主要包括丁醇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同时，我们注重成本控制和效率提升，以确保丁醇项目的可持续盈利。透过精细的管理和资源优化，公司期望实现丁醇项目利润最大化。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丁醇项目实施进行全面的投资评估，包括丁醇项目启动阶段的资金投入和后续运营成本。通过对丁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为确保公司在丁醇项目实施过程中具备足够的资金流动性，公司将进行详尽的现金流分析。这包括资金需求的合理预测、丁醇项目周期内的资金峰谷分析以及灵活的财务管理策略，以应对各种潜在的经济变动。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4740"/>
      <w:r>
        <w:rPr>
          <w:rFonts w:ascii="仿宋" w:eastAsia="仿宋" w:hAnsi="仿宋" w:cs="仿宋" w:hint="eastAsia"/>
          <w:sz w:val="28"/>
          <w:lang w:eastAsia="zh-CN"/>
        </w:rPr>
        <w:t>四、丁醇项目文档管理</w:t>
      </w:r>
      <w:bookmarkEnd w:id="13"/>
    </w:p>
    <w:p>
      <w:pPr>
        <w:pStyle w:val="Heading2"/>
        <w:rPr>
          <w:rFonts w:ascii="仿宋" w:eastAsia="仿宋" w:hAnsi="仿宋" w:cs="仿宋" w:hint="eastAsia"/>
          <w:lang w:eastAsia="zh-CN"/>
        </w:rPr>
      </w:pPr>
      <w:bookmarkStart w:id="14" w:name="_Toc1540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丁醇项目高度重视文档的质量和准确性，以支持丁醇项目的各项活动和决策。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文档的编制始于丁醇项目计划的初期，我们制定了详细的文档编制计划，明确了每个文档的内容、格式和编写责任人。在丁醇项目启动阶段，我们首先编制了丁醇项目章程，明确定义了丁醇项目的目标、范围、风险等关键要素。随后，丁醇项目团队根据计划陆续编制了需求文档、设计文档、测试文档等各类文档，确保丁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丁醇项目管理中的重要环节，旨在确保丁醇项目文档符合质量标准和丁醇项目需求。在丁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除了内部审查，我们还进行了外部审查，邀请丁醇项目相关利益方和专业领域的专家对文档进行独立审查。这有助于获取更全面、客观的反馈，确保丁醇项目文档不仅符合内部标准，也满足外部需求。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丁醇项目在文档编制与审查方面建立了严格的管理机制，通过规范的流程和多维度的审查，确保丁醇项目文档的质量、准确性和可靠性，为丁醇项目的顺利推进提供了有力支持。</w:t>
      </w:r>
    </w:p>
    <w:p>
      <w:pPr>
        <w:pStyle w:val="Heading2"/>
        <w:ind w:firstLine="560" w:firstLineChars="200"/>
        <w:rPr>
          <w:rFonts w:ascii="仿宋" w:eastAsia="仿宋" w:hAnsi="仿宋" w:cs="仿宋" w:hint="eastAsia"/>
          <w:sz w:val="28"/>
          <w:lang w:eastAsia="zh-CN"/>
        </w:rPr>
      </w:pPr>
      <w:bookmarkStart w:id="15" w:name="_Toc17788"/>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在丁醇项目中，我们致力于优化文档发布与分发过程，以确保信息的高效传递和团队间协作的顺畅进行。以下是我们采取的关键优化策略：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我们通过多渠道发布文档，包括电子邮件、丁醇项目管理平台、内部网站等，以满足不同团队成员的偏好和需求。多渠道发布确保了信息的全面覆盖。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我们采用了精细的权限控制，确保只有授权人员可以访问敏感信息。这种安全措施保护了丁醇项目文档的机密性，防止了未经授权的信息泄露。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0198"/>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文档存档与归档是丁醇项目生命周期中一个至关重要的环节，直接关系到丁醇项目信息的长期保存和历史记录的完整性。在丁醇项目中，我们实施了一系列有效的文档存档与归档管理策略：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4750"/>
      <w:r>
        <w:rPr>
          <w:rFonts w:ascii="仿宋" w:eastAsia="仿宋" w:hAnsi="仿宋" w:cs="仿宋" w:hint="eastAsia"/>
          <w:sz w:val="28"/>
          <w:lang w:eastAsia="zh-CN"/>
        </w:rPr>
        <w:t>五、丁醇项目选址可行性分析</w:t>
      </w:r>
      <w:bookmarkEnd w:id="17"/>
    </w:p>
    <w:p>
      <w:pPr>
        <w:pStyle w:val="Heading2"/>
        <w:rPr>
          <w:rFonts w:ascii="仿宋" w:eastAsia="仿宋" w:hAnsi="仿宋" w:cs="仿宋" w:hint="eastAsia"/>
          <w:lang w:eastAsia="zh-CN"/>
        </w:rPr>
      </w:pPr>
      <w:bookmarkStart w:id="18" w:name="_Toc14271"/>
      <w:r>
        <w:rPr>
          <w:rFonts w:ascii="仿宋" w:eastAsia="仿宋" w:hAnsi="仿宋" w:cs="仿宋" w:hint="eastAsia"/>
          <w:lang w:eastAsia="zh-CN"/>
        </w:rPr>
        <w:t>(一)、丁醇项目选址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该丁醇项目选址位于XX省XX市XX区XXX街道</w:t>
      </w:r>
    </w:p>
    <w:p>
      <w:pPr>
        <w:pStyle w:val="Heading2"/>
        <w:ind w:firstLine="560" w:firstLineChars="200"/>
        <w:rPr>
          <w:rFonts w:ascii="仿宋" w:eastAsia="仿宋" w:hAnsi="仿宋" w:cs="仿宋" w:hint="eastAsia"/>
          <w:sz w:val="28"/>
          <w:lang w:eastAsia="zh-CN"/>
        </w:rPr>
      </w:pPr>
      <w:bookmarkStart w:id="19" w:name="_Toc205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丁醇项目的征地面积将根据丁醇项目的实际规模和需求进行精确规划。具体面积XXX平方米，旨在确保丁醇项目不仅能够满足当前的发展需求，还能够预留空间以适应未来的扩展。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净用地面积是在征地面积基础上去除不可利用面积后的实际可开发用地。具体面积XXX平方米，考虑到环保、交通、安全等多方面因素，以确保丁醇项目在整体利用效率上达到最优。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丁醇项目计划建设的建筑总规模具体面积XXX平方米。这一规模的确定综合考虑了丁醇项目的性质、规模，以及城市规划的相关要求，确保建筑布局与周边环境协调一致。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绿地率是丁醇项目用地中被规划为绿地的比例。具体面积XXX平方米，旨在通过合理规划绿地，改善丁醇项目周边环境，提升居民生活质量，并符合城市整体绿化规划。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容积率是用地上可以建设的建筑总体积与用地面积之比。具体面积XXX，通过合理的容积率规划，确保丁醇项目建筑规模与周边环境和谐共生。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确保丁醇项目选址与当地城市规划相一致，具体面积XXX平方米。通过与城市规划部门深入沟通，确保丁醇项目不仅符合城市的整体发展方向，还能够融入城市的发展布局，为城市的长远发展贡献力量。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充分了解并确保丁醇项目选址符合当地产业政策，具体面积XXX平方米。这包括丁醇项目对当地经济的促进作用，以及对相关产业的带动效应，确保丁醇项目与地方政府的产业政策保持一致，促进共赢合作。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用地总体要求必须符合环保和可持续发展的原则，具体面积XXX平方米。通过采用绿色建筑设计、节能减排等措施，确保丁醇项目在建设和运营过程中对环境的影响最小化，达到可持续发展的要求。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确保丁醇项目选址具备必要的公共设施配套，具体面积XXX平方米。这包括交通便利性、教育、医疗等基础设施，以提高居民生活品质，使得丁醇项目选址更具吸引力。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考虑用地总体要求对当地社会稳定性的影响，具体面积XXX平方米。通过深入了解当地社区反馈，确保丁醇项目的选址和建设过程对当地社会和谐稳定产生积极作用。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丁醇项目选址不仅符合法规和规划，还在实际操作中具有可行性。这一全面规划将为丁醇项目的成功实施提供坚实的基础，确保丁醇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https://d.book118.com/196032112045010031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894C56"/>
    <w:rsid w:val="40894C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032112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2024-01-01T19:16:00Z</dcterms:created>
  <dcterms:modified xsi:type="dcterms:W3CDTF">2024-01-01T19:16:31Z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76A57AF2ABA74312A5C9B69389EBA55A_11</vt:lpwstr>
  </property>
  <property fmtid="{D5CDD505-2E9C-101B-9397-08002B2CF9AE}" pid="3" name="KSOProductBuildVer">
    <vt:lpwstr>2052-12.1.0.16120</vt:lpwstr>
  </property>
</Properties>
</file>