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通用数字仪表试验台行业商业计划书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673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_Toc16731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29" w:history="1">
        <w:r>
          <w:rPr>
            <w:rFonts w:ascii="仿宋" w:eastAsia="仿宋" w:hAnsi="仿宋" w:cs="仿宋" w:hint="eastAsia"/>
            <w:lang w:eastAsia="zh-CN"/>
          </w:rPr>
          <w:t>一、经济效益分析</w:t>
        </w:r>
        <w:r>
          <w:tab/>
        </w:r>
        <w:r>
          <w:fldChar w:fldCharType="begin"/>
        </w:r>
        <w:r>
          <w:instrText xml:space="preserve"> PAGEREF _Toc27529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66" w:history="1">
        <w:r>
          <w:rPr>
            <w:rFonts w:ascii="仿宋" w:eastAsia="仿宋" w:hAnsi="仿宋" w:cs="仿宋" w:hint="eastAsia"/>
            <w:lang w:eastAsia="zh-CN"/>
          </w:rPr>
          <w:t>(一)、投资情况说明</w:t>
        </w:r>
        <w:r>
          <w:tab/>
        </w:r>
        <w:r>
          <w:fldChar w:fldCharType="begin"/>
        </w:r>
        <w:r>
          <w:instrText xml:space="preserve"> PAGEREF _Toc31666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6" w:history="1">
        <w:r>
          <w:rPr>
            <w:rFonts w:ascii="仿宋" w:eastAsia="仿宋" w:hAnsi="仿宋" w:cs="仿宋" w:hint="eastAsia"/>
            <w:lang w:eastAsia="zh-CN"/>
          </w:rPr>
          <w:t>(三)、通用数字仪表试验台项目盈利能力分析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19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_Toc5919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2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_Toc9327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_Toc18580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_Toc4377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63" w:history="1">
        <w:r>
          <w:rPr>
            <w:rFonts w:ascii="仿宋" w:eastAsia="仿宋" w:hAnsi="仿宋" w:cs="仿宋" w:hint="eastAsia"/>
            <w:lang w:eastAsia="zh-CN"/>
          </w:rPr>
          <w:t>三、通用数字仪表试验台运营管理及商业模式分析</w:t>
        </w:r>
        <w:r>
          <w:tab/>
        </w:r>
        <w:r>
          <w:fldChar w:fldCharType="begin"/>
        </w:r>
        <w:r>
          <w:instrText xml:space="preserve"> PAGEREF _Toc3363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5" w:history="1">
        <w:r>
          <w:rPr>
            <w:rFonts w:ascii="仿宋" w:eastAsia="仿宋" w:hAnsi="仿宋" w:cs="仿宋" w:hint="eastAsia"/>
            <w:lang w:eastAsia="zh-CN"/>
          </w:rPr>
          <w:t>(一)、通用数字仪表试验台数字化发展方案</w:t>
        </w:r>
        <w:r>
          <w:tab/>
        </w:r>
        <w:r>
          <w:fldChar w:fldCharType="begin"/>
        </w:r>
        <w:r>
          <w:instrText xml:space="preserve"> PAGEREF _Toc31465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(二)、通用数字仪表试验台新型运营方式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8" w:history="1">
        <w:r>
          <w:rPr>
            <w:rFonts w:ascii="仿宋" w:eastAsia="仿宋" w:hAnsi="仿宋" w:cs="仿宋" w:hint="eastAsia"/>
            <w:lang w:eastAsia="zh-CN"/>
          </w:rPr>
          <w:t>(三)、通用数字仪表试验台风险管理</w:t>
        </w:r>
        <w:r>
          <w:tab/>
        </w:r>
        <w:r>
          <w:fldChar w:fldCharType="begin"/>
        </w:r>
        <w:r>
          <w:instrText xml:space="preserve"> PAGEREF _Toc19068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四、薪酬制度管理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_Toc11358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4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_Toc30314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4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_Toc18734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9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_Toc26779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7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_Toc987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70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_Toc17270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_Toc5825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99" w:history="1">
        <w:r>
          <w:rPr>
            <w:rFonts w:ascii="仿宋" w:eastAsia="仿宋" w:hAnsi="仿宋" w:cs="仿宋" w:hint="eastAsia"/>
            <w:lang w:eastAsia="zh-CN"/>
          </w:rPr>
          <w:t>六、通用数字仪表试验台项目概论</w:t>
        </w:r>
        <w:r>
          <w:tab/>
        </w:r>
        <w:r>
          <w:fldChar w:fldCharType="begin"/>
        </w:r>
        <w:r>
          <w:instrText xml:space="preserve"> PAGEREF _Toc21499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5" w:history="1">
        <w:r>
          <w:rPr>
            <w:rFonts w:ascii="仿宋" w:eastAsia="仿宋" w:hAnsi="仿宋" w:cs="仿宋" w:hint="eastAsia"/>
            <w:lang w:eastAsia="zh-CN"/>
          </w:rPr>
          <w:t>(一)、通用数字仪表试验台项目基本信息</w:t>
        </w:r>
        <w:r>
          <w:tab/>
        </w:r>
        <w:r>
          <w:fldChar w:fldCharType="begin"/>
        </w:r>
        <w:r>
          <w:instrText xml:space="preserve"> PAGEREF _Toc28335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" w:history="1">
        <w:r>
          <w:rPr>
            <w:rFonts w:ascii="仿宋" w:eastAsia="仿宋" w:hAnsi="仿宋" w:cs="仿宋" w:hint="eastAsia"/>
            <w:lang w:eastAsia="zh-CN"/>
          </w:rPr>
          <w:t>(二)、通用数字仪表试验台项目提出的理由</w:t>
        </w:r>
        <w:r>
          <w:tab/>
        </w:r>
        <w:r>
          <w:fldChar w:fldCharType="begin"/>
        </w:r>
        <w:r>
          <w:instrText xml:space="preserve"> PAGEREF _Toc94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5" w:history="1">
        <w:r>
          <w:rPr>
            <w:rFonts w:ascii="仿宋" w:eastAsia="仿宋" w:hAnsi="仿宋" w:cs="仿宋" w:hint="eastAsia"/>
            <w:lang w:eastAsia="zh-CN"/>
          </w:rPr>
          <w:t>(三)、通用数字仪表试验台项目建设目标和任务</w:t>
        </w:r>
        <w:r>
          <w:tab/>
        </w:r>
        <w:r>
          <w:fldChar w:fldCharType="begin"/>
        </w:r>
        <w:r>
          <w:instrText xml:space="preserve"> PAGEREF _Toc23325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36" w:history="1">
        <w:r>
          <w:rPr>
            <w:rFonts w:ascii="仿宋" w:eastAsia="仿宋" w:hAnsi="仿宋" w:cs="仿宋" w:hint="eastAsia"/>
            <w:lang w:eastAsia="zh-CN"/>
          </w:rPr>
          <w:t>(四)、通用数字仪表试验台项目建设规模</w:t>
        </w:r>
        <w:r>
          <w:tab/>
        </w:r>
        <w:r>
          <w:fldChar w:fldCharType="begin"/>
        </w:r>
        <w:r>
          <w:instrText xml:space="preserve"> PAGEREF _Toc15336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3" w:history="1">
        <w:r>
          <w:rPr>
            <w:rFonts w:ascii="仿宋" w:eastAsia="仿宋" w:hAnsi="仿宋" w:cs="仿宋" w:hint="eastAsia"/>
            <w:lang w:eastAsia="zh-CN"/>
          </w:rPr>
          <w:t>(五)、通用数字仪表试验台项目建设工期</w:t>
        </w:r>
        <w:r>
          <w:tab/>
        </w:r>
        <w:r>
          <w:fldChar w:fldCharType="begin"/>
        </w:r>
        <w:r>
          <w:instrText xml:space="preserve"> PAGEREF _Toc9503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8" w:history="1">
        <w:r>
          <w:rPr>
            <w:rFonts w:ascii="仿宋" w:eastAsia="仿宋" w:hAnsi="仿宋" w:cs="仿宋" w:hint="eastAsia"/>
            <w:lang w:eastAsia="zh-CN"/>
          </w:rPr>
          <w:t>七、企业管理方案</w:t>
        </w:r>
        <w:r>
          <w:tab/>
        </w:r>
        <w:r>
          <w:fldChar w:fldCharType="begin"/>
        </w:r>
        <w:r>
          <w:instrText xml:space="preserve"> PAGEREF _Toc27298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6" w:history="1">
        <w:r>
          <w:rPr>
            <w:rFonts w:ascii="仿宋" w:eastAsia="仿宋" w:hAnsi="仿宋" w:cs="仿宋" w:hint="eastAsia"/>
            <w:lang w:eastAsia="zh-CN"/>
          </w:rPr>
          <w:t>(一)、企业管理体系</w:t>
        </w:r>
        <w:r>
          <w:tab/>
        </w:r>
        <w:r>
          <w:fldChar w:fldCharType="begin"/>
        </w:r>
        <w:r>
          <w:instrText xml:space="preserve"> PAGEREF _Toc27346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36" w:history="1">
        <w:r>
          <w:rPr>
            <w:rFonts w:ascii="仿宋" w:eastAsia="仿宋" w:hAnsi="仿宋" w:cs="仿宋" w:hint="eastAsia"/>
            <w:lang w:eastAsia="zh-CN"/>
          </w:rPr>
          <w:t>(二)、信息管理与信息系统</w:t>
        </w:r>
        <w:r>
          <w:tab/>
        </w:r>
        <w:r>
          <w:fldChar w:fldCharType="begin"/>
        </w:r>
        <w:r>
          <w:instrText xml:space="preserve"> PAGEREF _Toc15236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八、建设方案与产品规划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13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_Toc4013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80" w:history="1">
        <w:r>
          <w:rPr>
            <w:rFonts w:ascii="仿宋" w:eastAsia="仿宋" w:hAnsi="仿宋" w:cs="仿宋" w:hint="eastAsia"/>
            <w:lang w:eastAsia="zh-CN"/>
          </w:rPr>
          <w:t>九、经济效益分析</w:t>
        </w:r>
        <w:r>
          <w:tab/>
        </w:r>
        <w:r>
          <w:fldChar w:fldCharType="begin"/>
        </w:r>
        <w:r>
          <w:instrText xml:space="preserve"> PAGEREF _Toc20280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_Toc7857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7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_Toc4073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6" w:history="1">
        <w:r>
          <w:rPr>
            <w:rFonts w:ascii="仿宋" w:eastAsia="仿宋" w:hAnsi="仿宋" w:cs="仿宋" w:hint="eastAsia"/>
            <w:lang w:eastAsia="zh-CN"/>
          </w:rPr>
          <w:t>(三)、通用数字仪表试验台项目盈利能力分析</w:t>
        </w:r>
        <w:r>
          <w:tab/>
        </w:r>
        <w:r>
          <w:fldChar w:fldCharType="begin"/>
        </w:r>
        <w:r>
          <w:instrText xml:space="preserve"> PAGEREF _Toc16266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_Toc769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_Toc20737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2" w:history="1">
        <w:r>
          <w:rPr>
            <w:rFonts w:ascii="仿宋" w:eastAsia="仿宋" w:hAnsi="仿宋" w:cs="仿宋" w:hint="eastAsia"/>
            <w:lang w:eastAsia="zh-CN"/>
          </w:rPr>
          <w:t>十、市场反馈与调整方案</w:t>
        </w:r>
        <w:r>
          <w:tab/>
        </w:r>
        <w:r>
          <w:fldChar w:fldCharType="begin"/>
        </w:r>
        <w:r>
          <w:instrText xml:space="preserve"> PAGEREF _Toc13672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6986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_Toc26986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_Toc1137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4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_Toc15914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_Toc8387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45" w:history="1">
        <w:r>
          <w:rPr>
            <w:rFonts w:ascii="仿宋" w:eastAsia="仿宋" w:hAnsi="仿宋" w:cs="仿宋" w:hint="eastAsia"/>
            <w:lang w:eastAsia="zh-CN"/>
          </w:rPr>
          <w:t>十一、人员培训与发展</w:t>
        </w:r>
        <w:r>
          <w:tab/>
        </w:r>
        <w:r>
          <w:fldChar w:fldCharType="begin"/>
        </w:r>
        <w:r>
          <w:instrText xml:space="preserve"> PAGEREF _Toc8545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4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_Toc16274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50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_Toc24350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6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_Toc5266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4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_Toc28834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8" w:history="1">
        <w:r>
          <w:rPr>
            <w:rFonts w:ascii="仿宋" w:eastAsia="仿宋" w:hAnsi="仿宋" w:cs="仿宋" w:hint="eastAsia"/>
            <w:lang w:eastAsia="zh-CN"/>
          </w:rPr>
          <w:t>十二、财务计划与预算</w:t>
        </w:r>
        <w:r>
          <w:tab/>
        </w:r>
        <w:r>
          <w:fldChar w:fldCharType="begin"/>
        </w:r>
        <w:r>
          <w:instrText xml:space="preserve"> PAGEREF _Toc32028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3" w:history="1">
        <w:r>
          <w:rPr>
            <w:rFonts w:ascii="仿宋" w:eastAsia="仿宋" w:hAnsi="仿宋" w:cs="仿宋" w:hint="eastAsia"/>
            <w:lang w:eastAsia="zh-CN"/>
          </w:rPr>
          <w:t>(一)、财务计划目标</w:t>
        </w:r>
        <w:r>
          <w:tab/>
        </w:r>
        <w:r>
          <w:fldChar w:fldCharType="begin"/>
        </w:r>
        <w:r>
          <w:instrText xml:space="preserve"> PAGEREF _Toc29663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" w:history="1">
        <w:r>
          <w:rPr>
            <w:rFonts w:ascii="仿宋" w:eastAsia="仿宋" w:hAnsi="仿宋" w:cs="仿宋" w:hint="eastAsia"/>
            <w:lang w:eastAsia="zh-CN"/>
          </w:rPr>
          <w:t>(二)、资本预算</w:t>
        </w:r>
        <w:r>
          <w:tab/>
        </w:r>
        <w:r>
          <w:fldChar w:fldCharType="begin"/>
        </w:r>
        <w:r>
          <w:instrText xml:space="preserve"> PAGEREF _Toc112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0" w:history="1">
        <w:r>
          <w:rPr>
            <w:rFonts w:ascii="仿宋" w:eastAsia="仿宋" w:hAnsi="仿宋" w:cs="仿宋" w:hint="eastAsia"/>
            <w:lang w:eastAsia="zh-CN"/>
          </w:rPr>
          <w:t>(三)、资金筹集计划</w:t>
        </w:r>
        <w:r>
          <w:tab/>
        </w:r>
        <w:r>
          <w:fldChar w:fldCharType="begin"/>
        </w:r>
        <w:r>
          <w:instrText xml:space="preserve"> PAGEREF _Toc30690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4" w:history="1">
        <w:r>
          <w:rPr>
            <w:rFonts w:ascii="仿宋" w:eastAsia="仿宋" w:hAnsi="仿宋" w:cs="仿宋" w:hint="eastAsia"/>
            <w:lang w:eastAsia="zh-CN"/>
          </w:rPr>
          <w:t>(四)、财务预算</w:t>
        </w:r>
        <w:r>
          <w:tab/>
        </w:r>
        <w:r>
          <w:fldChar w:fldCharType="begin"/>
        </w:r>
        <w:r>
          <w:instrText xml:space="preserve"> PAGEREF _Toc11014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95" w:history="1">
        <w:r>
          <w:rPr>
            <w:rFonts w:ascii="仿宋" w:eastAsia="仿宋" w:hAnsi="仿宋" w:cs="仿宋" w:hint="eastAsia"/>
            <w:lang w:eastAsia="zh-CN"/>
          </w:rPr>
          <w:t>(五)、资金流量分析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0" w:history="1">
        <w:r>
          <w:rPr>
            <w:rFonts w:ascii="仿宋" w:eastAsia="仿宋" w:hAnsi="仿宋" w:cs="仿宋" w:hint="eastAsia"/>
            <w:lang w:eastAsia="zh-CN"/>
          </w:rPr>
          <w:t>(六)、财务风险管理</w:t>
        </w:r>
        <w:r>
          <w:tab/>
        </w:r>
        <w:r>
          <w:fldChar w:fldCharType="begin"/>
        </w:r>
        <w:r>
          <w:instrText xml:space="preserve"> PAGEREF _Toc12920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27" w:history="1">
        <w:r>
          <w:rPr>
            <w:rFonts w:ascii="仿宋" w:eastAsia="仿宋" w:hAnsi="仿宋" w:cs="仿宋" w:hint="eastAsia"/>
            <w:lang w:eastAsia="zh-CN"/>
          </w:rPr>
          <w:t>十三、战略合作伙伴关系</w:t>
        </w:r>
        <w:r>
          <w:tab/>
        </w:r>
        <w:r>
          <w:fldChar w:fldCharType="begin"/>
        </w:r>
        <w:r>
          <w:instrText xml:space="preserve"> PAGEREF _Toc18027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_Toc2504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34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_Toc20034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0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_Toc28820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十四、战略实施的基本原则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7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_Toc7487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24" w:history="1">
        <w:r>
          <w:rPr>
            <w:rFonts w:ascii="仿宋" w:eastAsia="仿宋" w:hAnsi="仿宋" w:cs="仿宋" w:hint="eastAsia"/>
            <w:lang w:eastAsia="zh-CN"/>
          </w:rPr>
          <w:t>十五、员工关系管理与危机处理</w:t>
        </w:r>
        <w:r>
          <w:tab/>
        </w:r>
        <w:r>
          <w:fldChar w:fldCharType="begin"/>
        </w:r>
        <w:r>
          <w:instrText xml:space="preserve"> PAGEREF _Toc17924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(一)、员工关系管理原则与方法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3" w:history="1">
        <w:r>
          <w:rPr>
            <w:rFonts w:ascii="仿宋" w:eastAsia="仿宋" w:hAnsi="仿宋" w:cs="仿宋" w:hint="eastAsia"/>
            <w:lang w:eastAsia="zh-CN"/>
          </w:rPr>
          <w:t>(二)、危机处理机制的建立与实施</w:t>
        </w:r>
        <w:r>
          <w:tab/>
        </w:r>
        <w:r>
          <w:fldChar w:fldCharType="begin"/>
        </w:r>
        <w:r>
          <w:instrText xml:space="preserve"> PAGEREF _Toc1113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0" w:history="1">
        <w:r>
          <w:rPr>
            <w:rFonts w:ascii="仿宋" w:eastAsia="仿宋" w:hAnsi="仿宋" w:cs="仿宋" w:hint="eastAsia"/>
            <w:lang w:eastAsia="zh-CN"/>
          </w:rPr>
          <w:t>(三)、劳动争议解决与法律风险防范</w:t>
        </w:r>
        <w:r>
          <w:tab/>
        </w:r>
        <w:r>
          <w:fldChar w:fldCharType="begin"/>
        </w:r>
        <w:r>
          <w:instrText xml:space="preserve"> PAGEREF _Toc24330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十六、招聘与人才发展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8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_Toc28748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_Toc15889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5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_Toc28725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3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_Toc4263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9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_Toc12069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48" w:history="1">
        <w:r>
          <w:rPr>
            <w:rFonts w:ascii="仿宋" w:eastAsia="仿宋" w:hAnsi="仿宋" w:cs="仿宋" w:hint="eastAsia"/>
            <w:lang w:eastAsia="zh-CN"/>
          </w:rPr>
          <w:t>十七、员工福利与团队建设</w:t>
        </w:r>
        <w:r>
          <w:tab/>
        </w:r>
        <w:r>
          <w:fldChar w:fldCharType="begin"/>
        </w:r>
        <w:r>
          <w:instrText xml:space="preserve"> PAGEREF _Toc9948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(一)、员工福利政策制定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3" w:history="1">
        <w:r>
          <w:rPr>
            <w:rFonts w:ascii="仿宋" w:eastAsia="仿宋" w:hAnsi="仿宋" w:cs="仿宋" w:hint="eastAsia"/>
            <w:lang w:eastAsia="zh-CN"/>
          </w:rPr>
          <w:t>(二)、团队建设活动规划</w:t>
        </w:r>
        <w:r>
          <w:tab/>
        </w:r>
        <w:r>
          <w:fldChar w:fldCharType="begin"/>
        </w:r>
        <w:r>
          <w:instrText xml:space="preserve"> PAGEREF _Toc21893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3" w:history="1">
        <w:r>
          <w:rPr>
            <w:rFonts w:ascii="仿宋" w:eastAsia="仿宋" w:hAnsi="仿宋" w:cs="仿宋" w:hint="eastAsia"/>
            <w:lang w:eastAsia="zh-CN"/>
          </w:rPr>
          <w:t>(三)、员工关怀与激励措施</w:t>
        </w:r>
        <w:r>
          <w:tab/>
        </w:r>
        <w:r>
          <w:fldChar w:fldCharType="begin"/>
        </w:r>
        <w:r>
          <w:instrText xml:space="preserve"> PAGEREF _Toc3923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7" w:history="1">
        <w:r>
          <w:rPr>
            <w:rFonts w:ascii="仿宋" w:eastAsia="仿宋" w:hAnsi="仿宋" w:cs="仿宋" w:hint="eastAsia"/>
            <w:lang w:eastAsia="zh-CN"/>
          </w:rPr>
          <w:t>(四)、团队文化与价值观塑造</w:t>
        </w:r>
        <w:r>
          <w:tab/>
        </w:r>
        <w:r>
          <w:fldChar w:fldCharType="begin"/>
        </w:r>
        <w:r>
          <w:instrText xml:space="preserve"> PAGEREF _Toc23357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82" w:history="1">
        <w:r>
          <w:rPr>
            <w:rFonts w:ascii="仿宋" w:eastAsia="仿宋" w:hAnsi="仿宋" w:cs="仿宋" w:hint="eastAsia"/>
            <w:lang w:eastAsia="zh-CN"/>
          </w:rPr>
          <w:t>十八、 环境保护可行性</w:t>
        </w:r>
        <w:r>
          <w:tab/>
        </w:r>
        <w:r>
          <w:fldChar w:fldCharType="begin"/>
        </w:r>
        <w:r>
          <w:instrText xml:space="preserve"> PAGEREF _Toc20082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9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_Toc8319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3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_Toc6853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8" w:history="1">
        <w:r>
          <w:rPr>
            <w:rFonts w:ascii="仿宋" w:eastAsia="仿宋" w:hAnsi="仿宋" w:cs="仿宋" w:hint="eastAsia"/>
            <w:lang w:eastAsia="zh-CN"/>
          </w:rPr>
          <w:t>(四)、通用数字仪表试验台项目建设对区域经济的影响</w:t>
        </w:r>
        <w:r>
          <w:tab/>
        </w:r>
        <w:r>
          <w:fldChar w:fldCharType="begin"/>
        </w:r>
        <w:r>
          <w:instrText xml:space="preserve"> PAGEREF _Toc26348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6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_Toc1986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013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_Toc13013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9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_Toc919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2" w:history="1">
        <w:r>
          <w:rPr>
            <w:rFonts w:ascii="仿宋" w:eastAsia="仿宋" w:hAnsi="仿宋" w:cs="仿宋" w:hint="eastAsia"/>
            <w:lang w:eastAsia="zh-CN"/>
          </w:rPr>
          <w:t>十九、通用数字仪表试验台项目总结分析</w:t>
        </w:r>
        <w:r>
          <w:tab/>
        </w:r>
        <w:r>
          <w:fldChar w:fldCharType="begin"/>
        </w:r>
        <w:r>
          <w:instrText xml:space="preserve"> PAGEREF _Toc2852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" w:history="1">
        <w:r>
          <w:rPr>
            <w:rFonts w:ascii="仿宋" w:eastAsia="仿宋" w:hAnsi="仿宋" w:cs="仿宋" w:hint="eastAsia"/>
            <w:lang w:eastAsia="zh-CN"/>
          </w:rPr>
          <w:t>二十、社会责任与可持续发展</w:t>
        </w:r>
        <w:r>
          <w:tab/>
        </w:r>
        <w:r>
          <w:fldChar w:fldCharType="begin"/>
        </w:r>
        <w:r>
          <w:instrText xml:space="preserve"> PAGEREF _Toc705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5" w:history="1">
        <w:r>
          <w:rPr>
            <w:rFonts w:ascii="仿宋" w:eastAsia="仿宋" w:hAnsi="仿宋" w:cs="仿宋" w:hint="eastAsia"/>
            <w:lang w:eastAsia="zh-CN"/>
          </w:rPr>
          <w:t>(一)、社会责任战略与计划</w:t>
        </w:r>
        <w:r>
          <w:tab/>
        </w:r>
        <w:r>
          <w:fldChar w:fldCharType="begin"/>
        </w:r>
        <w:r>
          <w:instrText xml:space="preserve"> PAGEREF _Toc16335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5" w:history="1">
        <w:r>
          <w:rPr>
            <w:rFonts w:ascii="仿宋" w:eastAsia="仿宋" w:hAnsi="仿宋" w:cs="仿宋" w:hint="eastAsia"/>
            <w:lang w:eastAsia="zh-CN"/>
          </w:rPr>
          <w:t>(二)、社会影响评估与报告</w:t>
        </w:r>
        <w:r>
          <w:tab/>
        </w:r>
        <w:r>
          <w:fldChar w:fldCharType="begin"/>
        </w:r>
        <w:r>
          <w:instrText xml:space="preserve"> PAGEREF _Toc28905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eastAsia="zh-CN"/>
          </w:rPr>
          <w:t>(三)、社区参与与慈善事业</w:t>
        </w:r>
        <w:r>
          <w:tab/>
        </w:r>
        <w:r>
          <w:fldChar w:fldCharType="begin"/>
        </w:r>
        <w:r>
          <w:instrText xml:space="preserve"> PAGEREF _Toc26881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2" w:history="1">
        <w:r>
          <w:rPr>
            <w:rFonts w:ascii="仿宋" w:eastAsia="仿宋" w:hAnsi="仿宋" w:cs="仿宋" w:hint="eastAsia"/>
            <w:lang w:eastAsia="zh-CN"/>
          </w:rPr>
          <w:t>(四)、可持续生产与环境保护</w:t>
        </w:r>
        <w:r>
          <w:tab/>
        </w:r>
        <w:r>
          <w:fldChar w:fldCharType="begin"/>
        </w:r>
        <w:r>
          <w:instrText xml:space="preserve"> PAGEREF _Toc20982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6" w:history="1">
        <w:r>
          <w:rPr>
            <w:rFonts w:ascii="仿宋" w:eastAsia="仿宋" w:hAnsi="仿宋" w:cs="仿宋" w:hint="eastAsia"/>
            <w:lang w:eastAsia="zh-CN"/>
          </w:rPr>
          <w:t>二十一、创新驱动</w:t>
        </w:r>
        <w:r>
          <w:tab/>
        </w:r>
        <w:r>
          <w:fldChar w:fldCharType="begin"/>
        </w:r>
        <w:r>
          <w:instrText xml:space="preserve"> PAGEREF _Toc2316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82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_Toc7382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4" w:history="1">
        <w:r>
          <w:rPr>
            <w:rFonts w:ascii="仿宋" w:eastAsia="仿宋" w:hAnsi="仿宋" w:cs="仿宋" w:hint="eastAsia"/>
            <w:lang w:eastAsia="zh-CN"/>
          </w:rPr>
          <w:t>(二)、通用数字仪表试验台项目技术工艺分析</w:t>
        </w:r>
        <w:r>
          <w:tab/>
        </w:r>
        <w:r>
          <w:fldChar w:fldCharType="begin"/>
        </w:r>
        <w:r>
          <w:instrText xml:space="preserve"> PAGEREF _Toc18824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3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_Toc4533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13" w:history="1">
        <w:r>
          <w:rPr>
            <w:rFonts w:ascii="仿宋" w:eastAsia="仿宋" w:hAnsi="仿宋" w:cs="仿宋" w:hint="eastAsia"/>
            <w:lang w:eastAsia="zh-CN"/>
          </w:rPr>
          <w:t>二十二市场调查与竞争分析</w:t>
        </w:r>
        <w:r>
          <w:tab/>
        </w:r>
        <w:r>
          <w:fldChar w:fldCharType="begin"/>
        </w:r>
        <w:r>
          <w:instrText xml:space="preserve"> PAGEREF _Toc13113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2" w:history="1">
        <w:r>
          <w:rPr>
            <w:rFonts w:ascii="仿宋" w:eastAsia="仿宋" w:hAnsi="仿宋" w:cs="仿宋" w:hint="eastAsia"/>
            <w:lang w:eastAsia="zh-CN"/>
          </w:rPr>
          <w:t>(一)、市场调查方法</w:t>
        </w:r>
        <w:r>
          <w:tab/>
        </w:r>
        <w:r>
          <w:fldChar w:fldCharType="begin"/>
        </w:r>
        <w:r>
          <w:instrText xml:space="preserve"> PAGEREF _Toc16442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_Toc588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0" w:history="1">
        <w:r>
          <w:rPr>
            <w:rFonts w:ascii="仿宋" w:eastAsia="仿宋" w:hAnsi="仿宋" w:cs="仿宋" w:hint="eastAsia"/>
            <w:lang w:eastAsia="zh-CN"/>
          </w:rPr>
          <w:t>(三)、市场份额评估</w:t>
        </w:r>
        <w:r>
          <w:tab/>
        </w:r>
        <w:r>
          <w:fldChar w:fldCharType="begin"/>
        </w:r>
        <w:r>
          <w:instrText xml:space="preserve"> PAGEREF _Toc9350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6731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29"/>
      <w:r>
        <w:rPr>
          <w:rFonts w:ascii="仿宋" w:eastAsia="仿宋" w:hAnsi="仿宋" w:cs="仿宋" w:hint="eastAsia"/>
          <w:sz w:val="28"/>
          <w:lang w:eastAsia="zh-CN"/>
        </w:rPr>
        <w:t>一、经济效益分析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666"/>
      <w:r>
        <w:rPr>
          <w:rFonts w:ascii="仿宋" w:eastAsia="仿宋" w:hAnsi="仿宋" w:cs="仿宋" w:hint="eastAsia"/>
          <w:lang w:eastAsia="zh-CN"/>
        </w:rPr>
        <w:t>(一)、投资情况说明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迄今为止，通用数字仪表试验台计划已经实际完成了一笔投资金额为xx万元的资金，相当于计划投资总额的xx%。其中固定资产投资已经完成了xx万元，占据了总投资的xx%；而流动资金投资方面，已经完成了xx万元，占据了总投资的xx%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364"/>
      <w:r>
        <w:rPr>
          <w:rFonts w:ascii="仿宋" w:eastAsia="仿宋" w:hAnsi="仿宋" w:cs="仿宋" w:hint="eastAsia"/>
          <w:sz w:val="28"/>
          <w:lang w:eastAsia="zh-CN"/>
        </w:rPr>
        <w:t>(二)、经济评价财务测算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(一)营业收入预测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根据初步的数据估算，该通用数字仪表试验台计划预计实现的营业收入约为xx,xxx.xx万元，相较去年同期将增长xx.xx%(即增加xxx.xx万元)。其中，主营业务所得的收入约为xx,xxx.xx万元，占总营业收入的xx.xx%。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https://d.book118.com/196040242231010052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通用数字仪表试验台行业商业计划书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通用数字仪表试验台行业商业计划书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通用数字仪表试验台行业商业计划书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通用数字仪表试验台行业商业计划书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通用数字仪表试验台行业商业计划书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CA355E6"/>
    <w:rsid w:val="1CA355E6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96040242231010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2024-02-26T17:05:00Z</dcterms:created>
  <dcterms:modified xsi:type="dcterms:W3CDTF">2024-02-26T17:05:38Z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79D972581AB24792A2829D73DF42A0D1_11</vt:lpwstr>
  </property>
  <property fmtid="{D5CDD505-2E9C-101B-9397-08002B2CF9AE}" pid="3" name="KSOProductBuildVer">
    <vt:lpwstr>2052-12.1.0.16250</vt:lpwstr>
  </property>
</Properties>
</file>