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PP-R再生料项目规划设计纲要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70" w:history="1">
        <w:r>
          <w:rPr>
            <w:rFonts w:ascii="仿宋" w:eastAsia="仿宋" w:hAnsi="仿宋" w:cs="仿宋" w:hint="eastAsia"/>
            <w:lang w:eastAsia="zh-CN"/>
          </w:rPr>
          <w:t>前言</w:t>
        </w:r>
        <w:r>
          <w:tab/>
        </w:r>
        <w:r>
          <w:fldChar w:fldCharType="begin"/>
        </w:r>
        <w:r>
          <w:instrText xml:space="preserve"> PAGEREF _Toc23270 \h </w:instrText>
        </w:r>
        <w:r>
          <w:fldChar w:fldCharType="separate"/>
        </w:r>
        <w:r>
          <w:t>3</w:t>
        </w:r>
        <w:r>
          <w:fldChar w:fldCharType="end"/>
        </w:r>
      </w:hyperlink>
    </w:p>
    <w:p>
      <w:pPr>
        <w:pStyle w:val="TOC1"/>
        <w:tabs>
          <w:tab w:val="right" w:leader="dot" w:pos="8306"/>
        </w:tabs>
      </w:pPr>
      <w:hyperlink w:anchor="_Toc13667" w:history="1">
        <w:r>
          <w:rPr>
            <w:rFonts w:ascii="仿宋" w:eastAsia="仿宋" w:hAnsi="仿宋" w:cs="仿宋" w:hint="eastAsia"/>
            <w:lang w:eastAsia="zh-CN"/>
          </w:rPr>
          <w:t>一、PP-R再生料项目选址可行性分析</w:t>
        </w:r>
        <w:r>
          <w:tab/>
        </w:r>
        <w:r>
          <w:fldChar w:fldCharType="begin"/>
        </w:r>
        <w:r>
          <w:instrText xml:space="preserve"> PAGEREF _Toc13667 \h </w:instrText>
        </w:r>
        <w:r>
          <w:fldChar w:fldCharType="separate"/>
        </w:r>
        <w:r>
          <w:t>3</w:t>
        </w:r>
        <w:r>
          <w:fldChar w:fldCharType="end"/>
        </w:r>
      </w:hyperlink>
    </w:p>
    <w:p>
      <w:pPr>
        <w:pStyle w:val="TOC2"/>
        <w:tabs>
          <w:tab w:val="right" w:leader="dot" w:pos="8306"/>
        </w:tabs>
      </w:pPr>
      <w:hyperlink w:anchor="_Toc30494" w:history="1">
        <w:r>
          <w:rPr>
            <w:rFonts w:ascii="仿宋" w:eastAsia="仿宋" w:hAnsi="仿宋" w:cs="仿宋" w:hint="eastAsia"/>
            <w:lang w:eastAsia="zh-CN"/>
          </w:rPr>
          <w:t>(一)、PP-R再生料项目选址</w:t>
        </w:r>
        <w:r>
          <w:tab/>
        </w:r>
        <w:r>
          <w:fldChar w:fldCharType="begin"/>
        </w:r>
        <w:r>
          <w:instrText xml:space="preserve"> PAGEREF _Toc30494 \h </w:instrText>
        </w:r>
        <w:r>
          <w:fldChar w:fldCharType="separate"/>
        </w:r>
        <w:r>
          <w:t>3</w:t>
        </w:r>
        <w:r>
          <w:fldChar w:fldCharType="end"/>
        </w:r>
      </w:hyperlink>
    </w:p>
    <w:p>
      <w:pPr>
        <w:pStyle w:val="TOC2"/>
        <w:tabs>
          <w:tab w:val="right" w:leader="dot" w:pos="8306"/>
        </w:tabs>
      </w:pPr>
      <w:hyperlink w:anchor="_Toc32391" w:history="1">
        <w:r>
          <w:rPr>
            <w:rFonts w:ascii="仿宋" w:eastAsia="仿宋" w:hAnsi="仿宋" w:cs="仿宋" w:hint="eastAsia"/>
            <w:lang w:eastAsia="zh-CN"/>
          </w:rPr>
          <w:t>(二)、用地控制指标</w:t>
        </w:r>
        <w:r>
          <w:tab/>
        </w:r>
        <w:r>
          <w:fldChar w:fldCharType="begin"/>
        </w:r>
        <w:r>
          <w:instrText xml:space="preserve"> PAGEREF _Toc32391 \h </w:instrText>
        </w:r>
        <w:r>
          <w:fldChar w:fldCharType="separate"/>
        </w:r>
        <w:r>
          <w:t>3</w:t>
        </w:r>
        <w:r>
          <w:fldChar w:fldCharType="end"/>
        </w:r>
      </w:hyperlink>
    </w:p>
    <w:p>
      <w:pPr>
        <w:pStyle w:val="TOC2"/>
        <w:tabs>
          <w:tab w:val="right" w:leader="dot" w:pos="8306"/>
        </w:tabs>
      </w:pPr>
      <w:hyperlink w:anchor="_Toc497" w:history="1">
        <w:r>
          <w:rPr>
            <w:rFonts w:ascii="仿宋" w:eastAsia="仿宋" w:hAnsi="仿宋" w:cs="仿宋" w:hint="eastAsia"/>
            <w:lang w:eastAsia="zh-CN"/>
          </w:rPr>
          <w:t>(三)、节约用地措施</w:t>
        </w:r>
        <w:r>
          <w:tab/>
        </w:r>
        <w:r>
          <w:fldChar w:fldCharType="begin"/>
        </w:r>
        <w:r>
          <w:instrText xml:space="preserve"> PAGEREF _Toc497 \h </w:instrText>
        </w:r>
        <w:r>
          <w:fldChar w:fldCharType="separate"/>
        </w:r>
        <w:r>
          <w:t>5</w:t>
        </w:r>
        <w:r>
          <w:fldChar w:fldCharType="end"/>
        </w:r>
      </w:hyperlink>
    </w:p>
    <w:p>
      <w:pPr>
        <w:pStyle w:val="TOC2"/>
        <w:tabs>
          <w:tab w:val="right" w:leader="dot" w:pos="8306"/>
        </w:tabs>
      </w:pPr>
      <w:hyperlink w:anchor="_Toc27765" w:history="1">
        <w:r>
          <w:rPr>
            <w:rFonts w:ascii="仿宋" w:eastAsia="仿宋" w:hAnsi="仿宋" w:cs="仿宋" w:hint="eastAsia"/>
            <w:lang w:eastAsia="zh-CN"/>
          </w:rPr>
          <w:t>(四)、总图布置方案</w:t>
        </w:r>
        <w:r>
          <w:tab/>
        </w:r>
        <w:r>
          <w:fldChar w:fldCharType="begin"/>
        </w:r>
        <w:r>
          <w:instrText xml:space="preserve"> PAGEREF _Toc27765 \h </w:instrText>
        </w:r>
        <w:r>
          <w:fldChar w:fldCharType="separate"/>
        </w:r>
        <w:r>
          <w:t>6</w:t>
        </w:r>
        <w:r>
          <w:fldChar w:fldCharType="end"/>
        </w:r>
      </w:hyperlink>
    </w:p>
    <w:p>
      <w:pPr>
        <w:pStyle w:val="TOC2"/>
        <w:tabs>
          <w:tab w:val="right" w:leader="dot" w:pos="8306"/>
        </w:tabs>
      </w:pPr>
      <w:hyperlink w:anchor="_Toc18834" w:history="1">
        <w:r>
          <w:rPr>
            <w:rFonts w:ascii="仿宋" w:eastAsia="仿宋" w:hAnsi="仿宋" w:cs="仿宋" w:hint="eastAsia"/>
            <w:lang w:eastAsia="zh-CN"/>
          </w:rPr>
          <w:t>(五)、选址综合评价</w:t>
        </w:r>
        <w:r>
          <w:tab/>
        </w:r>
        <w:r>
          <w:fldChar w:fldCharType="begin"/>
        </w:r>
        <w:r>
          <w:instrText xml:space="preserve"> PAGEREF _Toc18834 \h </w:instrText>
        </w:r>
        <w:r>
          <w:fldChar w:fldCharType="separate"/>
        </w:r>
        <w:r>
          <w:t>7</w:t>
        </w:r>
        <w:r>
          <w:fldChar w:fldCharType="end"/>
        </w:r>
      </w:hyperlink>
    </w:p>
    <w:p>
      <w:pPr>
        <w:pStyle w:val="TOC1"/>
        <w:tabs>
          <w:tab w:val="right" w:leader="dot" w:pos="8306"/>
        </w:tabs>
      </w:pPr>
      <w:hyperlink w:anchor="_Toc11116" w:history="1">
        <w:r>
          <w:rPr>
            <w:rFonts w:ascii="仿宋" w:eastAsia="仿宋" w:hAnsi="仿宋" w:cs="仿宋" w:hint="eastAsia"/>
            <w:lang w:eastAsia="zh-CN"/>
          </w:rPr>
          <w:t>二、产品规划分析</w:t>
        </w:r>
        <w:r>
          <w:tab/>
        </w:r>
        <w:r>
          <w:fldChar w:fldCharType="begin"/>
        </w:r>
        <w:r>
          <w:instrText xml:space="preserve"> PAGEREF _Toc11116 \h </w:instrText>
        </w:r>
        <w:r>
          <w:fldChar w:fldCharType="separate"/>
        </w:r>
        <w:r>
          <w:t>8</w:t>
        </w:r>
        <w:r>
          <w:fldChar w:fldCharType="end"/>
        </w:r>
      </w:hyperlink>
    </w:p>
    <w:p>
      <w:pPr>
        <w:pStyle w:val="TOC2"/>
        <w:tabs>
          <w:tab w:val="right" w:leader="dot" w:pos="8306"/>
        </w:tabs>
      </w:pPr>
      <w:hyperlink w:anchor="_Toc27834" w:history="1">
        <w:r>
          <w:rPr>
            <w:rFonts w:ascii="仿宋" w:eastAsia="仿宋" w:hAnsi="仿宋" w:cs="仿宋" w:hint="eastAsia"/>
            <w:lang w:eastAsia="zh-CN"/>
          </w:rPr>
          <w:t>(一)、产品规划</w:t>
        </w:r>
        <w:r>
          <w:tab/>
        </w:r>
        <w:r>
          <w:fldChar w:fldCharType="begin"/>
        </w:r>
        <w:r>
          <w:instrText xml:space="preserve"> PAGEREF _Toc27834 \h </w:instrText>
        </w:r>
        <w:r>
          <w:fldChar w:fldCharType="separate"/>
        </w:r>
        <w:r>
          <w:t>8</w:t>
        </w:r>
        <w:r>
          <w:fldChar w:fldCharType="end"/>
        </w:r>
      </w:hyperlink>
    </w:p>
    <w:p>
      <w:pPr>
        <w:pStyle w:val="TOC2"/>
        <w:tabs>
          <w:tab w:val="right" w:leader="dot" w:pos="8306"/>
        </w:tabs>
      </w:pPr>
      <w:hyperlink w:anchor="_Toc15599" w:history="1">
        <w:r>
          <w:rPr>
            <w:rFonts w:ascii="仿宋" w:eastAsia="仿宋" w:hAnsi="仿宋" w:cs="仿宋" w:hint="eastAsia"/>
            <w:lang w:eastAsia="zh-CN"/>
          </w:rPr>
          <w:t>(二)、建设规模</w:t>
        </w:r>
        <w:r>
          <w:tab/>
        </w:r>
        <w:r>
          <w:fldChar w:fldCharType="begin"/>
        </w:r>
        <w:r>
          <w:instrText xml:space="preserve"> PAGEREF _Toc15599 \h </w:instrText>
        </w:r>
        <w:r>
          <w:fldChar w:fldCharType="separate"/>
        </w:r>
        <w:r>
          <w:t>9</w:t>
        </w:r>
        <w:r>
          <w:fldChar w:fldCharType="end"/>
        </w:r>
      </w:hyperlink>
    </w:p>
    <w:p>
      <w:pPr>
        <w:pStyle w:val="TOC1"/>
        <w:tabs>
          <w:tab w:val="right" w:leader="dot" w:pos="8306"/>
        </w:tabs>
      </w:pPr>
      <w:hyperlink w:anchor="_Toc30175" w:history="1">
        <w:r>
          <w:rPr>
            <w:rFonts w:ascii="仿宋" w:eastAsia="仿宋" w:hAnsi="仿宋" w:cs="仿宋" w:hint="eastAsia"/>
            <w:lang w:eastAsia="zh-CN"/>
          </w:rPr>
          <w:t>三、工艺说明</w:t>
        </w:r>
        <w:r>
          <w:tab/>
        </w:r>
        <w:r>
          <w:fldChar w:fldCharType="begin"/>
        </w:r>
        <w:r>
          <w:instrText xml:space="preserve"> PAGEREF _Toc30175 \h </w:instrText>
        </w:r>
        <w:r>
          <w:fldChar w:fldCharType="separate"/>
        </w:r>
        <w:r>
          <w:t>10</w:t>
        </w:r>
        <w:r>
          <w:fldChar w:fldCharType="end"/>
        </w:r>
      </w:hyperlink>
    </w:p>
    <w:p>
      <w:pPr>
        <w:pStyle w:val="TOC2"/>
        <w:tabs>
          <w:tab w:val="right" w:leader="dot" w:pos="8306"/>
        </w:tabs>
      </w:pPr>
      <w:hyperlink w:anchor="_Toc23701" w:history="1">
        <w:r>
          <w:rPr>
            <w:rFonts w:ascii="仿宋" w:eastAsia="仿宋" w:hAnsi="仿宋" w:cs="仿宋" w:hint="eastAsia"/>
            <w:lang w:eastAsia="zh-CN"/>
          </w:rPr>
          <w:t>(一)、技术管理特点</w:t>
        </w:r>
        <w:r>
          <w:tab/>
        </w:r>
        <w:r>
          <w:fldChar w:fldCharType="begin"/>
        </w:r>
        <w:r>
          <w:instrText xml:space="preserve"> PAGEREF _Toc23701 \h </w:instrText>
        </w:r>
        <w:r>
          <w:fldChar w:fldCharType="separate"/>
        </w:r>
        <w:r>
          <w:t>10</w:t>
        </w:r>
        <w:r>
          <w:fldChar w:fldCharType="end"/>
        </w:r>
      </w:hyperlink>
    </w:p>
    <w:p>
      <w:pPr>
        <w:pStyle w:val="TOC2"/>
        <w:tabs>
          <w:tab w:val="right" w:leader="dot" w:pos="8306"/>
        </w:tabs>
      </w:pPr>
      <w:hyperlink w:anchor="_Toc2383" w:history="1">
        <w:r>
          <w:rPr>
            <w:rFonts w:ascii="仿宋" w:eastAsia="仿宋" w:hAnsi="仿宋" w:cs="仿宋" w:hint="eastAsia"/>
            <w:lang w:eastAsia="zh-CN"/>
          </w:rPr>
          <w:t>(二)、PP-R再生料项目工艺技术设计方案</w:t>
        </w:r>
        <w:r>
          <w:tab/>
        </w:r>
        <w:r>
          <w:fldChar w:fldCharType="begin"/>
        </w:r>
        <w:r>
          <w:instrText xml:space="preserve"> PAGEREF _Toc2383 \h </w:instrText>
        </w:r>
        <w:r>
          <w:fldChar w:fldCharType="separate"/>
        </w:r>
        <w:r>
          <w:t>11</w:t>
        </w:r>
        <w:r>
          <w:fldChar w:fldCharType="end"/>
        </w:r>
      </w:hyperlink>
    </w:p>
    <w:p>
      <w:pPr>
        <w:pStyle w:val="TOC2"/>
        <w:tabs>
          <w:tab w:val="right" w:leader="dot" w:pos="8306"/>
        </w:tabs>
      </w:pPr>
      <w:hyperlink w:anchor="_Toc24638" w:history="1">
        <w:r>
          <w:rPr>
            <w:rFonts w:ascii="仿宋" w:eastAsia="仿宋" w:hAnsi="仿宋" w:cs="仿宋" w:hint="eastAsia"/>
            <w:lang w:eastAsia="zh-CN"/>
          </w:rPr>
          <w:t>(三)、设备选型方案</w:t>
        </w:r>
        <w:r>
          <w:tab/>
        </w:r>
        <w:r>
          <w:fldChar w:fldCharType="begin"/>
        </w:r>
        <w:r>
          <w:instrText xml:space="preserve"> PAGEREF _Toc24638 \h </w:instrText>
        </w:r>
        <w:r>
          <w:fldChar w:fldCharType="separate"/>
        </w:r>
        <w:r>
          <w:t>13</w:t>
        </w:r>
        <w:r>
          <w:fldChar w:fldCharType="end"/>
        </w:r>
      </w:hyperlink>
    </w:p>
    <w:p>
      <w:pPr>
        <w:pStyle w:val="TOC1"/>
        <w:tabs>
          <w:tab w:val="right" w:leader="dot" w:pos="8306"/>
        </w:tabs>
      </w:pPr>
      <w:hyperlink w:anchor="_Toc1293" w:history="1">
        <w:r>
          <w:rPr>
            <w:rFonts w:ascii="仿宋" w:eastAsia="仿宋" w:hAnsi="仿宋" w:cs="仿宋" w:hint="eastAsia"/>
            <w:lang w:eastAsia="zh-CN"/>
          </w:rPr>
          <w:t>四、PP-R再生料项目文档管理</w:t>
        </w:r>
        <w:r>
          <w:tab/>
        </w:r>
        <w:r>
          <w:fldChar w:fldCharType="begin"/>
        </w:r>
        <w:r>
          <w:instrText xml:space="preserve"> PAGEREF _Toc1293 \h </w:instrText>
        </w:r>
        <w:r>
          <w:fldChar w:fldCharType="separate"/>
        </w:r>
        <w:r>
          <w:t>14</w:t>
        </w:r>
        <w:r>
          <w:fldChar w:fldCharType="end"/>
        </w:r>
      </w:hyperlink>
    </w:p>
    <w:p>
      <w:pPr>
        <w:pStyle w:val="TOC2"/>
        <w:tabs>
          <w:tab w:val="right" w:leader="dot" w:pos="8306"/>
        </w:tabs>
      </w:pPr>
      <w:hyperlink w:anchor="_Toc5882" w:history="1">
        <w:r>
          <w:rPr>
            <w:rFonts w:ascii="仿宋" w:eastAsia="仿宋" w:hAnsi="仿宋" w:cs="仿宋" w:hint="eastAsia"/>
            <w:lang w:eastAsia="zh-CN"/>
          </w:rPr>
          <w:t>(一)、文档编制与审查</w:t>
        </w:r>
        <w:r>
          <w:tab/>
        </w:r>
        <w:r>
          <w:fldChar w:fldCharType="begin"/>
        </w:r>
        <w:r>
          <w:instrText xml:space="preserve"> PAGEREF _Toc5882 \h </w:instrText>
        </w:r>
        <w:r>
          <w:fldChar w:fldCharType="separate"/>
        </w:r>
        <w:r>
          <w:t>14</w:t>
        </w:r>
        <w:r>
          <w:fldChar w:fldCharType="end"/>
        </w:r>
      </w:hyperlink>
    </w:p>
    <w:p>
      <w:pPr>
        <w:pStyle w:val="TOC2"/>
        <w:tabs>
          <w:tab w:val="right" w:leader="dot" w:pos="8306"/>
        </w:tabs>
      </w:pPr>
      <w:hyperlink w:anchor="_Toc10396" w:history="1">
        <w:r>
          <w:rPr>
            <w:rFonts w:ascii="仿宋" w:eastAsia="仿宋" w:hAnsi="仿宋" w:cs="仿宋" w:hint="eastAsia"/>
            <w:lang w:eastAsia="zh-CN"/>
          </w:rPr>
          <w:t>(二)、文档发布与分发</w:t>
        </w:r>
        <w:r>
          <w:tab/>
        </w:r>
        <w:r>
          <w:fldChar w:fldCharType="begin"/>
        </w:r>
        <w:r>
          <w:instrText xml:space="preserve"> PAGEREF _Toc10396 \h </w:instrText>
        </w:r>
        <w:r>
          <w:fldChar w:fldCharType="separate"/>
        </w:r>
        <w:r>
          <w:t>15</w:t>
        </w:r>
        <w:r>
          <w:fldChar w:fldCharType="end"/>
        </w:r>
      </w:hyperlink>
    </w:p>
    <w:p>
      <w:pPr>
        <w:pStyle w:val="TOC2"/>
        <w:tabs>
          <w:tab w:val="right" w:leader="dot" w:pos="8306"/>
        </w:tabs>
      </w:pPr>
      <w:hyperlink w:anchor="_Toc1063" w:history="1">
        <w:r>
          <w:rPr>
            <w:rFonts w:ascii="仿宋" w:eastAsia="仿宋" w:hAnsi="仿宋" w:cs="仿宋" w:hint="eastAsia"/>
            <w:lang w:eastAsia="zh-CN"/>
          </w:rPr>
          <w:t>(三)、文档存档与归档</w:t>
        </w:r>
        <w:r>
          <w:tab/>
        </w:r>
        <w:r>
          <w:fldChar w:fldCharType="begin"/>
        </w:r>
        <w:r>
          <w:instrText xml:space="preserve"> PAGEREF _Toc1063 \h </w:instrText>
        </w:r>
        <w:r>
          <w:fldChar w:fldCharType="separate"/>
        </w:r>
        <w:r>
          <w:t>16</w:t>
        </w:r>
        <w:r>
          <w:fldChar w:fldCharType="end"/>
        </w:r>
      </w:hyperlink>
    </w:p>
    <w:p>
      <w:pPr>
        <w:pStyle w:val="TOC1"/>
        <w:tabs>
          <w:tab w:val="right" w:leader="dot" w:pos="8306"/>
        </w:tabs>
      </w:pPr>
      <w:hyperlink w:anchor="_Toc19489" w:history="1">
        <w:r>
          <w:rPr>
            <w:rFonts w:ascii="仿宋" w:eastAsia="仿宋" w:hAnsi="仿宋" w:cs="仿宋" w:hint="eastAsia"/>
            <w:lang w:eastAsia="zh-CN"/>
          </w:rPr>
          <w:t>五、PP-R再生料项目建设背景及必要性分析</w:t>
        </w:r>
        <w:r>
          <w:tab/>
        </w:r>
        <w:r>
          <w:fldChar w:fldCharType="begin"/>
        </w:r>
        <w:r>
          <w:instrText xml:space="preserve"> PAGEREF _Toc19489 \h </w:instrText>
        </w:r>
        <w:r>
          <w:fldChar w:fldCharType="separate"/>
        </w:r>
        <w:r>
          <w:t>17</w:t>
        </w:r>
        <w:r>
          <w:fldChar w:fldCharType="end"/>
        </w:r>
      </w:hyperlink>
    </w:p>
    <w:p>
      <w:pPr>
        <w:pStyle w:val="TOC2"/>
        <w:tabs>
          <w:tab w:val="right" w:leader="dot" w:pos="8306"/>
        </w:tabs>
      </w:pPr>
      <w:hyperlink w:anchor="_Toc150" w:history="1">
        <w:r>
          <w:rPr>
            <w:rFonts w:ascii="仿宋" w:eastAsia="仿宋" w:hAnsi="仿宋" w:cs="仿宋" w:hint="eastAsia"/>
            <w:lang w:eastAsia="zh-CN"/>
          </w:rPr>
          <w:t>(一)、PP-R再生料项目背景分析</w:t>
        </w:r>
        <w:r>
          <w:tab/>
        </w:r>
        <w:r>
          <w:fldChar w:fldCharType="begin"/>
        </w:r>
        <w:r>
          <w:instrText xml:space="preserve"> PAGEREF _Toc150 \h </w:instrText>
        </w:r>
        <w:r>
          <w:fldChar w:fldCharType="separate"/>
        </w:r>
        <w:r>
          <w:t>17</w:t>
        </w:r>
        <w:r>
          <w:fldChar w:fldCharType="end"/>
        </w:r>
      </w:hyperlink>
    </w:p>
    <w:p>
      <w:pPr>
        <w:pStyle w:val="TOC2"/>
        <w:tabs>
          <w:tab w:val="right" w:leader="dot" w:pos="8306"/>
        </w:tabs>
      </w:pPr>
      <w:hyperlink w:anchor="_Toc10617" w:history="1">
        <w:r>
          <w:rPr>
            <w:rFonts w:ascii="仿宋" w:eastAsia="仿宋" w:hAnsi="仿宋" w:cs="仿宋" w:hint="eastAsia"/>
            <w:lang w:eastAsia="zh-CN"/>
          </w:rPr>
          <w:t>(二)、PP-R再生料项目建设必要性分析</w:t>
        </w:r>
        <w:r>
          <w:tab/>
        </w:r>
        <w:r>
          <w:fldChar w:fldCharType="begin"/>
        </w:r>
        <w:r>
          <w:instrText xml:space="preserve"> PAGEREF _Toc10617 \h </w:instrText>
        </w:r>
        <w:r>
          <w:fldChar w:fldCharType="separate"/>
        </w:r>
        <w:r>
          <w:t>19</w:t>
        </w:r>
        <w:r>
          <w:fldChar w:fldCharType="end"/>
        </w:r>
      </w:hyperlink>
    </w:p>
    <w:p>
      <w:pPr>
        <w:pStyle w:val="TOC1"/>
        <w:tabs>
          <w:tab w:val="right" w:leader="dot" w:pos="8306"/>
        </w:tabs>
      </w:pPr>
      <w:hyperlink w:anchor="_Toc22965" w:history="1">
        <w:r>
          <w:rPr>
            <w:rFonts w:ascii="仿宋" w:eastAsia="仿宋" w:hAnsi="仿宋" w:cs="仿宋" w:hint="eastAsia"/>
            <w:lang w:eastAsia="zh-CN"/>
          </w:rPr>
          <w:t>六、PP-R再生料项目绩效评估</w:t>
        </w:r>
        <w:r>
          <w:tab/>
        </w:r>
        <w:r>
          <w:fldChar w:fldCharType="begin"/>
        </w:r>
        <w:r>
          <w:instrText xml:space="preserve"> PAGEREF _Toc22965 \h </w:instrText>
        </w:r>
        <w:r>
          <w:fldChar w:fldCharType="separate"/>
        </w:r>
        <w:r>
          <w:t>21</w:t>
        </w:r>
        <w:r>
          <w:fldChar w:fldCharType="end"/>
        </w:r>
      </w:hyperlink>
    </w:p>
    <w:p>
      <w:pPr>
        <w:pStyle w:val="TOC2"/>
        <w:tabs>
          <w:tab w:val="right" w:leader="dot" w:pos="8306"/>
        </w:tabs>
      </w:pPr>
      <w:hyperlink w:anchor="_Toc3907" w:history="1">
        <w:r>
          <w:rPr>
            <w:rFonts w:ascii="仿宋" w:eastAsia="仿宋" w:hAnsi="仿宋" w:cs="仿宋" w:hint="eastAsia"/>
            <w:lang w:eastAsia="zh-CN"/>
          </w:rPr>
          <w:t>(一)、绩效评估指标</w:t>
        </w:r>
        <w:r>
          <w:tab/>
        </w:r>
        <w:r>
          <w:fldChar w:fldCharType="begin"/>
        </w:r>
        <w:r>
          <w:instrText xml:space="preserve"> PAGEREF _Toc3907 \h </w:instrText>
        </w:r>
        <w:r>
          <w:fldChar w:fldCharType="separate"/>
        </w:r>
        <w:r>
          <w:t>21</w:t>
        </w:r>
        <w:r>
          <w:fldChar w:fldCharType="end"/>
        </w:r>
      </w:hyperlink>
    </w:p>
    <w:p>
      <w:pPr>
        <w:pStyle w:val="TOC2"/>
        <w:tabs>
          <w:tab w:val="right" w:leader="dot" w:pos="8306"/>
        </w:tabs>
      </w:pPr>
      <w:hyperlink w:anchor="_Toc1798" w:history="1">
        <w:r>
          <w:rPr>
            <w:rFonts w:ascii="仿宋" w:eastAsia="仿宋" w:hAnsi="仿宋" w:cs="仿宋" w:hint="eastAsia"/>
            <w:lang w:eastAsia="zh-CN"/>
          </w:rPr>
          <w:t>(二)、绩效评估方法</w:t>
        </w:r>
        <w:r>
          <w:tab/>
        </w:r>
        <w:r>
          <w:fldChar w:fldCharType="begin"/>
        </w:r>
        <w:r>
          <w:instrText xml:space="preserve"> PAGEREF _Toc1798 \h </w:instrText>
        </w:r>
        <w:r>
          <w:fldChar w:fldCharType="separate"/>
        </w:r>
        <w:r>
          <w:t>22</w:t>
        </w:r>
        <w:r>
          <w:fldChar w:fldCharType="end"/>
        </w:r>
      </w:hyperlink>
    </w:p>
    <w:p>
      <w:pPr>
        <w:pStyle w:val="TOC2"/>
        <w:tabs>
          <w:tab w:val="right" w:leader="dot" w:pos="8306"/>
        </w:tabs>
      </w:pPr>
      <w:hyperlink w:anchor="_Toc21736" w:history="1">
        <w:r>
          <w:rPr>
            <w:rFonts w:ascii="仿宋" w:eastAsia="仿宋" w:hAnsi="仿宋" w:cs="仿宋" w:hint="eastAsia"/>
            <w:lang w:eastAsia="zh-CN"/>
          </w:rPr>
          <w:t>(三)、绩效评估周期</w:t>
        </w:r>
        <w:r>
          <w:tab/>
        </w:r>
        <w:r>
          <w:fldChar w:fldCharType="begin"/>
        </w:r>
        <w:r>
          <w:instrText xml:space="preserve"> PAGEREF _Toc21736 \h </w:instrText>
        </w:r>
        <w:r>
          <w:fldChar w:fldCharType="separate"/>
        </w:r>
        <w:r>
          <w:t>23</w:t>
        </w:r>
        <w:r>
          <w:fldChar w:fldCharType="end"/>
        </w:r>
      </w:hyperlink>
    </w:p>
    <w:p>
      <w:pPr>
        <w:pStyle w:val="TOC1"/>
        <w:tabs>
          <w:tab w:val="right" w:leader="dot" w:pos="8306"/>
        </w:tabs>
      </w:pPr>
      <w:hyperlink w:anchor="_Toc4214" w:history="1">
        <w:r>
          <w:rPr>
            <w:rFonts w:ascii="仿宋" w:eastAsia="仿宋" w:hAnsi="仿宋" w:cs="仿宋" w:hint="eastAsia"/>
            <w:lang w:eastAsia="zh-CN"/>
          </w:rPr>
          <w:t>七、PP-R再生料项目创新与研发</w:t>
        </w:r>
        <w:r>
          <w:tab/>
        </w:r>
        <w:r>
          <w:fldChar w:fldCharType="begin"/>
        </w:r>
        <w:r>
          <w:instrText xml:space="preserve"> PAGEREF _Toc4214 \h </w:instrText>
        </w:r>
        <w:r>
          <w:fldChar w:fldCharType="separate"/>
        </w:r>
        <w:r>
          <w:t>24</w:t>
        </w:r>
        <w:r>
          <w:fldChar w:fldCharType="end"/>
        </w:r>
      </w:hyperlink>
    </w:p>
    <w:p>
      <w:pPr>
        <w:pStyle w:val="TOC2"/>
        <w:tabs>
          <w:tab w:val="right" w:leader="dot" w:pos="8306"/>
        </w:tabs>
      </w:pPr>
      <w:hyperlink w:anchor="_Toc24608" w:history="1">
        <w:r>
          <w:rPr>
            <w:rFonts w:ascii="仿宋" w:eastAsia="仿宋" w:hAnsi="仿宋" w:cs="仿宋" w:hint="eastAsia"/>
            <w:lang w:eastAsia="zh-CN"/>
          </w:rPr>
          <w:t>(一)、创新策略与方向</w:t>
        </w:r>
        <w:r>
          <w:tab/>
        </w:r>
        <w:r>
          <w:fldChar w:fldCharType="begin"/>
        </w:r>
        <w:r>
          <w:instrText xml:space="preserve"> PAGEREF _Toc24608 \h </w:instrText>
        </w:r>
        <w:r>
          <w:fldChar w:fldCharType="separate"/>
        </w:r>
        <w:r>
          <w:t>24</w:t>
        </w:r>
        <w:r>
          <w:fldChar w:fldCharType="end"/>
        </w:r>
      </w:hyperlink>
    </w:p>
    <w:p>
      <w:pPr>
        <w:pStyle w:val="TOC2"/>
        <w:tabs>
          <w:tab w:val="right" w:leader="dot" w:pos="8306"/>
        </w:tabs>
      </w:pPr>
      <w:hyperlink w:anchor="_Toc21586" w:history="1">
        <w:r>
          <w:rPr>
            <w:rFonts w:ascii="仿宋" w:eastAsia="仿宋" w:hAnsi="仿宋" w:cs="仿宋" w:hint="eastAsia"/>
            <w:lang w:eastAsia="zh-CN"/>
          </w:rPr>
          <w:t>(二)、研发规划与投入</w:t>
        </w:r>
        <w:r>
          <w:tab/>
        </w:r>
        <w:r>
          <w:fldChar w:fldCharType="begin"/>
        </w:r>
        <w:r>
          <w:instrText xml:space="preserve"> PAGEREF _Toc21586 \h </w:instrText>
        </w:r>
        <w:r>
          <w:fldChar w:fldCharType="separate"/>
        </w:r>
        <w:r>
          <w:t>25</w:t>
        </w:r>
        <w:r>
          <w:fldChar w:fldCharType="end"/>
        </w:r>
      </w:hyperlink>
    </w:p>
    <w:p>
      <w:pPr>
        <w:pStyle w:val="TOC1"/>
        <w:tabs>
          <w:tab w:val="right" w:leader="dot" w:pos="8306"/>
        </w:tabs>
      </w:pPr>
      <w:hyperlink w:anchor="_Toc20375" w:history="1">
        <w:r>
          <w:rPr>
            <w:rFonts w:ascii="仿宋" w:eastAsia="仿宋" w:hAnsi="仿宋" w:cs="仿宋" w:hint="eastAsia"/>
            <w:lang w:eastAsia="zh-CN"/>
          </w:rPr>
          <w:t>八、生产安全保护</w:t>
        </w:r>
        <w:r>
          <w:tab/>
        </w:r>
        <w:r>
          <w:fldChar w:fldCharType="begin"/>
        </w:r>
        <w:r>
          <w:instrText xml:space="preserve"> PAGEREF _Toc20375 \h </w:instrText>
        </w:r>
        <w:r>
          <w:fldChar w:fldCharType="separate"/>
        </w:r>
        <w:r>
          <w:t>27</w:t>
        </w:r>
        <w:r>
          <w:fldChar w:fldCharType="end"/>
        </w:r>
      </w:hyperlink>
    </w:p>
    <w:p>
      <w:pPr>
        <w:pStyle w:val="TOC2"/>
        <w:tabs>
          <w:tab w:val="right" w:leader="dot" w:pos="8306"/>
        </w:tabs>
      </w:pPr>
      <w:hyperlink w:anchor="_Toc4583" w:history="1">
        <w:r>
          <w:rPr>
            <w:rFonts w:ascii="仿宋" w:eastAsia="仿宋" w:hAnsi="仿宋" w:cs="仿宋" w:hint="eastAsia"/>
            <w:lang w:eastAsia="zh-CN"/>
          </w:rPr>
          <w:t>(一)、消防安全</w:t>
        </w:r>
        <w:r>
          <w:tab/>
        </w:r>
        <w:r>
          <w:fldChar w:fldCharType="begin"/>
        </w:r>
        <w:r>
          <w:instrText xml:space="preserve"> PAGEREF _Toc4583 \h </w:instrText>
        </w:r>
        <w:r>
          <w:fldChar w:fldCharType="separate"/>
        </w:r>
        <w:r>
          <w:t>27</w:t>
        </w:r>
        <w:r>
          <w:fldChar w:fldCharType="end"/>
        </w:r>
      </w:hyperlink>
    </w:p>
    <w:p>
      <w:pPr>
        <w:pStyle w:val="TOC2"/>
        <w:tabs>
          <w:tab w:val="right" w:leader="dot" w:pos="8306"/>
        </w:tabs>
      </w:pPr>
      <w:hyperlink w:anchor="_Toc15246" w:history="1">
        <w:r>
          <w:rPr>
            <w:rFonts w:ascii="仿宋" w:eastAsia="仿宋" w:hAnsi="仿宋" w:cs="仿宋" w:hint="eastAsia"/>
            <w:lang w:eastAsia="zh-CN"/>
          </w:rPr>
          <w:t>(二)、防火防爆总图布置措施</w:t>
        </w:r>
        <w:r>
          <w:tab/>
        </w:r>
        <w:r>
          <w:fldChar w:fldCharType="begin"/>
        </w:r>
        <w:r>
          <w:instrText xml:space="preserve"> PAGEREF _Toc15246 \h </w:instrText>
        </w:r>
        <w:r>
          <w:fldChar w:fldCharType="separate"/>
        </w:r>
        <w:r>
          <w:t>29</w:t>
        </w:r>
        <w:r>
          <w:fldChar w:fldCharType="end"/>
        </w:r>
      </w:hyperlink>
    </w:p>
    <w:p>
      <w:pPr>
        <w:pStyle w:val="TOC2"/>
        <w:tabs>
          <w:tab w:val="right" w:leader="dot" w:pos="8306"/>
        </w:tabs>
      </w:pPr>
      <w:hyperlink w:anchor="_Toc1547" w:history="1">
        <w:r>
          <w:rPr>
            <w:rFonts w:ascii="仿宋" w:eastAsia="仿宋" w:hAnsi="仿宋" w:cs="仿宋" w:hint="eastAsia"/>
            <w:lang w:eastAsia="zh-CN"/>
          </w:rPr>
          <w:t>(三)、自然灾害防范措施</w:t>
        </w:r>
        <w:r>
          <w:tab/>
        </w:r>
        <w:r>
          <w:fldChar w:fldCharType="begin"/>
        </w:r>
        <w:r>
          <w:instrText xml:space="preserve"> PAGEREF _Toc1547 \h </w:instrText>
        </w:r>
        <w:r>
          <w:fldChar w:fldCharType="separate"/>
        </w:r>
        <w:r>
          <w:t>29</w:t>
        </w:r>
        <w:r>
          <w:fldChar w:fldCharType="end"/>
        </w:r>
      </w:hyperlink>
    </w:p>
    <w:p>
      <w:pPr>
        <w:pStyle w:val="TOC2"/>
        <w:tabs>
          <w:tab w:val="right" w:leader="dot" w:pos="8306"/>
        </w:tabs>
      </w:pPr>
      <w:hyperlink w:anchor="_Toc17581" w:history="1">
        <w:r>
          <w:rPr>
            <w:rFonts w:ascii="仿宋" w:eastAsia="仿宋" w:hAnsi="仿宋" w:cs="仿宋" w:hint="eastAsia"/>
            <w:lang w:eastAsia="zh-CN"/>
          </w:rPr>
          <w:t>(四)、安全色及安全标志使用要求</w:t>
        </w:r>
        <w:r>
          <w:tab/>
        </w:r>
        <w:r>
          <w:fldChar w:fldCharType="begin"/>
        </w:r>
        <w:r>
          <w:instrText xml:space="preserve"> PAGEREF _Toc17581 \h </w:instrText>
        </w:r>
        <w:r>
          <w:fldChar w:fldCharType="separate"/>
        </w:r>
        <w:r>
          <w:t>30</w:t>
        </w:r>
        <w:r>
          <w:fldChar w:fldCharType="end"/>
        </w:r>
      </w:hyperlink>
    </w:p>
    <w:p>
      <w:pPr>
        <w:pStyle w:val="TOC2"/>
        <w:tabs>
          <w:tab w:val="right" w:leader="dot" w:pos="8306"/>
        </w:tabs>
      </w:pPr>
      <w:hyperlink w:anchor="_Toc4396" w:history="1">
        <w:r>
          <w:rPr>
            <w:rFonts w:ascii="仿宋" w:eastAsia="仿宋" w:hAnsi="仿宋" w:cs="仿宋" w:hint="eastAsia"/>
            <w:lang w:eastAsia="zh-CN"/>
          </w:rPr>
          <w:t>(五)、防尘防毒措施</w:t>
        </w:r>
        <w:r>
          <w:tab/>
        </w:r>
        <w:r>
          <w:fldChar w:fldCharType="begin"/>
        </w:r>
        <w:r>
          <w:instrText xml:space="preserve"> PAGEREF _Toc4396 \h </w:instrText>
        </w:r>
        <w:r>
          <w:fldChar w:fldCharType="separate"/>
        </w:r>
        <w:r>
          <w:t>31</w:t>
        </w:r>
        <w:r>
          <w:fldChar w:fldCharType="end"/>
        </w:r>
      </w:hyperlink>
    </w:p>
    <w:p>
      <w:pPr>
        <w:pStyle w:val="TOC2"/>
        <w:tabs>
          <w:tab w:val="right" w:leader="dot" w:pos="8306"/>
        </w:tabs>
      </w:pPr>
      <w:hyperlink w:anchor="_Toc10862" w:history="1">
        <w:r>
          <w:rPr>
            <w:rFonts w:ascii="仿宋" w:eastAsia="仿宋" w:hAnsi="仿宋" w:cs="仿宋" w:hint="eastAsia"/>
            <w:lang w:eastAsia="zh-CN"/>
          </w:rPr>
          <w:t>(六)、防静电、触电防护及防雷措施</w:t>
        </w:r>
        <w:r>
          <w:tab/>
        </w:r>
        <w:r>
          <w:fldChar w:fldCharType="begin"/>
        </w:r>
        <w:r>
          <w:instrText xml:space="preserve"> PAGEREF _Toc10862 \h </w:instrText>
        </w:r>
        <w:r>
          <w:fldChar w:fldCharType="separate"/>
        </w:r>
        <w:r>
          <w:t>32</w:t>
        </w:r>
        <w:r>
          <w:fldChar w:fldCharType="end"/>
        </w:r>
      </w:hyperlink>
    </w:p>
    <w:p>
      <w:pPr>
        <w:pStyle w:val="TOC2"/>
        <w:tabs>
          <w:tab w:val="right" w:leader="dot" w:pos="8306"/>
        </w:tabs>
      </w:pPr>
      <w:hyperlink w:anchor="_Toc23190" w:history="1">
        <w:r>
          <w:rPr>
            <w:rFonts w:ascii="仿宋" w:eastAsia="仿宋" w:hAnsi="仿宋" w:cs="仿宋" w:hint="eastAsia"/>
            <w:lang w:eastAsia="zh-CN"/>
          </w:rPr>
          <w:t>(七)、机械设备安全保障措施</w:t>
        </w:r>
        <w:r>
          <w:tab/>
        </w:r>
        <w:r>
          <w:fldChar w:fldCharType="begin"/>
        </w:r>
        <w:r>
          <w:instrText xml:space="preserve"> PAGEREF _Toc23190 \h </w:instrText>
        </w:r>
        <w:r>
          <w:fldChar w:fldCharType="separate"/>
        </w:r>
        <w:r>
          <w:t>34</w:t>
        </w:r>
        <w:r>
          <w:fldChar w:fldCharType="end"/>
        </w:r>
      </w:hyperlink>
    </w:p>
    <w:p>
      <w:pPr>
        <w:pStyle w:val="TOC1"/>
        <w:tabs>
          <w:tab w:val="right" w:leader="dot" w:pos="8306"/>
        </w:tabs>
      </w:pPr>
      <w:hyperlink w:anchor="_Toc11715" w:history="1">
        <w:r>
          <w:rPr>
            <w:rFonts w:ascii="仿宋" w:eastAsia="仿宋" w:hAnsi="仿宋" w:cs="仿宋" w:hint="eastAsia"/>
            <w:lang w:eastAsia="zh-CN"/>
          </w:rPr>
          <w:t>九、PP-R再生料项目人力资源培养与发展</w:t>
        </w:r>
        <w:r>
          <w:tab/>
        </w:r>
        <w:r>
          <w:fldChar w:fldCharType="begin"/>
        </w:r>
        <w:r>
          <w:instrText xml:space="preserve"> PAGEREF _Toc11715 \h </w:instrText>
        </w:r>
        <w:r>
          <w:fldChar w:fldCharType="separate"/>
        </w:r>
        <w:r>
          <w:t>35</w:t>
        </w:r>
        <w:r>
          <w:fldChar w:fldCharType="end"/>
        </w:r>
      </w:hyperlink>
    </w:p>
    <w:p>
      <w:pPr>
        <w:pStyle w:val="TOC2"/>
        <w:tabs>
          <w:tab w:val="right" w:leader="dot" w:pos="8306"/>
        </w:tabs>
      </w:pPr>
      <w:hyperlink w:anchor="_Toc17156" w:history="1">
        <w:r>
          <w:rPr>
            <w:rFonts w:ascii="仿宋" w:eastAsia="仿宋" w:hAnsi="仿宋" w:cs="仿宋" w:hint="eastAsia"/>
            <w:lang w:eastAsia="zh-CN"/>
          </w:rPr>
          <w:t>(一)、人才需求与规划</w:t>
        </w:r>
        <w:r>
          <w:tab/>
        </w:r>
        <w:r>
          <w:fldChar w:fldCharType="begin"/>
        </w:r>
        <w:r>
          <w:instrText xml:space="preserve"> PAGEREF _Toc17156 \h </w:instrText>
        </w:r>
        <w:r>
          <w:fldChar w:fldCharType="separate"/>
        </w:r>
        <w:r>
          <w:t>35</w:t>
        </w:r>
        <w:r>
          <w:fldChar w:fldCharType="end"/>
        </w:r>
      </w:hyperlink>
    </w:p>
    <w:p>
      <w:pPr>
        <w:pStyle w:val="TOC2"/>
        <w:tabs>
          <w:tab w:val="right" w:leader="dot" w:pos="8306"/>
        </w:tabs>
      </w:pPr>
      <w:hyperlink w:anchor="_Toc27095" w:history="1">
        <w:r>
          <w:rPr>
            <w:rFonts w:ascii="仿宋" w:eastAsia="仿宋" w:hAnsi="仿宋" w:cs="仿宋" w:hint="eastAsia"/>
            <w:lang w:eastAsia="zh-CN"/>
          </w:rPr>
          <w:t>(二)、培训与发展计划</w:t>
        </w:r>
        <w:r>
          <w:tab/>
        </w:r>
        <w:r>
          <w:fldChar w:fldCharType="begin"/>
        </w:r>
        <w:r>
          <w:instrText xml:space="preserve"> PAGEREF _Toc27095 \h </w:instrText>
        </w:r>
        <w:r>
          <w:fldChar w:fldCharType="separate"/>
        </w:r>
        <w:r>
          <w:t>35</w:t>
        </w:r>
        <w:r>
          <w:fldChar w:fldCharType="end"/>
        </w:r>
      </w:hyperlink>
    </w:p>
    <w:p>
      <w:pPr>
        <w:pStyle w:val="TOC1"/>
        <w:tabs>
          <w:tab w:val="right" w:leader="dot" w:pos="8306"/>
        </w:tabs>
      </w:pPr>
      <w:hyperlink w:anchor="_Toc18631" w:history="1">
        <w:r>
          <w:rPr>
            <w:rFonts w:ascii="仿宋" w:eastAsia="仿宋" w:hAnsi="仿宋" w:cs="仿宋" w:hint="eastAsia"/>
            <w:lang w:eastAsia="zh-CN"/>
          </w:rPr>
          <w:t>十、PP-R再生料项目技术管理</w:t>
        </w:r>
        <w:r>
          <w:tab/>
        </w:r>
        <w:r>
          <w:fldChar w:fldCharType="begin"/>
        </w:r>
        <w:r>
          <w:instrText xml:space="preserve"> PAGEREF _Toc18631 \h </w:instrText>
        </w:r>
        <w:r>
          <w:fldChar w:fldCharType="separate"/>
        </w:r>
        <w:r>
          <w:t>36</w:t>
        </w:r>
        <w:r>
          <w:fldChar w:fldCharType="end"/>
        </w:r>
      </w:hyperlink>
    </w:p>
    <w:p>
      <w:pPr>
        <w:pStyle w:val="TOC2"/>
        <w:tabs>
          <w:tab w:val="right" w:leader="dot" w:pos="8306"/>
        </w:tabs>
      </w:pPr>
      <w:hyperlink w:anchor="_Toc23599" w:history="1">
        <w:r>
          <w:rPr>
            <w:rFonts w:ascii="仿宋" w:eastAsia="仿宋" w:hAnsi="仿宋" w:cs="仿宋" w:hint="eastAsia"/>
            <w:lang w:eastAsia="zh-CN"/>
          </w:rPr>
          <w:t>(一)、技术方案选用方向</w:t>
        </w:r>
        <w:r>
          <w:tab/>
        </w:r>
        <w:r>
          <w:fldChar w:fldCharType="begin"/>
        </w:r>
        <w:r>
          <w:instrText xml:space="preserve"> PAGEREF _Toc23599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9" w:history="1">
        <w:r>
          <w:rPr>
            <w:rFonts w:ascii="仿宋" w:eastAsia="仿宋" w:hAnsi="仿宋" w:cs="仿宋" w:hint="eastAsia"/>
            <w:lang w:eastAsia="zh-CN"/>
          </w:rPr>
          <w:t>(二)、工艺技术方案选用原则</w:t>
        </w:r>
        <w:r>
          <w:tab/>
        </w:r>
        <w:r>
          <w:fldChar w:fldCharType="begin"/>
        </w:r>
        <w:r>
          <w:instrText xml:space="preserve"> PAGEREF _Toc20989 \h </w:instrText>
        </w:r>
        <w:r>
          <w:fldChar w:fldCharType="separate"/>
        </w:r>
        <w:r>
          <w:t>38</w:t>
        </w:r>
        <w:r>
          <w:fldChar w:fldCharType="end"/>
        </w:r>
      </w:hyperlink>
    </w:p>
    <w:p>
      <w:pPr>
        <w:pStyle w:val="TOC2"/>
        <w:tabs>
          <w:tab w:val="right" w:leader="dot" w:pos="8306"/>
        </w:tabs>
      </w:pPr>
      <w:hyperlink w:anchor="_Toc24177" w:history="1">
        <w:r>
          <w:rPr>
            <w:rFonts w:ascii="仿宋" w:eastAsia="仿宋" w:hAnsi="仿宋" w:cs="仿宋" w:hint="eastAsia"/>
            <w:lang w:eastAsia="zh-CN"/>
          </w:rPr>
          <w:t>(三)、工艺技术方案要求</w:t>
        </w:r>
        <w:r>
          <w:tab/>
        </w:r>
        <w:r>
          <w:fldChar w:fldCharType="begin"/>
        </w:r>
        <w:r>
          <w:instrText xml:space="preserve"> PAGEREF _Toc24177 \h </w:instrText>
        </w:r>
        <w:r>
          <w:fldChar w:fldCharType="separate"/>
        </w:r>
        <w:r>
          <w:t>40</w:t>
        </w:r>
        <w:r>
          <w:fldChar w:fldCharType="end"/>
        </w:r>
      </w:hyperlink>
    </w:p>
    <w:p>
      <w:pPr>
        <w:pStyle w:val="TOC1"/>
        <w:tabs>
          <w:tab w:val="right" w:leader="dot" w:pos="8306"/>
        </w:tabs>
      </w:pPr>
      <w:hyperlink w:anchor="_Toc13746" w:history="1">
        <w:r>
          <w:rPr>
            <w:rFonts w:ascii="仿宋" w:eastAsia="仿宋" w:hAnsi="仿宋" w:cs="仿宋" w:hint="eastAsia"/>
            <w:lang w:eastAsia="zh-CN"/>
          </w:rPr>
          <w:t>十一、PP-R再生料项目经营效益</w:t>
        </w:r>
        <w:r>
          <w:tab/>
        </w:r>
        <w:r>
          <w:fldChar w:fldCharType="begin"/>
        </w:r>
        <w:r>
          <w:instrText xml:space="preserve"> PAGEREF _Toc13746 \h </w:instrText>
        </w:r>
        <w:r>
          <w:fldChar w:fldCharType="separate"/>
        </w:r>
        <w:r>
          <w:t>42</w:t>
        </w:r>
        <w:r>
          <w:fldChar w:fldCharType="end"/>
        </w:r>
      </w:hyperlink>
    </w:p>
    <w:p>
      <w:pPr>
        <w:pStyle w:val="TOC2"/>
        <w:tabs>
          <w:tab w:val="right" w:leader="dot" w:pos="8306"/>
        </w:tabs>
      </w:pPr>
      <w:hyperlink w:anchor="_Toc10121" w:history="1">
        <w:r>
          <w:rPr>
            <w:rFonts w:ascii="仿宋" w:eastAsia="仿宋" w:hAnsi="仿宋" w:cs="仿宋" w:hint="eastAsia"/>
            <w:lang w:eastAsia="zh-CN"/>
          </w:rPr>
          <w:t>(一)、经济评价财务测算</w:t>
        </w:r>
        <w:r>
          <w:tab/>
        </w:r>
        <w:r>
          <w:fldChar w:fldCharType="begin"/>
        </w:r>
        <w:r>
          <w:instrText xml:space="preserve"> PAGEREF _Toc10121 \h </w:instrText>
        </w:r>
        <w:r>
          <w:fldChar w:fldCharType="separate"/>
        </w:r>
        <w:r>
          <w:t>42</w:t>
        </w:r>
        <w:r>
          <w:fldChar w:fldCharType="end"/>
        </w:r>
      </w:hyperlink>
    </w:p>
    <w:p>
      <w:pPr>
        <w:pStyle w:val="TOC2"/>
        <w:tabs>
          <w:tab w:val="right" w:leader="dot" w:pos="8306"/>
        </w:tabs>
      </w:pPr>
      <w:hyperlink w:anchor="_Toc25316" w:history="1">
        <w:r>
          <w:rPr>
            <w:rFonts w:ascii="仿宋" w:eastAsia="仿宋" w:hAnsi="仿宋" w:cs="仿宋" w:hint="eastAsia"/>
            <w:lang w:eastAsia="zh-CN"/>
          </w:rPr>
          <w:t>(二)、PP-R再生料项目盈利能力分析</w:t>
        </w:r>
        <w:r>
          <w:tab/>
        </w:r>
        <w:r>
          <w:fldChar w:fldCharType="begin"/>
        </w:r>
        <w:r>
          <w:instrText xml:space="preserve"> PAGEREF _Toc25316 \h </w:instrText>
        </w:r>
        <w:r>
          <w:fldChar w:fldCharType="separate"/>
        </w:r>
        <w:r>
          <w:t>44</w:t>
        </w:r>
        <w:r>
          <w:fldChar w:fldCharType="end"/>
        </w:r>
      </w:hyperlink>
    </w:p>
    <w:p>
      <w:pPr>
        <w:pStyle w:val="TOC1"/>
        <w:tabs>
          <w:tab w:val="right" w:leader="dot" w:pos="8306"/>
        </w:tabs>
      </w:pPr>
      <w:hyperlink w:anchor="_Toc22302" w:history="1">
        <w:r>
          <w:rPr>
            <w:rFonts w:ascii="仿宋" w:eastAsia="仿宋" w:hAnsi="仿宋" w:cs="仿宋" w:hint="eastAsia"/>
            <w:lang w:eastAsia="zh-CN"/>
          </w:rPr>
          <w:t>十二、PP-R再生料项目投资规划</w:t>
        </w:r>
        <w:r>
          <w:tab/>
        </w:r>
        <w:r>
          <w:fldChar w:fldCharType="begin"/>
        </w:r>
        <w:r>
          <w:instrText xml:space="preserve"> PAGEREF _Toc22302 \h </w:instrText>
        </w:r>
        <w:r>
          <w:fldChar w:fldCharType="separate"/>
        </w:r>
        <w:r>
          <w:t>44</w:t>
        </w:r>
        <w:r>
          <w:fldChar w:fldCharType="end"/>
        </w:r>
      </w:hyperlink>
    </w:p>
    <w:p>
      <w:pPr>
        <w:pStyle w:val="TOC2"/>
        <w:tabs>
          <w:tab w:val="right" w:leader="dot" w:pos="8306"/>
        </w:tabs>
      </w:pPr>
      <w:hyperlink w:anchor="_Toc15549" w:history="1">
        <w:r>
          <w:rPr>
            <w:rFonts w:ascii="仿宋" w:eastAsia="仿宋" w:hAnsi="仿宋" w:cs="仿宋" w:hint="eastAsia"/>
            <w:lang w:eastAsia="zh-CN"/>
          </w:rPr>
          <w:t>(一)、PP-R再生料项目总投资估算</w:t>
        </w:r>
        <w:r>
          <w:tab/>
        </w:r>
        <w:r>
          <w:fldChar w:fldCharType="begin"/>
        </w:r>
        <w:r>
          <w:instrText xml:space="preserve"> PAGEREF _Toc15549 \h </w:instrText>
        </w:r>
        <w:r>
          <w:fldChar w:fldCharType="separate"/>
        </w:r>
        <w:r>
          <w:t>44</w:t>
        </w:r>
        <w:r>
          <w:fldChar w:fldCharType="end"/>
        </w:r>
      </w:hyperlink>
    </w:p>
    <w:p>
      <w:pPr>
        <w:pStyle w:val="TOC2"/>
        <w:tabs>
          <w:tab w:val="right" w:leader="dot" w:pos="8306"/>
        </w:tabs>
      </w:pPr>
      <w:hyperlink w:anchor="_Toc25960" w:history="1">
        <w:r>
          <w:rPr>
            <w:rFonts w:ascii="仿宋" w:eastAsia="仿宋" w:hAnsi="仿宋" w:cs="仿宋" w:hint="eastAsia"/>
            <w:lang w:eastAsia="zh-CN"/>
          </w:rPr>
          <w:t>(二)、资金筹措</w:t>
        </w:r>
        <w:r>
          <w:tab/>
        </w:r>
        <w:r>
          <w:fldChar w:fldCharType="begin"/>
        </w:r>
        <w:r>
          <w:instrText xml:space="preserve"> PAGEREF _Toc25960 \h </w:instrText>
        </w:r>
        <w:r>
          <w:fldChar w:fldCharType="separate"/>
        </w:r>
        <w:r>
          <w:t>46</w:t>
        </w:r>
        <w:r>
          <w:fldChar w:fldCharType="end"/>
        </w:r>
      </w:hyperlink>
    </w:p>
    <w:p>
      <w:pPr>
        <w:pStyle w:val="TOC1"/>
        <w:tabs>
          <w:tab w:val="right" w:leader="dot" w:pos="8306"/>
        </w:tabs>
      </w:pPr>
      <w:hyperlink w:anchor="_Toc15744" w:history="1">
        <w:r>
          <w:rPr>
            <w:rFonts w:ascii="仿宋" w:eastAsia="仿宋" w:hAnsi="仿宋" w:cs="仿宋" w:hint="eastAsia"/>
            <w:lang w:eastAsia="zh-CN"/>
          </w:rPr>
          <w:t>十三、PP-R再生料项目治理与监督</w:t>
        </w:r>
        <w:r>
          <w:tab/>
        </w:r>
        <w:r>
          <w:fldChar w:fldCharType="begin"/>
        </w:r>
        <w:r>
          <w:instrText xml:space="preserve"> PAGEREF _Toc15744 \h </w:instrText>
        </w:r>
        <w:r>
          <w:fldChar w:fldCharType="separate"/>
        </w:r>
        <w:r>
          <w:t>46</w:t>
        </w:r>
        <w:r>
          <w:fldChar w:fldCharType="end"/>
        </w:r>
      </w:hyperlink>
    </w:p>
    <w:p>
      <w:pPr>
        <w:pStyle w:val="TOC2"/>
        <w:tabs>
          <w:tab w:val="right" w:leader="dot" w:pos="8306"/>
        </w:tabs>
      </w:pPr>
      <w:hyperlink w:anchor="_Toc25312" w:history="1">
        <w:r>
          <w:rPr>
            <w:rFonts w:ascii="仿宋" w:eastAsia="仿宋" w:hAnsi="仿宋" w:cs="仿宋" w:hint="eastAsia"/>
            <w:lang w:eastAsia="zh-CN"/>
          </w:rPr>
          <w:t>(一)、PP-R再生料项目治理结构</w:t>
        </w:r>
        <w:r>
          <w:tab/>
        </w:r>
        <w:r>
          <w:fldChar w:fldCharType="begin"/>
        </w:r>
        <w:r>
          <w:instrText xml:space="preserve"> PAGEREF _Toc25312 \h </w:instrText>
        </w:r>
        <w:r>
          <w:fldChar w:fldCharType="separate"/>
        </w:r>
        <w:r>
          <w:t>46</w:t>
        </w:r>
        <w:r>
          <w:fldChar w:fldCharType="end"/>
        </w:r>
      </w:hyperlink>
    </w:p>
    <w:p>
      <w:pPr>
        <w:pStyle w:val="TOC2"/>
        <w:tabs>
          <w:tab w:val="right" w:leader="dot" w:pos="8306"/>
        </w:tabs>
      </w:pPr>
      <w:hyperlink w:anchor="_Toc15866" w:history="1">
        <w:r>
          <w:rPr>
            <w:rFonts w:ascii="仿宋" w:eastAsia="仿宋" w:hAnsi="仿宋" w:cs="仿宋" w:hint="eastAsia"/>
            <w:lang w:eastAsia="zh-CN"/>
          </w:rPr>
          <w:t>(二)、监督与审计</w:t>
        </w:r>
        <w:r>
          <w:tab/>
        </w:r>
        <w:r>
          <w:fldChar w:fldCharType="begin"/>
        </w:r>
        <w:r>
          <w:instrText xml:space="preserve"> PAGEREF _Toc15866 \h </w:instrText>
        </w:r>
        <w:r>
          <w:fldChar w:fldCharType="separate"/>
        </w:r>
        <w:r>
          <w:t>48</w:t>
        </w:r>
        <w:r>
          <w:fldChar w:fldCharType="end"/>
        </w:r>
      </w:hyperlink>
    </w:p>
    <w:p>
      <w:pPr>
        <w:pStyle w:val="TOC1"/>
        <w:tabs>
          <w:tab w:val="right" w:leader="dot" w:pos="8306"/>
        </w:tabs>
      </w:pPr>
      <w:hyperlink w:anchor="_Toc3693" w:history="1">
        <w:r>
          <w:rPr>
            <w:rFonts w:ascii="仿宋" w:eastAsia="仿宋" w:hAnsi="仿宋" w:cs="仿宋" w:hint="eastAsia"/>
            <w:lang w:eastAsia="zh-CN"/>
          </w:rPr>
          <w:t>十四、供应链管理</w:t>
        </w:r>
        <w:r>
          <w:tab/>
        </w:r>
        <w:r>
          <w:fldChar w:fldCharType="begin"/>
        </w:r>
        <w:r>
          <w:instrText xml:space="preserve"> PAGEREF _Toc3693 \h </w:instrText>
        </w:r>
        <w:r>
          <w:fldChar w:fldCharType="separate"/>
        </w:r>
        <w:r>
          <w:t>49</w:t>
        </w:r>
        <w:r>
          <w:fldChar w:fldCharType="end"/>
        </w:r>
      </w:hyperlink>
    </w:p>
    <w:p>
      <w:pPr>
        <w:pStyle w:val="TOC2"/>
        <w:tabs>
          <w:tab w:val="right" w:leader="dot" w:pos="8306"/>
        </w:tabs>
      </w:pPr>
      <w:hyperlink w:anchor="_Toc28032" w:history="1">
        <w:r>
          <w:rPr>
            <w:rFonts w:ascii="仿宋" w:eastAsia="仿宋" w:hAnsi="仿宋" w:cs="仿宋" w:hint="eastAsia"/>
            <w:lang w:eastAsia="zh-CN"/>
          </w:rPr>
          <w:t>(一)、供应链战略规划</w:t>
        </w:r>
        <w:r>
          <w:tab/>
        </w:r>
        <w:r>
          <w:fldChar w:fldCharType="begin"/>
        </w:r>
        <w:r>
          <w:instrText xml:space="preserve"> PAGEREF _Toc28032 \h </w:instrText>
        </w:r>
        <w:r>
          <w:fldChar w:fldCharType="separate"/>
        </w:r>
        <w:r>
          <w:t>49</w:t>
        </w:r>
        <w:r>
          <w:fldChar w:fldCharType="end"/>
        </w:r>
      </w:hyperlink>
    </w:p>
    <w:p>
      <w:pPr>
        <w:pStyle w:val="TOC2"/>
        <w:tabs>
          <w:tab w:val="right" w:leader="dot" w:pos="8306"/>
        </w:tabs>
      </w:pPr>
      <w:hyperlink w:anchor="_Toc15863" w:history="1">
        <w:r>
          <w:rPr>
            <w:rFonts w:ascii="仿宋" w:eastAsia="仿宋" w:hAnsi="仿宋" w:cs="仿宋" w:hint="eastAsia"/>
            <w:lang w:eastAsia="zh-CN"/>
          </w:rPr>
          <w:t>(二)、供应商选择与合作</w:t>
        </w:r>
        <w:r>
          <w:tab/>
        </w:r>
        <w:r>
          <w:fldChar w:fldCharType="begin"/>
        </w:r>
        <w:r>
          <w:instrText xml:space="preserve"> PAGEREF _Toc15863 \h </w:instrText>
        </w:r>
        <w:r>
          <w:fldChar w:fldCharType="separate"/>
        </w:r>
        <w:r>
          <w:t>51</w:t>
        </w:r>
        <w:r>
          <w:fldChar w:fldCharType="end"/>
        </w:r>
      </w:hyperlink>
    </w:p>
    <w:p>
      <w:pPr>
        <w:pStyle w:val="TOC2"/>
        <w:tabs>
          <w:tab w:val="right" w:leader="dot" w:pos="8306"/>
        </w:tabs>
      </w:pPr>
      <w:hyperlink w:anchor="_Toc9908" w:history="1">
        <w:r>
          <w:rPr>
            <w:rFonts w:ascii="仿宋" w:eastAsia="仿宋" w:hAnsi="仿宋" w:cs="仿宋" w:hint="eastAsia"/>
            <w:lang w:eastAsia="zh-CN"/>
          </w:rPr>
          <w:t>(三)、物流与库存管理</w:t>
        </w:r>
        <w:r>
          <w:tab/>
        </w:r>
        <w:r>
          <w:fldChar w:fldCharType="begin"/>
        </w:r>
        <w:r>
          <w:instrText xml:space="preserve"> PAGEREF _Toc9908 \h </w:instrText>
        </w:r>
        <w:r>
          <w:fldChar w:fldCharType="separate"/>
        </w:r>
        <w:r>
          <w:t>52</w:t>
        </w:r>
        <w:r>
          <w:fldChar w:fldCharType="end"/>
        </w:r>
      </w:hyperlink>
    </w:p>
    <w:p>
      <w:pPr>
        <w:pStyle w:val="TOC1"/>
        <w:tabs>
          <w:tab w:val="right" w:leader="dot" w:pos="8306"/>
        </w:tabs>
      </w:pPr>
      <w:hyperlink w:anchor="_Toc13443" w:history="1">
        <w:r>
          <w:rPr>
            <w:rFonts w:ascii="仿宋" w:eastAsia="仿宋" w:hAnsi="仿宋" w:cs="仿宋" w:hint="eastAsia"/>
            <w:lang w:eastAsia="zh-CN"/>
          </w:rPr>
          <w:t>十五、利益相关者分析与沟通计划</w:t>
        </w:r>
        <w:r>
          <w:tab/>
        </w:r>
        <w:r>
          <w:fldChar w:fldCharType="begin"/>
        </w:r>
        <w:r>
          <w:instrText xml:space="preserve"> PAGEREF _Toc13443 \h </w:instrText>
        </w:r>
        <w:r>
          <w:fldChar w:fldCharType="separate"/>
        </w:r>
        <w:r>
          <w:t>53</w:t>
        </w:r>
        <w:r>
          <w:fldChar w:fldCharType="end"/>
        </w:r>
      </w:hyperlink>
    </w:p>
    <w:p>
      <w:pPr>
        <w:pStyle w:val="TOC2"/>
        <w:tabs>
          <w:tab w:val="right" w:leader="dot" w:pos="8306"/>
        </w:tabs>
      </w:pPr>
      <w:hyperlink w:anchor="_Toc28593" w:history="1">
        <w:r>
          <w:rPr>
            <w:rFonts w:ascii="仿宋" w:eastAsia="仿宋" w:hAnsi="仿宋" w:cs="仿宋" w:hint="eastAsia"/>
            <w:lang w:eastAsia="zh-CN"/>
          </w:rPr>
          <w:t>(一)、利益相关者分析</w:t>
        </w:r>
        <w:r>
          <w:tab/>
        </w:r>
        <w:r>
          <w:fldChar w:fldCharType="begin"/>
        </w:r>
        <w:r>
          <w:instrText xml:space="preserve"> PAGEREF _Toc28593 \h </w:instrText>
        </w:r>
        <w:r>
          <w:fldChar w:fldCharType="separate"/>
        </w:r>
        <w:r>
          <w:t>53</w:t>
        </w:r>
        <w:r>
          <w:fldChar w:fldCharType="end"/>
        </w:r>
      </w:hyperlink>
    </w:p>
    <w:p>
      <w:pPr>
        <w:pStyle w:val="TOC2"/>
        <w:tabs>
          <w:tab w:val="right" w:leader="dot" w:pos="8306"/>
        </w:tabs>
      </w:pPr>
      <w:hyperlink w:anchor="_Toc6729" w:history="1">
        <w:r>
          <w:rPr>
            <w:rFonts w:ascii="仿宋" w:eastAsia="仿宋" w:hAnsi="仿宋" w:cs="仿宋" w:hint="eastAsia"/>
            <w:lang w:eastAsia="zh-CN"/>
          </w:rPr>
          <w:t>(二)、沟通计划</w:t>
        </w:r>
        <w:r>
          <w:tab/>
        </w:r>
        <w:r>
          <w:fldChar w:fldCharType="begin"/>
        </w:r>
        <w:r>
          <w:instrText xml:space="preserve"> PAGEREF _Toc6729 \h </w:instrText>
        </w:r>
        <w:r>
          <w:fldChar w:fldCharType="separate"/>
        </w:r>
        <w:r>
          <w:t>55</w:t>
        </w:r>
        <w:r>
          <w:fldChar w:fldCharType="end"/>
        </w:r>
      </w:hyperlink>
    </w:p>
    <w:p>
      <w:pPr>
        <w:pStyle w:val="TOC1"/>
        <w:tabs>
          <w:tab w:val="right" w:leader="dot" w:pos="8306"/>
        </w:tabs>
      </w:pPr>
      <w:hyperlink w:anchor="_Toc10312" w:history="1">
        <w:r>
          <w:rPr>
            <w:rFonts w:ascii="仿宋" w:eastAsia="仿宋" w:hAnsi="仿宋" w:cs="仿宋" w:hint="eastAsia"/>
            <w:lang w:eastAsia="zh-CN"/>
          </w:rPr>
          <w:t>十六、PP-R再生料项目变更管理</w:t>
        </w:r>
        <w:r>
          <w:tab/>
        </w:r>
        <w:r>
          <w:fldChar w:fldCharType="begin"/>
        </w:r>
        <w:r>
          <w:instrText xml:space="preserve"> PAGEREF _Toc10312 \h </w:instrText>
        </w:r>
        <w:r>
          <w:fldChar w:fldCharType="separate"/>
        </w:r>
        <w:r>
          <w:t>56</w:t>
        </w:r>
        <w:r>
          <w:fldChar w:fldCharType="end"/>
        </w:r>
      </w:hyperlink>
    </w:p>
    <w:p>
      <w:pPr>
        <w:pStyle w:val="TOC2"/>
        <w:tabs>
          <w:tab w:val="right" w:leader="dot" w:pos="8306"/>
        </w:tabs>
      </w:pPr>
      <w:hyperlink w:anchor="_Toc11876" w:history="1">
        <w:r>
          <w:rPr>
            <w:rFonts w:ascii="仿宋" w:eastAsia="仿宋" w:hAnsi="仿宋" w:cs="仿宋" w:hint="eastAsia"/>
            <w:lang w:eastAsia="zh-CN"/>
          </w:rPr>
          <w:t>(一)、变更申请与评估</w:t>
        </w:r>
        <w:r>
          <w:tab/>
        </w:r>
        <w:r>
          <w:fldChar w:fldCharType="begin"/>
        </w:r>
        <w:r>
          <w:instrText xml:space="preserve"> PAGEREF _Toc11876 \h </w:instrText>
        </w:r>
        <w:r>
          <w:fldChar w:fldCharType="separate"/>
        </w:r>
        <w:r>
          <w:t>56</w:t>
        </w:r>
        <w:r>
          <w:fldChar w:fldCharType="end"/>
        </w:r>
      </w:hyperlink>
    </w:p>
    <w:p>
      <w:pPr>
        <w:pStyle w:val="TOC2"/>
        <w:tabs>
          <w:tab w:val="right" w:leader="dot" w:pos="8306"/>
        </w:tabs>
      </w:pPr>
      <w:hyperlink w:anchor="_Toc16244" w:history="1">
        <w:r>
          <w:rPr>
            <w:rFonts w:ascii="仿宋" w:eastAsia="仿宋" w:hAnsi="仿宋" w:cs="仿宋" w:hint="eastAsia"/>
            <w:lang w:eastAsia="zh-CN"/>
          </w:rPr>
          <w:t>(二)、变更实施与控制</w:t>
        </w:r>
        <w:r>
          <w:tab/>
        </w:r>
        <w:r>
          <w:fldChar w:fldCharType="begin"/>
        </w:r>
        <w:r>
          <w:instrText xml:space="preserve"> PAGEREF _Toc16244 \h </w:instrText>
        </w:r>
        <w:r>
          <w:fldChar w:fldCharType="separate"/>
        </w:r>
        <w:r>
          <w:t>56</w:t>
        </w:r>
        <w:r>
          <w:fldChar w:fldCharType="end"/>
        </w:r>
      </w:hyperlink>
    </w:p>
    <w:p>
      <w:pPr>
        <w:pStyle w:val="TOC1"/>
        <w:tabs>
          <w:tab w:val="right" w:leader="dot" w:pos="8306"/>
        </w:tabs>
      </w:pPr>
      <w:hyperlink w:anchor="_Toc18183" w:history="1">
        <w:r>
          <w:rPr>
            <w:rFonts w:ascii="仿宋" w:eastAsia="仿宋" w:hAnsi="仿宋" w:cs="仿宋" w:hint="eastAsia"/>
            <w:lang w:eastAsia="zh-CN"/>
          </w:rPr>
          <w:t>十七、营销与推广策略</w:t>
        </w:r>
        <w:r>
          <w:tab/>
        </w:r>
        <w:r>
          <w:fldChar w:fldCharType="begin"/>
        </w:r>
        <w:r>
          <w:instrText xml:space="preserve"> PAGEREF _Toc18183 \h </w:instrText>
        </w:r>
        <w:r>
          <w:fldChar w:fldCharType="separate"/>
        </w:r>
        <w:r>
          <w:t>57</w:t>
        </w:r>
        <w:r>
          <w:fldChar w:fldCharType="end"/>
        </w:r>
      </w:hyperlink>
    </w:p>
    <w:p>
      <w:pPr>
        <w:pStyle w:val="TOC2"/>
        <w:tabs>
          <w:tab w:val="right" w:leader="dot" w:pos="8306"/>
        </w:tabs>
      </w:pPr>
      <w:hyperlink w:anchor="_Toc20790" w:history="1">
        <w:r>
          <w:rPr>
            <w:rFonts w:ascii="仿宋" w:eastAsia="仿宋" w:hAnsi="仿宋" w:cs="仿宋" w:hint="eastAsia"/>
            <w:lang w:eastAsia="zh-CN"/>
          </w:rPr>
          <w:t>(一)、产品/服务定位与特点</w:t>
        </w:r>
        <w:r>
          <w:tab/>
        </w:r>
        <w:r>
          <w:fldChar w:fldCharType="begin"/>
        </w:r>
        <w:r>
          <w:instrText xml:space="preserve"> PAGEREF _Toc20790 \h </w:instrText>
        </w:r>
        <w:r>
          <w:fldChar w:fldCharType="separate"/>
        </w:r>
        <w:r>
          <w:t>57</w:t>
        </w:r>
        <w:r>
          <w:fldChar w:fldCharType="end"/>
        </w:r>
      </w:hyperlink>
    </w:p>
    <w:p>
      <w:pPr>
        <w:pStyle w:val="TOC2"/>
        <w:tabs>
          <w:tab w:val="right" w:leader="dot" w:pos="8306"/>
        </w:tabs>
      </w:pPr>
      <w:hyperlink w:anchor="_Toc7264" w:history="1">
        <w:r>
          <w:rPr>
            <w:rFonts w:ascii="仿宋" w:eastAsia="仿宋" w:hAnsi="仿宋" w:cs="仿宋" w:hint="eastAsia"/>
            <w:lang w:eastAsia="zh-CN"/>
          </w:rPr>
          <w:t>(二)、市场定位与竞争分析</w:t>
        </w:r>
        <w:r>
          <w:tab/>
        </w:r>
        <w:r>
          <w:fldChar w:fldCharType="begin"/>
        </w:r>
        <w:r>
          <w:instrText xml:space="preserve"> PAGEREF _Toc7264 \h </w:instrText>
        </w:r>
        <w:r>
          <w:fldChar w:fldCharType="separate"/>
        </w:r>
        <w:r>
          <w:t>58</w:t>
        </w:r>
        <w:r>
          <w:fldChar w:fldCharType="end"/>
        </w:r>
      </w:hyperlink>
    </w:p>
    <w:p>
      <w:pPr>
        <w:pStyle w:val="TOC2"/>
        <w:tabs>
          <w:tab w:val="right" w:leader="dot" w:pos="8306"/>
        </w:tabs>
      </w:pPr>
      <w:hyperlink w:anchor="_Toc22640" w:history="1">
        <w:r>
          <w:rPr>
            <w:rFonts w:ascii="仿宋" w:eastAsia="仿宋" w:hAnsi="仿宋" w:cs="仿宋" w:hint="eastAsia"/>
            <w:lang w:eastAsia="zh-CN"/>
          </w:rPr>
          <w:t>(三)、营销渠道与策略</w:t>
        </w:r>
        <w:r>
          <w:tab/>
        </w:r>
        <w:r>
          <w:fldChar w:fldCharType="begin"/>
        </w:r>
        <w:r>
          <w:instrText xml:space="preserve"> PAGEREF _Toc22640 \h </w:instrText>
        </w:r>
        <w:r>
          <w:fldChar w:fldCharType="separate"/>
        </w:r>
        <w:r>
          <w:t>60</w:t>
        </w:r>
        <w:r>
          <w:fldChar w:fldCharType="end"/>
        </w:r>
      </w:hyperlink>
    </w:p>
    <w:p>
      <w:pPr>
        <w:pStyle w:val="TOC2"/>
        <w:tabs>
          <w:tab w:val="right" w:leader="dot" w:pos="8306"/>
        </w:tabs>
      </w:pPr>
      <w:hyperlink w:anchor="_Toc31630" w:history="1">
        <w:r>
          <w:rPr>
            <w:rFonts w:ascii="仿宋" w:eastAsia="仿宋" w:hAnsi="仿宋" w:cs="仿宋" w:hint="eastAsia"/>
            <w:lang w:eastAsia="zh-CN"/>
          </w:rPr>
          <w:t>(四)、推广与宣传活动</w:t>
        </w:r>
        <w:r>
          <w:tab/>
        </w:r>
        <w:r>
          <w:fldChar w:fldCharType="begin"/>
        </w:r>
        <w:r>
          <w:instrText xml:space="preserve"> PAGEREF _Toc31630 \h </w:instrText>
        </w:r>
        <w:r>
          <w:fldChar w:fldCharType="separate"/>
        </w:r>
        <w:r>
          <w:t>61</w:t>
        </w:r>
        <w:r>
          <w:fldChar w:fldCharType="end"/>
        </w:r>
      </w:hyperlink>
    </w:p>
    <w:p>
      <w:pPr>
        <w:pStyle w:val="TOC1"/>
        <w:tabs>
          <w:tab w:val="right" w:leader="dot" w:pos="8306"/>
        </w:tabs>
      </w:pPr>
      <w:hyperlink w:anchor="_Toc15480" w:history="1">
        <w:r>
          <w:rPr>
            <w:rFonts w:ascii="仿宋" w:eastAsia="仿宋" w:hAnsi="仿宋" w:cs="仿宋" w:hint="eastAsia"/>
            <w:lang w:eastAsia="zh-CN"/>
          </w:rPr>
          <w:t>十八、PP-R再生料项目实施保障措施</w:t>
        </w:r>
        <w:r>
          <w:tab/>
        </w:r>
        <w:r>
          <w:fldChar w:fldCharType="begin"/>
        </w:r>
        <w:r>
          <w:instrText xml:space="preserve"> PAGEREF _Toc15480 \h </w:instrText>
        </w:r>
        <w:r>
          <w:fldChar w:fldCharType="separate"/>
        </w:r>
        <w:r>
          <w:t>66</w:t>
        </w:r>
        <w:r>
          <w:fldChar w:fldCharType="end"/>
        </w:r>
      </w:hyperlink>
    </w:p>
    <w:p>
      <w:pPr>
        <w:pStyle w:val="TOC2"/>
        <w:tabs>
          <w:tab w:val="right" w:leader="dot" w:pos="8306"/>
        </w:tabs>
      </w:pPr>
      <w:hyperlink w:anchor="_Toc10842" w:history="1">
        <w:r>
          <w:rPr>
            <w:rFonts w:ascii="仿宋" w:eastAsia="仿宋" w:hAnsi="仿宋" w:cs="仿宋" w:hint="eastAsia"/>
            <w:lang w:eastAsia="zh-CN"/>
          </w:rPr>
          <w:t>(一)、PP-R再生料项目实施保障机制</w:t>
        </w:r>
        <w:r>
          <w:tab/>
        </w:r>
        <w:r>
          <w:fldChar w:fldCharType="begin"/>
        </w:r>
        <w:r>
          <w:instrText xml:space="preserve"> PAGEREF _Toc10842 \h </w:instrText>
        </w:r>
        <w:r>
          <w:fldChar w:fldCharType="separate"/>
        </w:r>
        <w:r>
          <w:t>66</w:t>
        </w:r>
        <w:r>
          <w:fldChar w:fldCharType="end"/>
        </w:r>
      </w:hyperlink>
    </w:p>
    <w:p>
      <w:pPr>
        <w:pStyle w:val="TOC2"/>
        <w:tabs>
          <w:tab w:val="right" w:leader="dot" w:pos="8306"/>
        </w:tabs>
      </w:pPr>
      <w:hyperlink w:anchor="_Toc132" w:history="1">
        <w:r>
          <w:rPr>
            <w:rFonts w:ascii="仿宋" w:eastAsia="仿宋" w:hAnsi="仿宋" w:cs="仿宋" w:hint="eastAsia"/>
            <w:lang w:eastAsia="zh-CN"/>
          </w:rPr>
          <w:t>(二)、PP-R再生料项目法律合规要求</w:t>
        </w:r>
        <w:r>
          <w:tab/>
        </w:r>
        <w:r>
          <w:fldChar w:fldCharType="begin"/>
        </w:r>
        <w:r>
          <w:instrText xml:space="preserve"> PAGEREF _Toc132 \h </w:instrText>
        </w:r>
        <w:r>
          <w:fldChar w:fldCharType="separate"/>
        </w:r>
        <w:r>
          <w:t>70</w:t>
        </w:r>
        <w:r>
          <w:fldChar w:fldCharType="end"/>
        </w:r>
      </w:hyperlink>
    </w:p>
    <w:p>
      <w:pPr>
        <w:pStyle w:val="TOC2"/>
        <w:tabs>
          <w:tab w:val="right" w:leader="dot" w:pos="8306"/>
        </w:tabs>
      </w:pPr>
      <w:hyperlink w:anchor="_Toc18827" w:history="1">
        <w:r>
          <w:rPr>
            <w:rFonts w:ascii="仿宋" w:eastAsia="仿宋" w:hAnsi="仿宋" w:cs="仿宋" w:hint="eastAsia"/>
            <w:lang w:eastAsia="zh-CN"/>
          </w:rPr>
          <w:t>(三)、PP-R再生料项目合同管理与法律事务</w:t>
        </w:r>
        <w:r>
          <w:tab/>
        </w:r>
        <w:r>
          <w:fldChar w:fldCharType="begin"/>
        </w:r>
        <w:r>
          <w:instrText xml:space="preserve"> PAGEREF _Toc18827 \h </w:instrText>
        </w:r>
        <w:r>
          <w:fldChar w:fldCharType="separate"/>
        </w:r>
        <w:r>
          <w:t>74</w:t>
        </w:r>
        <w:r>
          <w:fldChar w:fldCharType="end"/>
        </w:r>
      </w:hyperlink>
    </w:p>
    <w:p>
      <w:pPr>
        <w:pStyle w:val="TOC2"/>
        <w:tabs>
          <w:tab w:val="right" w:leader="dot" w:pos="8306"/>
        </w:tabs>
      </w:pPr>
      <w:hyperlink w:anchor="_Toc19219" w:history="1">
        <w:r>
          <w:rPr>
            <w:rFonts w:ascii="仿宋" w:eastAsia="仿宋" w:hAnsi="仿宋" w:cs="仿宋" w:hint="eastAsia"/>
            <w:lang w:eastAsia="zh-CN"/>
          </w:rPr>
          <w:t>(四)、PP-R再生料项目知识产权保护策略</w:t>
        </w:r>
        <w:r>
          <w:tab/>
        </w:r>
        <w:r>
          <w:fldChar w:fldCharType="begin"/>
        </w:r>
        <w:r>
          <w:instrText xml:space="preserve"> PAGEREF _Toc19219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67"/>
      <w:r>
        <w:rPr>
          <w:rFonts w:ascii="仿宋" w:eastAsia="仿宋" w:hAnsi="仿宋" w:cs="仿宋" w:hint="eastAsia"/>
          <w:sz w:val="28"/>
          <w:lang w:eastAsia="zh-CN"/>
        </w:rPr>
        <w:t>一、PP-R再生料项目选址可行性分析</w:t>
      </w:r>
      <w:bookmarkEnd w:id="2"/>
    </w:p>
    <w:p>
      <w:pPr>
        <w:pStyle w:val="Heading2"/>
        <w:rPr>
          <w:rFonts w:ascii="仿宋" w:eastAsia="仿宋" w:hAnsi="仿宋" w:cs="仿宋" w:hint="eastAsia"/>
          <w:lang w:eastAsia="zh-CN"/>
        </w:rPr>
      </w:pPr>
      <w:bookmarkStart w:id="3" w:name="_Toc30494"/>
      <w:r>
        <w:rPr>
          <w:rFonts w:ascii="仿宋" w:eastAsia="仿宋" w:hAnsi="仿宋" w:cs="仿宋" w:hint="eastAsia"/>
          <w:lang w:eastAsia="zh-CN"/>
        </w:rPr>
        <w:t>(一)、PP-R再生料项目选址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该PP-R再生料项目选址位于XX省XX市XX区XXX街道</w:t>
      </w:r>
    </w:p>
    <w:p>
      <w:pPr>
        <w:pStyle w:val="Heading2"/>
        <w:ind w:firstLine="560" w:firstLineChars="200"/>
        <w:rPr>
          <w:rFonts w:ascii="仿宋" w:eastAsia="仿宋" w:hAnsi="仿宋" w:cs="仿宋" w:hint="eastAsia"/>
          <w:sz w:val="28"/>
          <w:lang w:eastAsia="zh-CN"/>
        </w:rPr>
      </w:pPr>
      <w:bookmarkStart w:id="4" w:name="_Toc323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PP-R再生料项目的征地面积将根据PP-R再生料项目的实际规模和需求进行精确规划。具体面积XXX平方米，旨在确保PP-R再生料项目不仅能够满足当前的发展需求，还能够预留空间以适应未来的扩展。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净用地面积是在征地面积基础上去除不可利用面积后的实际可开发用地。具体面积XXX平方米，考虑到环保、交通、安全等多方面因素，以确保PP-R再生料项目在整体利用效率上达到最优。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PP-R再生料项目计划建设的建筑总规模具体面积XXX平方米。这一规模的确定综合考虑了PP-R再生料项目的性质、规模，以及城市规划的相关要求，确保建筑布局与周边环境协调一致。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绿地率是PP-R再生料项目用地中被规划为绿地的比例。具体面积XXX平方米，旨在通过合理规划绿地，改善PP-R再生料项目周边环境，提升居民生活质量，并符合城市整体绿化规划。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容积率是用地上可以建设的建筑总体积与用地面积之比。具体面积XXX，通过合理的容积率规划，确保PP-R再生料项目建筑规模与周边环境和谐共生。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确保PP-R再生料项目选址与当地城市规划相一致，具体面积XXX平方米。通过与城市规划部门深入沟通，确保PP-R再生料项目不仅符合城市的整体发展方向，还能够融入城市的发展布局，为城市的长远发展贡献力量。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P-R再生料项目选址符合当地产业政策，具体面积XXX平方米。这包括PP-R再生料项目对当地经济的促进作用，以及对相关产业的带动效应，确保PP-R再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用地总体要求必须符合环保和可持续发展的原则，具体面积XXX平方米。通过采用绿色建筑设计、节能减排等措施，确保PP-R再生料项目在建设和运营过程中对环境的影响最小化，达到可持续发展的要求。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确保PP-R再生料项目选址具备必要的公共设施配套，具体面积XXX平方米。这包括交通便利性、教育、医疗等基础设施，以提高居民生活品质，使得PP-R再生料项目选址更具吸引力。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考虑用地总体要求对当地社会稳定性的影响，具体面积XXX平方米。通过深入了解当地社区反馈，确保PP-R再生料项目的选址和建设过程对当地社会和谐稳定产生积极作用。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P-R再生料项目选址不仅符合法规和规划，还在实际操作中具有可行性。这一全面规划将为PP-R再生料项目的成功实施提供坚实的基础，确保PP-R再生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9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R再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P-R再生料项目的设备规划和空间设计中，我们将采取灵活设备布局的措施。设备布局将根据实际需求进行灵活设计，避免不必要的浪费。通过合理规划设备摆放位置，我们将提高设备的利用率，减少设备间距，以确保PP-R再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P-R再生料项目内部引入共享设施的概念，例如共享会议室、办公区等。通过这种方式，我们可以减少对资源的重复建设，提高资源共享效率，从而减小PP-R再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7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P-R再生料项目的总图布置中，我们将不同功能区域进行明确的规划，以最大程度满足PP-R再生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8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P-R再生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PP-R再生料项目对环境的影响是综合评价的重要因素之一。我们将详细考虑选址周边的自然环境、生态保护区、水源地等情况，确保PP-R再生料项目的建设和运营对环境影响最小化，并符合当地的环保法规标准。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对选址的评价还需充分考虑当地政府的产业政策和法规。我们将详细了解PP-R再生料项目所在地的相关政策，确保PP-R再生料项目的规划和运营与当地法规相符，降低不必要的法律风险。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考虑到社会稳定性对企业运营的重要性，我们将评估选址地区的社会安全情况、劳工关系、社区反馈等方面，以确保PP-R再生料项目的建设和运营不会受到社会稳定性的负面影响。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最后，我们将综合考虑用地成本，包括土地购置费用、土地开发成本等。通过对用地成本的详细评估，我们能够做出更为精确的经济效益分析，为PP-R再生料项目的投资决策提供有力支持。</w:t>
      </w:r>
    </w:p>
    <w:p>
      <w:pPr>
        <w:pStyle w:val="Heading1"/>
        <w:ind w:firstLine="560" w:firstLineChars="200"/>
        <w:rPr>
          <w:rFonts w:ascii="仿宋" w:eastAsia="仿宋" w:hAnsi="仿宋" w:cs="仿宋" w:hint="eastAsia"/>
          <w:sz w:val="28"/>
          <w:lang w:eastAsia="zh-CN"/>
        </w:rPr>
      </w:pPr>
      <w:bookmarkStart w:id="8" w:name="_Toc1111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83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PP-R再生料项目的主要产品是XXXX，预计年产值为XXX万元。这一产品在市场中占据着重要的地位，其广泛的应用范围使得该PP-R再生料项目的市场前景非常广阔。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P-R再生料项目的xxx产品作为重要的原材料之一，将在多个领域发挥关键作用。其在建筑、交通、能源等方面的广泛应用将为整个产业链提供强大的支持，形成产业协同效应。PP-R再生料项目的年产值XXX万XXX万XXX万万元不仅反映了其在市场上的巨大潜力，更预示着它对国民经济的积极贡献。这种关联度高、涉及面广的产业关系，使得该PP-R再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559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总征地面积为XXXX平方米，相当于约XX.XX亩，其中净用地面积为XXXX平方米，红线范围内相当于约XX.XX亩。这一用地规模充分考虑了PP-R再生料项目的建设需求，保障了PP-R再生料项目在合适的空间内得以充分发展。PP-R再生料项目规划的总建筑面积为XXXX平方米，其中主体工程建设占XXXX平方米，计容建筑面积达XXXX平方米。预计建筑工程的投资将达到XXXX万元，为PP-R再生料项目的顺利推进提供了经济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计划购置的设备共计XXXX台（套），设备购置费用为XXXX万元。这一设备购置计划充分考虑到PP-R再生料项目的生产需求和技术要求，确保了PP-R再生料项目在生产运营中具备先进的技术装备和高效的生产能力。设备的合理配置将为PP-R再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计划总投资为XXXX万元，预计年实现营业收入为XXXX万元。这一产能规模的设定旨在确保PP-R再生料项目能够在投资与回报之间取得平衡，实现长期可持续的发展。PP-R再生料项目的总投资充分考虑到各个方面的需求，包括用地建设、设备购置等多个环节，以确保PP-R再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17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70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的技术管理特点体现在其创新导向。通过引入最先进的技术趋势和解决方案，PP-R再生料项目致力于提升科技含量、提高质量和效率水平。这意味着我们将采用最新的工具和方法，确保PP-R再生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P-R再生料项目技术管理的显著特征。通过整合不同领域的技术资源，我们实现了跨学科的协同工作。这有助于优化技术架构，提高整体效能。此外，整合性策略还促进了不同技术团队之间的紧密沟通和高效合作，确保PP-R再生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P-R再生料项目所采用的技术。通过不断优化技术方案，PP-R再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P-R再生料项目团队将在PP-R再生料项目初期识别可能的技术风险，并采取相应的预防和应对措施。通过建立健全的风险评估机制，PP-R再生料项目能够在实施过程中及时发现并解决潜在的技术问题，保障PP-R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P-R再生料项目中，技术将成为PP-R再生料项目成功的有力支持。这一深度剖析揭示了技术管理在PP-R再生料项目实施中的关键作用，为PP-R再生料项目的技术基础奠定了坚实的基础。</w:t>
      </w:r>
    </w:p>
    <w:p>
      <w:pPr>
        <w:pStyle w:val="Heading2"/>
        <w:ind w:firstLine="560" w:firstLineChars="200"/>
        <w:rPr>
          <w:rFonts w:ascii="仿宋" w:eastAsia="仿宋" w:hAnsi="仿宋" w:cs="仿宋" w:hint="eastAsia"/>
          <w:sz w:val="28"/>
          <w:lang w:eastAsia="zh-CN"/>
        </w:rPr>
      </w:pPr>
      <w:bookmarkStart w:id="13" w:name="_Toc2383"/>
      <w:r>
        <w:rPr>
          <w:rFonts w:ascii="仿宋" w:eastAsia="仿宋" w:hAnsi="仿宋" w:cs="仿宋" w:hint="eastAsia"/>
          <w:sz w:val="28"/>
          <w:lang w:eastAsia="zh-CN"/>
        </w:rPr>
        <w:t>(二)、PP-R再生料项目工艺技术设计方案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P-R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P-R再生料项目将严格按照相关行业规范要求进行组织。通过有效控制产品质量，PP-R再生料项目将致力于为顾客提供优质的PP-R再生料项目产品和良好的服务。这体现了PP-R再生料项目对于生产活动合规性和质量标准的高度重视，为PP-R再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P-R再生料项目注重生态效益和清洁生产原则。PP-R再生料项目建设将紧密结合地方特色经济发展，与社会经济发展规划和区域环境保护规划方案相协调一致。通过与当地区域自然生态系统的结合，PP-R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P-R再生料项目产品具有多样化的客户需求和个性化的特点。因此，PP-R再生料项目产品规格品种多样，且单批生产数量较小。为满足这一特点，PP-R再生料项目承办单位将建设先进的柔性制造生产线。通过广泛应用柔性制造技术，PP-R再生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P-R再生料项目采用的技术具有较高的技术含量和自动化水平，处于国内先进水平。这一技术选用不仅体现了对生产效率、质量和环境友好性的高标准要求，同时为PP-R再生料项目的可持续发展奠定了坚实的基础。</w:t>
      </w:r>
    </w:p>
    <w:p>
      <w:pPr>
        <w:pStyle w:val="Heading2"/>
        <w:ind w:firstLine="560" w:firstLineChars="200"/>
        <w:rPr>
          <w:rFonts w:ascii="仿宋" w:eastAsia="仿宋" w:hAnsi="仿宋" w:cs="仿宋" w:hint="eastAsia"/>
          <w:sz w:val="28"/>
          <w:lang w:eastAsia="zh-CN"/>
        </w:rPr>
      </w:pPr>
      <w:bookmarkStart w:id="14" w:name="_Toc2463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为确保PP-R再生料项目的高效生产和技术实施，我们制定了一套精心设计的设备选型方案，以满足PP-R再生料项目生产、质量和环保的要求。该方案的主要特点如下：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P-R再生料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针对PP-R再生料项目产品的多样性和小批量生产的特点，我们将建设柔性制造生产线。通过在设备选型中考虑柔性制造技术，可以灵活应对不同产品规格和生产需求，实现生产线的高度灵活性和适应性。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93"/>
      <w:r>
        <w:rPr>
          <w:rFonts w:ascii="仿宋" w:eastAsia="仿宋" w:hAnsi="仿宋" w:cs="仿宋" w:hint="eastAsia"/>
          <w:sz w:val="28"/>
          <w:lang w:eastAsia="zh-CN"/>
        </w:rPr>
        <w:t>四、PP-R再生料项目文档管理</w:t>
      </w:r>
      <w:bookmarkEnd w:id="15"/>
    </w:p>
    <w:p>
      <w:pPr>
        <w:pStyle w:val="Heading2"/>
        <w:rPr>
          <w:rFonts w:ascii="仿宋" w:eastAsia="仿宋" w:hAnsi="仿宋" w:cs="仿宋" w:hint="eastAsia"/>
          <w:lang w:eastAsia="zh-CN"/>
        </w:rPr>
      </w:pPr>
      <w:bookmarkStart w:id="16" w:name="_Toc588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PP-R再生料项目高度重视文档的质量和准确性，以支持PP-R再生料项目的各项活动和决策。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PP-R再生料项目文档的编制始于PP-R再生料项目计划的初期，我们制定了详细的文档编制计划，明确了每个文档的内容、格式和编写责任人。在PP-R再生料项目启动阶段，我们首先编制了PP-R再生料项目章程，明确定义了PP-R再生料项目的目标、范围、风险等关键要素。随后，PP-R再生料项目团队根据计划陆续编制了需求文档、设计文档、测试文档等各类文档，确保PP-R再生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P-R再生料项目管理中的重要环节，旨在确保PP-R再生料项目文档符合质量标准和PP-R再生料项目需求。在PP-R再生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除了内部审查，我们还进行了外部审查，邀请PP-R再生料项目相关利益方和专业领域的专家对文档进行独立审查。这有助于获取更全面、客观的反馈，确保PP-R再生料项目文档不仅符合内部标准，也满足外部需求。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PP-R再生料项目在文档编制与审查方面建立了严格的管理机制，通过规范的流程和多维度的审查，确保PP-R再生料项目文档的质量、准确性和可靠性，为PP-R再生料项目的顺利推进提供了有力支持。</w:t>
      </w:r>
    </w:p>
    <w:p>
      <w:pPr>
        <w:pStyle w:val="Heading2"/>
        <w:ind w:firstLine="560" w:firstLineChars="200"/>
        <w:rPr>
          <w:rFonts w:ascii="仿宋" w:eastAsia="仿宋" w:hAnsi="仿宋" w:cs="仿宋" w:hint="eastAsia"/>
          <w:sz w:val="28"/>
          <w:lang w:eastAsia="zh-CN"/>
        </w:rPr>
      </w:pPr>
      <w:bookmarkStart w:id="17" w:name="_Toc1039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在PP-R再生料项目中，我们致力于优化文档发布与分发过程，以确保信息的高效传递和团队间协作的顺畅进行。以下是我们采取的关键优化策略：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我们通过多渠道发布文档，包括电子邮件、PP-R再生料项目管理平台、内部网站等，以满足不同团队成员的偏好和需求。多渠道发布确保了信息的全面覆盖。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我们采用了精细的权限控制，确保只有授权人员可以访问敏感信息。这种安全措施保护了PP-R再生料项目文档的机密性，防止了未经授权的信息泄露。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06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文档存档与归档是PP-R再生料项目生命周期中一个至关重要的环节，直接关系到PP-R再生料项目信息的长期保存和历史记录的完整性。在PP-R再生料项目中，我们实施了一系列有效的文档存档与归档管理策略：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https://d.book118.com/196041203011010035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PP-R再生料项目规划设计纲要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EFD"/>
    <w:rsid w:val="00A60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4120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2024-01-16T00:59:00Z</dcterms:created>
  <dcterms:modified xsi:type="dcterms:W3CDTF">2024-01-16T01:00:12Z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AC4F8EEE56E54CFFA29071E527E17B2D_11</vt:lpwstr>
  </property>
  <property fmtid="{D5CDD505-2E9C-101B-9397-08002B2CF9AE}" pid="3" name="KSOProductBuildVer">
    <vt:lpwstr>2052-12.1.0.16120</vt:lpwstr>
  </property>
</Properties>
</file>