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高纯BN扩散沅制品项目构思建设方案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099" w:history="1">
        <w:r>
          <w:rPr>
            <w:rFonts w:ascii="仿宋" w:eastAsia="仿宋" w:hAnsi="仿宋" w:cs="仿宋" w:hint="eastAsia"/>
            <w:lang w:eastAsia="zh-CN"/>
          </w:rPr>
          <w:t>概论</w:t>
        </w:r>
        <w:r>
          <w:tab/>
        </w:r>
        <w:r>
          <w:fldChar w:fldCharType="begin"/>
        </w:r>
        <w:r>
          <w:instrText xml:space="preserve"> PAGEREF _Toc32099 \h </w:instrText>
        </w:r>
        <w:r>
          <w:fldChar w:fldCharType="separate"/>
        </w:r>
        <w:r>
          <w:t>3</w:t>
        </w:r>
        <w:r>
          <w:fldChar w:fldCharType="end"/>
        </w:r>
      </w:hyperlink>
    </w:p>
    <w:p>
      <w:pPr>
        <w:pStyle w:val="TOC1"/>
        <w:tabs>
          <w:tab w:val="right" w:leader="dot" w:pos="8306"/>
        </w:tabs>
      </w:pPr>
      <w:hyperlink w:anchor="_Toc6074" w:history="1">
        <w:r>
          <w:rPr>
            <w:rFonts w:ascii="仿宋" w:eastAsia="仿宋" w:hAnsi="仿宋" w:cs="仿宋" w:hint="eastAsia"/>
            <w:lang w:eastAsia="zh-CN"/>
          </w:rPr>
          <w:t>一、环境和生态影响分析</w:t>
        </w:r>
        <w:r>
          <w:tab/>
        </w:r>
        <w:r>
          <w:fldChar w:fldCharType="begin"/>
        </w:r>
        <w:r>
          <w:instrText xml:space="preserve"> PAGEREF _Toc6074 \h </w:instrText>
        </w:r>
        <w:r>
          <w:fldChar w:fldCharType="separate"/>
        </w:r>
        <w:r>
          <w:t>3</w:t>
        </w:r>
        <w:r>
          <w:fldChar w:fldCharType="end"/>
        </w:r>
      </w:hyperlink>
    </w:p>
    <w:p>
      <w:pPr>
        <w:pStyle w:val="TOC2"/>
        <w:tabs>
          <w:tab w:val="right" w:leader="dot" w:pos="8306"/>
        </w:tabs>
      </w:pPr>
      <w:hyperlink w:anchor="_Toc6240" w:history="1">
        <w:r>
          <w:rPr>
            <w:rFonts w:ascii="仿宋" w:eastAsia="仿宋" w:hAnsi="仿宋" w:cs="仿宋" w:hint="eastAsia"/>
            <w:lang w:eastAsia="zh-CN"/>
          </w:rPr>
          <w:t>(一)、环境和生态现状</w:t>
        </w:r>
        <w:r>
          <w:tab/>
        </w:r>
        <w:r>
          <w:fldChar w:fldCharType="begin"/>
        </w:r>
        <w:r>
          <w:instrText xml:space="preserve"> PAGEREF _Toc6240 \h </w:instrText>
        </w:r>
        <w:r>
          <w:fldChar w:fldCharType="separate"/>
        </w:r>
        <w:r>
          <w:t>3</w:t>
        </w:r>
        <w:r>
          <w:fldChar w:fldCharType="end"/>
        </w:r>
      </w:hyperlink>
    </w:p>
    <w:p>
      <w:pPr>
        <w:pStyle w:val="TOC2"/>
        <w:tabs>
          <w:tab w:val="right" w:leader="dot" w:pos="8306"/>
        </w:tabs>
      </w:pPr>
      <w:hyperlink w:anchor="_Toc4316" w:history="1">
        <w:r>
          <w:rPr>
            <w:rFonts w:ascii="仿宋" w:eastAsia="仿宋" w:hAnsi="仿宋" w:cs="仿宋" w:hint="eastAsia"/>
            <w:lang w:eastAsia="zh-CN"/>
          </w:rPr>
          <w:t>(二)、生态环境影响分析</w:t>
        </w:r>
        <w:r>
          <w:tab/>
        </w:r>
        <w:r>
          <w:fldChar w:fldCharType="begin"/>
        </w:r>
        <w:r>
          <w:instrText xml:space="preserve"> PAGEREF _Toc4316 \h </w:instrText>
        </w:r>
        <w:r>
          <w:fldChar w:fldCharType="separate"/>
        </w:r>
        <w:r>
          <w:t>5</w:t>
        </w:r>
        <w:r>
          <w:fldChar w:fldCharType="end"/>
        </w:r>
      </w:hyperlink>
    </w:p>
    <w:p>
      <w:pPr>
        <w:pStyle w:val="TOC2"/>
        <w:tabs>
          <w:tab w:val="right" w:leader="dot" w:pos="8306"/>
        </w:tabs>
      </w:pPr>
      <w:hyperlink w:anchor="_Toc15311" w:history="1">
        <w:r>
          <w:rPr>
            <w:rFonts w:ascii="仿宋" w:eastAsia="仿宋" w:hAnsi="仿宋" w:cs="仿宋" w:hint="eastAsia"/>
            <w:lang w:eastAsia="zh-CN"/>
          </w:rPr>
          <w:t>(三)、生态环境保护措施</w:t>
        </w:r>
        <w:r>
          <w:tab/>
        </w:r>
        <w:r>
          <w:fldChar w:fldCharType="begin"/>
        </w:r>
        <w:r>
          <w:instrText xml:space="preserve"> PAGEREF _Toc15311 \h </w:instrText>
        </w:r>
        <w:r>
          <w:fldChar w:fldCharType="separate"/>
        </w:r>
        <w:r>
          <w:t>6</w:t>
        </w:r>
        <w:r>
          <w:fldChar w:fldCharType="end"/>
        </w:r>
      </w:hyperlink>
    </w:p>
    <w:p>
      <w:pPr>
        <w:pStyle w:val="TOC2"/>
        <w:tabs>
          <w:tab w:val="right" w:leader="dot" w:pos="8306"/>
        </w:tabs>
      </w:pPr>
      <w:hyperlink w:anchor="_Toc12974" w:history="1">
        <w:r>
          <w:rPr>
            <w:rFonts w:ascii="仿宋" w:eastAsia="仿宋" w:hAnsi="仿宋" w:cs="仿宋" w:hint="eastAsia"/>
            <w:lang w:eastAsia="zh-CN"/>
          </w:rPr>
          <w:t>(四)、地质灾害影响分析</w:t>
        </w:r>
        <w:r>
          <w:tab/>
        </w:r>
        <w:r>
          <w:fldChar w:fldCharType="begin"/>
        </w:r>
        <w:r>
          <w:instrText xml:space="preserve"> PAGEREF _Toc12974 \h </w:instrText>
        </w:r>
        <w:r>
          <w:fldChar w:fldCharType="separate"/>
        </w:r>
        <w:r>
          <w:t>8</w:t>
        </w:r>
        <w:r>
          <w:fldChar w:fldCharType="end"/>
        </w:r>
      </w:hyperlink>
    </w:p>
    <w:p>
      <w:pPr>
        <w:pStyle w:val="TOC2"/>
        <w:tabs>
          <w:tab w:val="right" w:leader="dot" w:pos="8306"/>
        </w:tabs>
      </w:pPr>
      <w:hyperlink w:anchor="_Toc2077" w:history="1">
        <w:r>
          <w:rPr>
            <w:rFonts w:ascii="仿宋" w:eastAsia="仿宋" w:hAnsi="仿宋" w:cs="仿宋" w:hint="eastAsia"/>
            <w:lang w:eastAsia="zh-CN"/>
          </w:rPr>
          <w:t>(五)、特殊环境影响</w:t>
        </w:r>
        <w:r>
          <w:tab/>
        </w:r>
        <w:r>
          <w:fldChar w:fldCharType="begin"/>
        </w:r>
        <w:r>
          <w:instrText xml:space="preserve"> PAGEREF _Toc2077 \h </w:instrText>
        </w:r>
        <w:r>
          <w:fldChar w:fldCharType="separate"/>
        </w:r>
        <w:r>
          <w:t>9</w:t>
        </w:r>
        <w:r>
          <w:fldChar w:fldCharType="end"/>
        </w:r>
      </w:hyperlink>
    </w:p>
    <w:p>
      <w:pPr>
        <w:pStyle w:val="TOC1"/>
        <w:tabs>
          <w:tab w:val="right" w:leader="dot" w:pos="8306"/>
        </w:tabs>
      </w:pPr>
      <w:hyperlink w:anchor="_Toc13850" w:history="1">
        <w:r>
          <w:rPr>
            <w:rFonts w:ascii="仿宋" w:eastAsia="仿宋" w:hAnsi="仿宋" w:cs="仿宋" w:hint="eastAsia"/>
            <w:lang w:eastAsia="zh-CN"/>
          </w:rPr>
          <w:t>二、背景、必要性分析</w:t>
        </w:r>
        <w:r>
          <w:tab/>
        </w:r>
        <w:r>
          <w:fldChar w:fldCharType="begin"/>
        </w:r>
        <w:r>
          <w:instrText xml:space="preserve"> PAGEREF _Toc13850 \h </w:instrText>
        </w:r>
        <w:r>
          <w:fldChar w:fldCharType="separate"/>
        </w:r>
        <w:r>
          <w:t>10</w:t>
        </w:r>
        <w:r>
          <w:fldChar w:fldCharType="end"/>
        </w:r>
      </w:hyperlink>
    </w:p>
    <w:p>
      <w:pPr>
        <w:pStyle w:val="TOC2"/>
        <w:tabs>
          <w:tab w:val="right" w:leader="dot" w:pos="8306"/>
        </w:tabs>
      </w:pPr>
      <w:hyperlink w:anchor="_Toc19443" w:history="1">
        <w:r>
          <w:rPr>
            <w:rFonts w:ascii="仿宋" w:eastAsia="仿宋" w:hAnsi="仿宋" w:cs="仿宋" w:hint="eastAsia"/>
            <w:lang w:eastAsia="zh-CN"/>
          </w:rPr>
          <w:t>(一)、项目建设背景</w:t>
        </w:r>
        <w:r>
          <w:tab/>
        </w:r>
        <w:r>
          <w:fldChar w:fldCharType="begin"/>
        </w:r>
        <w:r>
          <w:instrText xml:space="preserve"> PAGEREF _Toc19443 \h </w:instrText>
        </w:r>
        <w:r>
          <w:fldChar w:fldCharType="separate"/>
        </w:r>
        <w:r>
          <w:t>10</w:t>
        </w:r>
        <w:r>
          <w:fldChar w:fldCharType="end"/>
        </w:r>
      </w:hyperlink>
    </w:p>
    <w:p>
      <w:pPr>
        <w:pStyle w:val="TOC2"/>
        <w:tabs>
          <w:tab w:val="right" w:leader="dot" w:pos="8306"/>
        </w:tabs>
      </w:pPr>
      <w:hyperlink w:anchor="_Toc27371" w:history="1">
        <w:r>
          <w:rPr>
            <w:rFonts w:ascii="仿宋" w:eastAsia="仿宋" w:hAnsi="仿宋" w:cs="仿宋" w:hint="eastAsia"/>
            <w:lang w:eastAsia="zh-CN"/>
          </w:rPr>
          <w:t>(二)、必要性分析</w:t>
        </w:r>
        <w:r>
          <w:tab/>
        </w:r>
        <w:r>
          <w:fldChar w:fldCharType="begin"/>
        </w:r>
        <w:r>
          <w:instrText xml:space="preserve"> PAGEREF _Toc27371 \h </w:instrText>
        </w:r>
        <w:r>
          <w:fldChar w:fldCharType="separate"/>
        </w:r>
        <w:r>
          <w:t>11</w:t>
        </w:r>
        <w:r>
          <w:fldChar w:fldCharType="end"/>
        </w:r>
      </w:hyperlink>
    </w:p>
    <w:p>
      <w:pPr>
        <w:pStyle w:val="TOC2"/>
        <w:tabs>
          <w:tab w:val="right" w:leader="dot" w:pos="8306"/>
        </w:tabs>
      </w:pPr>
      <w:hyperlink w:anchor="_Toc27820" w:history="1">
        <w:r>
          <w:rPr>
            <w:rFonts w:ascii="仿宋" w:eastAsia="仿宋" w:hAnsi="仿宋" w:cs="仿宋" w:hint="eastAsia"/>
            <w:lang w:eastAsia="zh-CN"/>
          </w:rPr>
          <w:t>(三)、项目建设有利条件</w:t>
        </w:r>
        <w:r>
          <w:tab/>
        </w:r>
        <w:r>
          <w:fldChar w:fldCharType="begin"/>
        </w:r>
        <w:r>
          <w:instrText xml:space="preserve"> PAGEREF _Toc27820 \h </w:instrText>
        </w:r>
        <w:r>
          <w:fldChar w:fldCharType="separate"/>
        </w:r>
        <w:r>
          <w:t>13</w:t>
        </w:r>
        <w:r>
          <w:fldChar w:fldCharType="end"/>
        </w:r>
      </w:hyperlink>
    </w:p>
    <w:p>
      <w:pPr>
        <w:pStyle w:val="TOC1"/>
        <w:tabs>
          <w:tab w:val="right" w:leader="dot" w:pos="8306"/>
        </w:tabs>
      </w:pPr>
      <w:hyperlink w:anchor="_Toc2781" w:history="1">
        <w:r>
          <w:rPr>
            <w:rFonts w:ascii="仿宋" w:eastAsia="仿宋" w:hAnsi="仿宋" w:cs="仿宋" w:hint="eastAsia"/>
            <w:lang w:eastAsia="zh-CN"/>
          </w:rPr>
          <w:t>三、项目选址研究</w:t>
        </w:r>
        <w:r>
          <w:tab/>
        </w:r>
        <w:r>
          <w:fldChar w:fldCharType="begin"/>
        </w:r>
        <w:r>
          <w:instrText xml:space="preserve"> PAGEREF _Toc2781 \h </w:instrText>
        </w:r>
        <w:r>
          <w:fldChar w:fldCharType="separate"/>
        </w:r>
        <w:r>
          <w:t>14</w:t>
        </w:r>
        <w:r>
          <w:fldChar w:fldCharType="end"/>
        </w:r>
      </w:hyperlink>
    </w:p>
    <w:p>
      <w:pPr>
        <w:pStyle w:val="TOC2"/>
        <w:tabs>
          <w:tab w:val="right" w:leader="dot" w:pos="8306"/>
        </w:tabs>
      </w:pPr>
      <w:hyperlink w:anchor="_Toc18331" w:history="1">
        <w:r>
          <w:rPr>
            <w:rFonts w:ascii="仿宋" w:eastAsia="仿宋" w:hAnsi="仿宋" w:cs="仿宋" w:hint="eastAsia"/>
            <w:lang w:eastAsia="zh-CN"/>
          </w:rPr>
          <w:t>(一)、项目选址原则</w:t>
        </w:r>
        <w:r>
          <w:tab/>
        </w:r>
        <w:r>
          <w:fldChar w:fldCharType="begin"/>
        </w:r>
        <w:r>
          <w:instrText xml:space="preserve"> PAGEREF _Toc18331 \h </w:instrText>
        </w:r>
        <w:r>
          <w:fldChar w:fldCharType="separate"/>
        </w:r>
        <w:r>
          <w:t>14</w:t>
        </w:r>
        <w:r>
          <w:fldChar w:fldCharType="end"/>
        </w:r>
      </w:hyperlink>
    </w:p>
    <w:p>
      <w:pPr>
        <w:pStyle w:val="TOC2"/>
        <w:tabs>
          <w:tab w:val="right" w:leader="dot" w:pos="8306"/>
        </w:tabs>
      </w:pPr>
      <w:hyperlink w:anchor="_Toc1627" w:history="1">
        <w:r>
          <w:rPr>
            <w:rFonts w:ascii="仿宋" w:eastAsia="仿宋" w:hAnsi="仿宋" w:cs="仿宋" w:hint="eastAsia"/>
            <w:lang w:eastAsia="zh-CN"/>
          </w:rPr>
          <w:t>(二)、项目选址</w:t>
        </w:r>
        <w:r>
          <w:tab/>
        </w:r>
        <w:r>
          <w:fldChar w:fldCharType="begin"/>
        </w:r>
        <w:r>
          <w:instrText xml:space="preserve"> PAGEREF _Toc1627 \h </w:instrText>
        </w:r>
        <w:r>
          <w:fldChar w:fldCharType="separate"/>
        </w:r>
        <w:r>
          <w:t>18</w:t>
        </w:r>
        <w:r>
          <w:fldChar w:fldCharType="end"/>
        </w:r>
      </w:hyperlink>
    </w:p>
    <w:p>
      <w:pPr>
        <w:pStyle w:val="TOC2"/>
        <w:tabs>
          <w:tab w:val="right" w:leader="dot" w:pos="8306"/>
        </w:tabs>
      </w:pPr>
      <w:hyperlink w:anchor="_Toc31325" w:history="1">
        <w:r>
          <w:rPr>
            <w:rFonts w:ascii="仿宋" w:eastAsia="仿宋" w:hAnsi="仿宋" w:cs="仿宋" w:hint="eastAsia"/>
            <w:lang w:eastAsia="zh-CN"/>
          </w:rPr>
          <w:t>(三)、建设条件分析</w:t>
        </w:r>
        <w:r>
          <w:tab/>
        </w:r>
        <w:r>
          <w:fldChar w:fldCharType="begin"/>
        </w:r>
        <w:r>
          <w:instrText xml:space="preserve"> PAGEREF _Toc31325 \h </w:instrText>
        </w:r>
        <w:r>
          <w:fldChar w:fldCharType="separate"/>
        </w:r>
        <w:r>
          <w:t>20</w:t>
        </w:r>
        <w:r>
          <w:fldChar w:fldCharType="end"/>
        </w:r>
      </w:hyperlink>
    </w:p>
    <w:p>
      <w:pPr>
        <w:pStyle w:val="TOC2"/>
        <w:tabs>
          <w:tab w:val="right" w:leader="dot" w:pos="8306"/>
        </w:tabs>
      </w:pPr>
      <w:hyperlink w:anchor="_Toc8194" w:history="1">
        <w:r>
          <w:rPr>
            <w:rFonts w:ascii="仿宋" w:eastAsia="仿宋" w:hAnsi="仿宋" w:cs="仿宋" w:hint="eastAsia"/>
            <w:lang w:eastAsia="zh-CN"/>
          </w:rPr>
          <w:t>(四)、用地控制指标</w:t>
        </w:r>
        <w:r>
          <w:tab/>
        </w:r>
        <w:r>
          <w:fldChar w:fldCharType="begin"/>
        </w:r>
        <w:r>
          <w:instrText xml:space="preserve"> PAGEREF _Toc8194 \h </w:instrText>
        </w:r>
        <w:r>
          <w:fldChar w:fldCharType="separate"/>
        </w:r>
        <w:r>
          <w:t>21</w:t>
        </w:r>
        <w:r>
          <w:fldChar w:fldCharType="end"/>
        </w:r>
      </w:hyperlink>
    </w:p>
    <w:p>
      <w:pPr>
        <w:pStyle w:val="TOC2"/>
        <w:tabs>
          <w:tab w:val="right" w:leader="dot" w:pos="8306"/>
        </w:tabs>
      </w:pPr>
      <w:hyperlink w:anchor="_Toc12995" w:history="1">
        <w:r>
          <w:rPr>
            <w:rFonts w:ascii="仿宋" w:eastAsia="仿宋" w:hAnsi="仿宋" w:cs="仿宋" w:hint="eastAsia"/>
            <w:lang w:eastAsia="zh-CN"/>
          </w:rPr>
          <w:t>(五)、地总体要求</w:t>
        </w:r>
        <w:r>
          <w:tab/>
        </w:r>
        <w:r>
          <w:fldChar w:fldCharType="begin"/>
        </w:r>
        <w:r>
          <w:instrText xml:space="preserve"> PAGEREF _Toc12995 \h </w:instrText>
        </w:r>
        <w:r>
          <w:fldChar w:fldCharType="separate"/>
        </w:r>
        <w:r>
          <w:t>22</w:t>
        </w:r>
        <w:r>
          <w:fldChar w:fldCharType="end"/>
        </w:r>
      </w:hyperlink>
    </w:p>
    <w:p>
      <w:pPr>
        <w:pStyle w:val="TOC2"/>
        <w:tabs>
          <w:tab w:val="right" w:leader="dot" w:pos="8306"/>
        </w:tabs>
      </w:pPr>
      <w:hyperlink w:anchor="_Toc5471" w:history="1">
        <w:r>
          <w:rPr>
            <w:rFonts w:ascii="仿宋" w:eastAsia="仿宋" w:hAnsi="仿宋" w:cs="仿宋" w:hint="eastAsia"/>
            <w:lang w:eastAsia="zh-CN"/>
          </w:rPr>
          <w:t>(六)、节约用地措施</w:t>
        </w:r>
        <w:r>
          <w:tab/>
        </w:r>
        <w:r>
          <w:fldChar w:fldCharType="begin"/>
        </w:r>
        <w:r>
          <w:instrText xml:space="preserve"> PAGEREF _Toc5471 \h </w:instrText>
        </w:r>
        <w:r>
          <w:fldChar w:fldCharType="separate"/>
        </w:r>
        <w:r>
          <w:t>24</w:t>
        </w:r>
        <w:r>
          <w:fldChar w:fldCharType="end"/>
        </w:r>
      </w:hyperlink>
    </w:p>
    <w:p>
      <w:pPr>
        <w:pStyle w:val="TOC2"/>
        <w:tabs>
          <w:tab w:val="right" w:leader="dot" w:pos="8306"/>
        </w:tabs>
      </w:pPr>
      <w:hyperlink w:anchor="_Toc27426" w:history="1">
        <w:r>
          <w:rPr>
            <w:rFonts w:ascii="仿宋" w:eastAsia="仿宋" w:hAnsi="仿宋" w:cs="仿宋" w:hint="eastAsia"/>
            <w:lang w:eastAsia="zh-CN"/>
          </w:rPr>
          <w:t>(七)、选址综合评价</w:t>
        </w:r>
        <w:r>
          <w:tab/>
        </w:r>
        <w:r>
          <w:fldChar w:fldCharType="begin"/>
        </w:r>
        <w:r>
          <w:instrText xml:space="preserve"> PAGEREF _Toc27426 \h </w:instrText>
        </w:r>
        <w:r>
          <w:fldChar w:fldCharType="separate"/>
        </w:r>
        <w:r>
          <w:t>25</w:t>
        </w:r>
        <w:r>
          <w:fldChar w:fldCharType="end"/>
        </w:r>
      </w:hyperlink>
    </w:p>
    <w:p>
      <w:pPr>
        <w:pStyle w:val="TOC1"/>
        <w:tabs>
          <w:tab w:val="right" w:leader="dot" w:pos="8306"/>
        </w:tabs>
      </w:pPr>
      <w:hyperlink w:anchor="_Toc18053" w:history="1">
        <w:r>
          <w:rPr>
            <w:rFonts w:ascii="仿宋" w:eastAsia="仿宋" w:hAnsi="仿宋" w:cs="仿宋" w:hint="eastAsia"/>
            <w:lang w:eastAsia="zh-CN"/>
          </w:rPr>
          <w:t>四、社会影响分析</w:t>
        </w:r>
        <w:r>
          <w:tab/>
        </w:r>
        <w:r>
          <w:fldChar w:fldCharType="begin"/>
        </w:r>
        <w:r>
          <w:instrText xml:space="preserve"> PAGEREF _Toc18053 \h </w:instrText>
        </w:r>
        <w:r>
          <w:fldChar w:fldCharType="separate"/>
        </w:r>
        <w:r>
          <w:t>26</w:t>
        </w:r>
        <w:r>
          <w:fldChar w:fldCharType="end"/>
        </w:r>
      </w:hyperlink>
    </w:p>
    <w:p>
      <w:pPr>
        <w:pStyle w:val="TOC2"/>
        <w:tabs>
          <w:tab w:val="right" w:leader="dot" w:pos="8306"/>
        </w:tabs>
      </w:pPr>
      <w:hyperlink w:anchor="_Toc24071" w:history="1">
        <w:r>
          <w:rPr>
            <w:rFonts w:ascii="仿宋" w:eastAsia="仿宋" w:hAnsi="仿宋" w:cs="仿宋" w:hint="eastAsia"/>
            <w:lang w:eastAsia="zh-CN"/>
          </w:rPr>
          <w:t>(一)、社会影响效果分析</w:t>
        </w:r>
        <w:r>
          <w:tab/>
        </w:r>
        <w:r>
          <w:fldChar w:fldCharType="begin"/>
        </w:r>
        <w:r>
          <w:instrText xml:space="preserve"> PAGEREF _Toc24071 \h </w:instrText>
        </w:r>
        <w:r>
          <w:fldChar w:fldCharType="separate"/>
        </w:r>
        <w:r>
          <w:t>26</w:t>
        </w:r>
        <w:r>
          <w:fldChar w:fldCharType="end"/>
        </w:r>
      </w:hyperlink>
    </w:p>
    <w:p>
      <w:pPr>
        <w:pStyle w:val="TOC2"/>
        <w:tabs>
          <w:tab w:val="right" w:leader="dot" w:pos="8306"/>
        </w:tabs>
      </w:pPr>
      <w:hyperlink w:anchor="_Toc7022" w:history="1">
        <w:r>
          <w:rPr>
            <w:rFonts w:ascii="仿宋" w:eastAsia="仿宋" w:hAnsi="仿宋" w:cs="仿宋" w:hint="eastAsia"/>
            <w:lang w:eastAsia="zh-CN"/>
          </w:rPr>
          <w:t>(二)、社会适应性分析</w:t>
        </w:r>
        <w:r>
          <w:tab/>
        </w:r>
        <w:r>
          <w:fldChar w:fldCharType="begin"/>
        </w:r>
        <w:r>
          <w:instrText xml:space="preserve"> PAGEREF _Toc7022 \h </w:instrText>
        </w:r>
        <w:r>
          <w:fldChar w:fldCharType="separate"/>
        </w:r>
        <w:r>
          <w:t>28</w:t>
        </w:r>
        <w:r>
          <w:fldChar w:fldCharType="end"/>
        </w:r>
      </w:hyperlink>
    </w:p>
    <w:p>
      <w:pPr>
        <w:pStyle w:val="TOC2"/>
        <w:tabs>
          <w:tab w:val="right" w:leader="dot" w:pos="8306"/>
        </w:tabs>
      </w:pPr>
      <w:hyperlink w:anchor="_Toc5280" w:history="1">
        <w:r>
          <w:rPr>
            <w:rFonts w:ascii="仿宋" w:eastAsia="仿宋" w:hAnsi="仿宋" w:cs="仿宋" w:hint="eastAsia"/>
            <w:lang w:eastAsia="zh-CN"/>
          </w:rPr>
          <w:t>(三)、社会风险及对策分析</w:t>
        </w:r>
        <w:r>
          <w:tab/>
        </w:r>
        <w:r>
          <w:fldChar w:fldCharType="begin"/>
        </w:r>
        <w:r>
          <w:instrText xml:space="preserve"> PAGEREF _Toc5280 \h </w:instrText>
        </w:r>
        <w:r>
          <w:fldChar w:fldCharType="separate"/>
        </w:r>
        <w:r>
          <w:t>30</w:t>
        </w:r>
        <w:r>
          <w:fldChar w:fldCharType="end"/>
        </w:r>
      </w:hyperlink>
    </w:p>
    <w:p>
      <w:pPr>
        <w:pStyle w:val="TOC1"/>
        <w:tabs>
          <w:tab w:val="right" w:leader="dot" w:pos="8306"/>
        </w:tabs>
      </w:pPr>
      <w:hyperlink w:anchor="_Toc7492" w:history="1">
        <w:r>
          <w:rPr>
            <w:rFonts w:ascii="仿宋" w:eastAsia="仿宋" w:hAnsi="仿宋" w:cs="仿宋" w:hint="eastAsia"/>
            <w:lang w:eastAsia="zh-CN"/>
          </w:rPr>
          <w:t>五、发展规划、产业政策和行业准入分析</w:t>
        </w:r>
        <w:r>
          <w:tab/>
        </w:r>
        <w:r>
          <w:fldChar w:fldCharType="begin"/>
        </w:r>
        <w:r>
          <w:instrText xml:space="preserve"> PAGEREF _Toc7492 \h </w:instrText>
        </w:r>
        <w:r>
          <w:fldChar w:fldCharType="separate"/>
        </w:r>
        <w:r>
          <w:t>33</w:t>
        </w:r>
        <w:r>
          <w:fldChar w:fldCharType="end"/>
        </w:r>
      </w:hyperlink>
    </w:p>
    <w:p>
      <w:pPr>
        <w:pStyle w:val="TOC2"/>
        <w:tabs>
          <w:tab w:val="right" w:leader="dot" w:pos="8306"/>
        </w:tabs>
      </w:pPr>
      <w:hyperlink w:anchor="_Toc19803" w:history="1">
        <w:r>
          <w:rPr>
            <w:rFonts w:ascii="仿宋" w:eastAsia="仿宋" w:hAnsi="仿宋" w:cs="仿宋" w:hint="eastAsia"/>
            <w:lang w:eastAsia="zh-CN"/>
          </w:rPr>
          <w:t>(一)、发展规划分析</w:t>
        </w:r>
        <w:r>
          <w:tab/>
        </w:r>
        <w:r>
          <w:fldChar w:fldCharType="begin"/>
        </w:r>
        <w:r>
          <w:instrText xml:space="preserve"> PAGEREF _Toc19803 \h </w:instrText>
        </w:r>
        <w:r>
          <w:fldChar w:fldCharType="separate"/>
        </w:r>
        <w:r>
          <w:t>33</w:t>
        </w:r>
        <w:r>
          <w:fldChar w:fldCharType="end"/>
        </w:r>
      </w:hyperlink>
    </w:p>
    <w:p>
      <w:pPr>
        <w:pStyle w:val="TOC2"/>
        <w:tabs>
          <w:tab w:val="right" w:leader="dot" w:pos="8306"/>
        </w:tabs>
      </w:pPr>
      <w:hyperlink w:anchor="_Toc11008" w:history="1">
        <w:r>
          <w:rPr>
            <w:rFonts w:ascii="仿宋" w:eastAsia="仿宋" w:hAnsi="仿宋" w:cs="仿宋" w:hint="eastAsia"/>
            <w:lang w:eastAsia="zh-CN"/>
          </w:rPr>
          <w:t>(二)、产业政策分析</w:t>
        </w:r>
        <w:r>
          <w:tab/>
        </w:r>
        <w:r>
          <w:fldChar w:fldCharType="begin"/>
        </w:r>
        <w:r>
          <w:instrText xml:space="preserve"> PAGEREF _Toc11008 \h </w:instrText>
        </w:r>
        <w:r>
          <w:fldChar w:fldCharType="separate"/>
        </w:r>
        <w:r>
          <w:t>35</w:t>
        </w:r>
        <w:r>
          <w:fldChar w:fldCharType="end"/>
        </w:r>
      </w:hyperlink>
    </w:p>
    <w:p>
      <w:pPr>
        <w:pStyle w:val="TOC2"/>
        <w:tabs>
          <w:tab w:val="right" w:leader="dot" w:pos="8306"/>
        </w:tabs>
      </w:pPr>
      <w:hyperlink w:anchor="_Toc9350" w:history="1">
        <w:r>
          <w:rPr>
            <w:rFonts w:ascii="仿宋" w:eastAsia="仿宋" w:hAnsi="仿宋" w:cs="仿宋" w:hint="eastAsia"/>
            <w:lang w:eastAsia="zh-CN"/>
          </w:rPr>
          <w:t>(三)、行业准入分析</w:t>
        </w:r>
        <w:r>
          <w:tab/>
        </w:r>
        <w:r>
          <w:fldChar w:fldCharType="begin"/>
        </w:r>
        <w:r>
          <w:instrText xml:space="preserve"> PAGEREF _Toc9350 \h </w:instrText>
        </w:r>
        <w:r>
          <w:fldChar w:fldCharType="separate"/>
        </w:r>
        <w:r>
          <w:t>37</w:t>
        </w:r>
        <w:r>
          <w:fldChar w:fldCharType="end"/>
        </w:r>
      </w:hyperlink>
    </w:p>
    <w:p>
      <w:pPr>
        <w:pStyle w:val="TOC1"/>
        <w:tabs>
          <w:tab w:val="right" w:leader="dot" w:pos="8306"/>
        </w:tabs>
      </w:pPr>
      <w:hyperlink w:anchor="_Toc11270" w:history="1">
        <w:r>
          <w:rPr>
            <w:rFonts w:ascii="仿宋" w:eastAsia="仿宋" w:hAnsi="仿宋" w:cs="仿宋" w:hint="eastAsia"/>
            <w:lang w:eastAsia="zh-CN"/>
          </w:rPr>
          <w:t>六、资源开发及综合利用分析</w:t>
        </w:r>
        <w:r>
          <w:tab/>
        </w:r>
        <w:r>
          <w:fldChar w:fldCharType="begin"/>
        </w:r>
        <w:r>
          <w:instrText xml:space="preserve"> PAGEREF _Toc11270 \h </w:instrText>
        </w:r>
        <w:r>
          <w:fldChar w:fldCharType="separate"/>
        </w:r>
        <w:r>
          <w:t>38</w:t>
        </w:r>
        <w:r>
          <w:fldChar w:fldCharType="end"/>
        </w:r>
      </w:hyperlink>
    </w:p>
    <w:p>
      <w:pPr>
        <w:pStyle w:val="TOC2"/>
        <w:tabs>
          <w:tab w:val="right" w:leader="dot" w:pos="8306"/>
        </w:tabs>
      </w:pPr>
      <w:hyperlink w:anchor="_Toc30460" w:history="1">
        <w:r>
          <w:rPr>
            <w:rFonts w:ascii="仿宋" w:eastAsia="仿宋" w:hAnsi="仿宋" w:cs="仿宋" w:hint="eastAsia"/>
            <w:lang w:eastAsia="zh-CN"/>
          </w:rPr>
          <w:t>(一)、资源开发方案</w:t>
        </w:r>
        <w:r>
          <w:tab/>
        </w:r>
        <w:r>
          <w:fldChar w:fldCharType="begin"/>
        </w:r>
        <w:r>
          <w:instrText xml:space="preserve"> PAGEREF _Toc30460 \h </w:instrText>
        </w:r>
        <w:r>
          <w:fldChar w:fldCharType="separate"/>
        </w:r>
        <w:r>
          <w:t>38</w:t>
        </w:r>
        <w:r>
          <w:fldChar w:fldCharType="end"/>
        </w:r>
      </w:hyperlink>
    </w:p>
    <w:p>
      <w:pPr>
        <w:pStyle w:val="TOC2"/>
        <w:tabs>
          <w:tab w:val="right" w:leader="dot" w:pos="8306"/>
        </w:tabs>
      </w:pPr>
      <w:hyperlink w:anchor="_Toc30890" w:history="1">
        <w:r>
          <w:rPr>
            <w:rFonts w:ascii="仿宋" w:eastAsia="仿宋" w:hAnsi="仿宋" w:cs="仿宋" w:hint="eastAsia"/>
            <w:lang w:eastAsia="zh-CN"/>
          </w:rPr>
          <w:t>(二)、资源利用方案</w:t>
        </w:r>
        <w:r>
          <w:tab/>
        </w:r>
        <w:r>
          <w:fldChar w:fldCharType="begin"/>
        </w:r>
        <w:r>
          <w:instrText xml:space="preserve"> PAGEREF _Toc30890 \h </w:instrText>
        </w:r>
        <w:r>
          <w:fldChar w:fldCharType="separate"/>
        </w:r>
        <w:r>
          <w:t>39</w:t>
        </w:r>
        <w:r>
          <w:fldChar w:fldCharType="end"/>
        </w:r>
      </w:hyperlink>
    </w:p>
    <w:p>
      <w:pPr>
        <w:pStyle w:val="TOC2"/>
        <w:tabs>
          <w:tab w:val="right" w:leader="dot" w:pos="8306"/>
        </w:tabs>
      </w:pPr>
      <w:hyperlink w:anchor="_Toc30494" w:history="1">
        <w:r>
          <w:rPr>
            <w:rFonts w:ascii="仿宋" w:eastAsia="仿宋" w:hAnsi="仿宋" w:cs="仿宋" w:hint="eastAsia"/>
            <w:lang w:eastAsia="zh-CN"/>
          </w:rPr>
          <w:t>(三)、资源节约措施</w:t>
        </w:r>
        <w:r>
          <w:tab/>
        </w:r>
        <w:r>
          <w:fldChar w:fldCharType="begin"/>
        </w:r>
        <w:r>
          <w:instrText xml:space="preserve"> PAGEREF _Toc30494 \h </w:instrText>
        </w:r>
        <w:r>
          <w:fldChar w:fldCharType="separate"/>
        </w:r>
        <w:r>
          <w:t>40</w:t>
        </w:r>
        <w:r>
          <w:fldChar w:fldCharType="end"/>
        </w:r>
      </w:hyperlink>
    </w:p>
    <w:p>
      <w:pPr>
        <w:pStyle w:val="TOC1"/>
        <w:tabs>
          <w:tab w:val="right" w:leader="dot" w:pos="8306"/>
        </w:tabs>
      </w:pPr>
      <w:hyperlink w:anchor="_Toc12219" w:history="1">
        <w:r>
          <w:rPr>
            <w:rFonts w:ascii="仿宋" w:eastAsia="仿宋" w:hAnsi="仿宋" w:cs="仿宋" w:hint="eastAsia"/>
            <w:lang w:eastAsia="zh-CN"/>
          </w:rPr>
          <w:t>七、客户关系管理与市场拓展</w:t>
        </w:r>
        <w:r>
          <w:tab/>
        </w:r>
        <w:r>
          <w:fldChar w:fldCharType="begin"/>
        </w:r>
        <w:r>
          <w:instrText xml:space="preserve"> PAGEREF _Toc12219 \h </w:instrText>
        </w:r>
        <w:r>
          <w:fldChar w:fldCharType="separate"/>
        </w:r>
        <w:r>
          <w:t>41</w:t>
        </w:r>
        <w:r>
          <w:fldChar w:fldCharType="end"/>
        </w:r>
      </w:hyperlink>
    </w:p>
    <w:p>
      <w:pPr>
        <w:pStyle w:val="TOC2"/>
        <w:tabs>
          <w:tab w:val="right" w:leader="dot" w:pos="8306"/>
        </w:tabs>
      </w:pPr>
      <w:hyperlink w:anchor="_Toc28327" w:history="1">
        <w:r>
          <w:rPr>
            <w:rFonts w:ascii="仿宋" w:eastAsia="仿宋" w:hAnsi="仿宋" w:cs="仿宋" w:hint="eastAsia"/>
            <w:lang w:eastAsia="zh-CN"/>
          </w:rPr>
          <w:t>(一)、客户关系管理策略</w:t>
        </w:r>
        <w:r>
          <w:tab/>
        </w:r>
        <w:r>
          <w:fldChar w:fldCharType="begin"/>
        </w:r>
        <w:r>
          <w:instrText xml:space="preserve"> PAGEREF _Toc28327 \h </w:instrText>
        </w:r>
        <w:r>
          <w:fldChar w:fldCharType="separate"/>
        </w:r>
        <w:r>
          <w:t>41</w:t>
        </w:r>
        <w:r>
          <w:fldChar w:fldCharType="end"/>
        </w:r>
      </w:hyperlink>
    </w:p>
    <w:p>
      <w:pPr>
        <w:pStyle w:val="TOC2"/>
        <w:tabs>
          <w:tab w:val="right" w:leader="dot" w:pos="8306"/>
        </w:tabs>
      </w:pPr>
      <w:hyperlink w:anchor="_Toc10634" w:history="1">
        <w:r>
          <w:rPr>
            <w:rFonts w:ascii="仿宋" w:eastAsia="仿宋" w:hAnsi="仿宋" w:cs="仿宋" w:hint="eastAsia"/>
            <w:lang w:eastAsia="zh-CN"/>
          </w:rPr>
          <w:t>(二)、市场拓展方案</w:t>
        </w:r>
        <w:r>
          <w:tab/>
        </w:r>
        <w:r>
          <w:fldChar w:fldCharType="begin"/>
        </w:r>
        <w:r>
          <w:instrText xml:space="preserve"> PAGEREF _Toc10634 \h </w:instrText>
        </w:r>
        <w:r>
          <w:fldChar w:fldCharType="separate"/>
        </w:r>
        <w:r>
          <w:t>43</w:t>
        </w:r>
        <w:r>
          <w:fldChar w:fldCharType="end"/>
        </w:r>
      </w:hyperlink>
    </w:p>
    <w:p>
      <w:pPr>
        <w:pStyle w:val="TOC1"/>
        <w:tabs>
          <w:tab w:val="right" w:leader="dot" w:pos="8306"/>
        </w:tabs>
      </w:pPr>
      <w:hyperlink w:anchor="_Toc15394" w:history="1">
        <w:r>
          <w:rPr>
            <w:rFonts w:ascii="仿宋" w:eastAsia="仿宋" w:hAnsi="仿宋" w:cs="仿宋" w:hint="eastAsia"/>
            <w:lang w:eastAsia="zh-CN"/>
          </w:rPr>
          <w:t>八、项目变更管理</w:t>
        </w:r>
        <w:r>
          <w:tab/>
        </w:r>
        <w:r>
          <w:fldChar w:fldCharType="begin"/>
        </w:r>
        <w:r>
          <w:instrText xml:space="preserve"> PAGEREF _Toc15394 \h </w:instrText>
        </w:r>
        <w:r>
          <w:fldChar w:fldCharType="separate"/>
        </w:r>
        <w:r>
          <w:t>44</w:t>
        </w:r>
        <w:r>
          <w:fldChar w:fldCharType="end"/>
        </w:r>
      </w:hyperlink>
    </w:p>
    <w:p>
      <w:pPr>
        <w:pStyle w:val="TOC2"/>
        <w:tabs>
          <w:tab w:val="right" w:leader="dot" w:pos="8306"/>
        </w:tabs>
      </w:pPr>
      <w:hyperlink w:anchor="_Toc31750" w:history="1">
        <w:r>
          <w:rPr>
            <w:rFonts w:ascii="仿宋" w:eastAsia="仿宋" w:hAnsi="仿宋" w:cs="仿宋" w:hint="eastAsia"/>
            <w:lang w:eastAsia="zh-CN"/>
          </w:rPr>
          <w:t>(一)、变更控制流程</w:t>
        </w:r>
        <w:r>
          <w:tab/>
        </w:r>
        <w:r>
          <w:fldChar w:fldCharType="begin"/>
        </w:r>
        <w:r>
          <w:instrText xml:space="preserve"> PAGEREF _Toc31750 \h </w:instrText>
        </w:r>
        <w:r>
          <w:fldChar w:fldCharType="separate"/>
        </w:r>
        <w:r>
          <w:t>44</w:t>
        </w:r>
        <w:r>
          <w:fldChar w:fldCharType="end"/>
        </w:r>
      </w:hyperlink>
    </w:p>
    <w:p>
      <w:pPr>
        <w:pStyle w:val="TOC2"/>
        <w:tabs>
          <w:tab w:val="right" w:leader="dot" w:pos="8306"/>
        </w:tabs>
      </w:pPr>
      <w:hyperlink w:anchor="_Toc20744" w:history="1">
        <w:r>
          <w:rPr>
            <w:rFonts w:ascii="仿宋" w:eastAsia="仿宋" w:hAnsi="仿宋" w:cs="仿宋" w:hint="eastAsia"/>
            <w:lang w:eastAsia="zh-CN"/>
          </w:rPr>
          <w:t>(二)、影响评估与处理</w:t>
        </w:r>
        <w:r>
          <w:tab/>
        </w:r>
        <w:r>
          <w:fldChar w:fldCharType="begin"/>
        </w:r>
        <w:r>
          <w:instrText xml:space="preserve"> PAGEREF _Toc20744 \h </w:instrText>
        </w:r>
        <w:r>
          <w:fldChar w:fldCharType="separate"/>
        </w:r>
        <w:r>
          <w:t>45</w:t>
        </w:r>
        <w:r>
          <w:fldChar w:fldCharType="end"/>
        </w:r>
      </w:hyperlink>
    </w:p>
    <w:p>
      <w:pPr>
        <w:pStyle w:val="TOC2"/>
        <w:tabs>
          <w:tab w:val="right" w:leader="dot" w:pos="8306"/>
        </w:tabs>
      </w:pPr>
      <w:hyperlink w:anchor="_Toc24805" w:history="1">
        <w:r>
          <w:rPr>
            <w:rFonts w:ascii="仿宋" w:eastAsia="仿宋" w:hAnsi="仿宋" w:cs="仿宋" w:hint="eastAsia"/>
            <w:lang w:eastAsia="zh-CN"/>
          </w:rPr>
          <w:t>(三)、变更记录与追踪</w:t>
        </w:r>
        <w:r>
          <w:tab/>
        </w:r>
        <w:r>
          <w:fldChar w:fldCharType="begin"/>
        </w:r>
        <w:r>
          <w:instrText xml:space="preserve"> PAGEREF _Toc24805 \h </w:instrText>
        </w:r>
        <w:r>
          <w:fldChar w:fldCharType="separate"/>
        </w:r>
        <w:r>
          <w:t>46</w:t>
        </w:r>
        <w:r>
          <w:fldChar w:fldCharType="end"/>
        </w:r>
      </w:hyperlink>
    </w:p>
    <w:p>
      <w:pPr>
        <w:pStyle w:val="TOC2"/>
        <w:tabs>
          <w:tab w:val="right" w:leader="dot" w:pos="8306"/>
        </w:tabs>
      </w:pPr>
      <w:hyperlink w:anchor="_Toc24016" w:history="1">
        <w:r>
          <w:rPr>
            <w:rFonts w:ascii="仿宋" w:eastAsia="仿宋" w:hAnsi="仿宋" w:cs="仿宋" w:hint="eastAsia"/>
            <w:lang w:eastAsia="zh-CN"/>
          </w:rPr>
          <w:t>(四)、变更管理策略</w:t>
        </w:r>
        <w:r>
          <w:tab/>
        </w:r>
        <w:r>
          <w:fldChar w:fldCharType="begin"/>
        </w:r>
        <w:r>
          <w:instrText xml:space="preserve"> PAGEREF _Toc24016 \h </w:instrText>
        </w:r>
        <w:r>
          <w:fldChar w:fldCharType="separate"/>
        </w:r>
        <w:r>
          <w:t>48</w:t>
        </w:r>
        <w:r>
          <w:fldChar w:fldCharType="end"/>
        </w:r>
      </w:hyperlink>
    </w:p>
    <w:p>
      <w:pPr>
        <w:pStyle w:val="TOC1"/>
        <w:tabs>
          <w:tab w:val="right" w:leader="dot" w:pos="8306"/>
        </w:tabs>
      </w:pPr>
      <w:hyperlink w:anchor="_Toc5624" w:history="1">
        <w:r>
          <w:rPr>
            <w:rFonts w:ascii="仿宋" w:eastAsia="仿宋" w:hAnsi="仿宋" w:cs="仿宋" w:hint="eastAsia"/>
            <w:lang w:eastAsia="zh-CN"/>
          </w:rPr>
          <w:t>九、技术创新与产业升级</w:t>
        </w:r>
        <w:r>
          <w:tab/>
        </w:r>
        <w:r>
          <w:fldChar w:fldCharType="begin"/>
        </w:r>
        <w:r>
          <w:instrText xml:space="preserve"> PAGEREF _Toc5624 \h </w:instrText>
        </w:r>
        <w:r>
          <w:fldChar w:fldCharType="separate"/>
        </w:r>
        <w:r>
          <w:t>50</w:t>
        </w:r>
        <w:r>
          <w:fldChar w:fldCharType="end"/>
        </w:r>
      </w:hyperlink>
    </w:p>
    <w:p>
      <w:pPr>
        <w:pStyle w:val="TOC2"/>
        <w:tabs>
          <w:tab w:val="right" w:leader="dot" w:pos="8306"/>
        </w:tabs>
      </w:pPr>
      <w:hyperlink w:anchor="_Toc885" w:history="1">
        <w:r>
          <w:rPr>
            <w:rFonts w:ascii="仿宋" w:eastAsia="仿宋" w:hAnsi="仿宋" w:cs="仿宋" w:hint="eastAsia"/>
            <w:lang w:eastAsia="zh-CN"/>
          </w:rPr>
          <w:t>(一)、技术创新方向与目标</w:t>
        </w:r>
        <w:r>
          <w:tab/>
        </w:r>
        <w:r>
          <w:fldChar w:fldCharType="begin"/>
        </w:r>
        <w:r>
          <w:instrText xml:space="preserve"> PAGEREF _Toc885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51" w:history="1">
        <w:r>
          <w:rPr>
            <w:rFonts w:ascii="仿宋" w:eastAsia="仿宋" w:hAnsi="仿宋" w:cs="仿宋" w:hint="eastAsia"/>
            <w:lang w:eastAsia="zh-CN"/>
          </w:rPr>
          <w:t>(二)、产业升级路径与措施</w:t>
        </w:r>
        <w:r>
          <w:tab/>
        </w:r>
        <w:r>
          <w:fldChar w:fldCharType="begin"/>
        </w:r>
        <w:r>
          <w:instrText xml:space="preserve"> PAGEREF _Toc20751 \h </w:instrText>
        </w:r>
        <w:r>
          <w:fldChar w:fldCharType="separate"/>
        </w:r>
        <w:r>
          <w:t>51</w:t>
        </w:r>
        <w:r>
          <w:fldChar w:fldCharType="end"/>
        </w:r>
      </w:hyperlink>
    </w:p>
    <w:p>
      <w:pPr>
        <w:pStyle w:val="TOC1"/>
        <w:tabs>
          <w:tab w:val="right" w:leader="dot" w:pos="8306"/>
        </w:tabs>
      </w:pPr>
      <w:hyperlink w:anchor="_Toc24128" w:history="1">
        <w:r>
          <w:rPr>
            <w:rFonts w:ascii="仿宋" w:eastAsia="仿宋" w:hAnsi="仿宋" w:cs="仿宋" w:hint="eastAsia"/>
            <w:lang w:eastAsia="zh-CN"/>
          </w:rPr>
          <w:t>十、项目质量与标准</w:t>
        </w:r>
        <w:r>
          <w:tab/>
        </w:r>
        <w:r>
          <w:fldChar w:fldCharType="begin"/>
        </w:r>
        <w:r>
          <w:instrText xml:space="preserve"> PAGEREF _Toc24128 \h </w:instrText>
        </w:r>
        <w:r>
          <w:fldChar w:fldCharType="separate"/>
        </w:r>
        <w:r>
          <w:t>52</w:t>
        </w:r>
        <w:r>
          <w:fldChar w:fldCharType="end"/>
        </w:r>
      </w:hyperlink>
    </w:p>
    <w:p>
      <w:pPr>
        <w:pStyle w:val="TOC2"/>
        <w:tabs>
          <w:tab w:val="right" w:leader="dot" w:pos="8306"/>
        </w:tabs>
      </w:pPr>
      <w:hyperlink w:anchor="_Toc27679" w:history="1">
        <w:r>
          <w:rPr>
            <w:rFonts w:ascii="仿宋" w:eastAsia="仿宋" w:hAnsi="仿宋" w:cs="仿宋" w:hint="eastAsia"/>
            <w:lang w:eastAsia="zh-CN"/>
          </w:rPr>
          <w:t>(一)、质量保障体系</w:t>
        </w:r>
        <w:r>
          <w:tab/>
        </w:r>
        <w:r>
          <w:fldChar w:fldCharType="begin"/>
        </w:r>
        <w:r>
          <w:instrText xml:space="preserve"> PAGEREF _Toc27679 \h </w:instrText>
        </w:r>
        <w:r>
          <w:fldChar w:fldCharType="separate"/>
        </w:r>
        <w:r>
          <w:t>52</w:t>
        </w:r>
        <w:r>
          <w:fldChar w:fldCharType="end"/>
        </w:r>
      </w:hyperlink>
    </w:p>
    <w:p>
      <w:pPr>
        <w:pStyle w:val="TOC2"/>
        <w:tabs>
          <w:tab w:val="right" w:leader="dot" w:pos="8306"/>
        </w:tabs>
      </w:pPr>
      <w:hyperlink w:anchor="_Toc7132" w:history="1">
        <w:r>
          <w:rPr>
            <w:rFonts w:ascii="仿宋" w:eastAsia="仿宋" w:hAnsi="仿宋" w:cs="仿宋" w:hint="eastAsia"/>
            <w:lang w:eastAsia="zh-CN"/>
          </w:rPr>
          <w:t>(二)、标准化作业流程</w:t>
        </w:r>
        <w:r>
          <w:tab/>
        </w:r>
        <w:r>
          <w:fldChar w:fldCharType="begin"/>
        </w:r>
        <w:r>
          <w:instrText xml:space="preserve"> PAGEREF _Toc7132 \h </w:instrText>
        </w:r>
        <w:r>
          <w:fldChar w:fldCharType="separate"/>
        </w:r>
        <w:r>
          <w:t>54</w:t>
        </w:r>
        <w:r>
          <w:fldChar w:fldCharType="end"/>
        </w:r>
      </w:hyperlink>
    </w:p>
    <w:p>
      <w:pPr>
        <w:pStyle w:val="TOC2"/>
        <w:tabs>
          <w:tab w:val="right" w:leader="dot" w:pos="8306"/>
        </w:tabs>
      </w:pPr>
      <w:hyperlink w:anchor="_Toc21387" w:history="1">
        <w:r>
          <w:rPr>
            <w:rFonts w:ascii="仿宋" w:eastAsia="仿宋" w:hAnsi="仿宋" w:cs="仿宋" w:hint="eastAsia"/>
            <w:lang w:eastAsia="zh-CN"/>
          </w:rPr>
          <w:t>(三)、质量监控与评估</w:t>
        </w:r>
        <w:r>
          <w:tab/>
        </w:r>
        <w:r>
          <w:fldChar w:fldCharType="begin"/>
        </w:r>
        <w:r>
          <w:instrText xml:space="preserve"> PAGEREF _Toc21387 \h </w:instrText>
        </w:r>
        <w:r>
          <w:fldChar w:fldCharType="separate"/>
        </w:r>
        <w:r>
          <w:t>55</w:t>
        </w:r>
        <w:r>
          <w:fldChar w:fldCharType="end"/>
        </w:r>
      </w:hyperlink>
    </w:p>
    <w:p>
      <w:pPr>
        <w:pStyle w:val="TOC2"/>
        <w:tabs>
          <w:tab w:val="right" w:leader="dot" w:pos="8306"/>
        </w:tabs>
      </w:pPr>
      <w:hyperlink w:anchor="_Toc7926" w:history="1">
        <w:r>
          <w:rPr>
            <w:rFonts w:ascii="仿宋" w:eastAsia="仿宋" w:hAnsi="仿宋" w:cs="仿宋" w:hint="eastAsia"/>
            <w:lang w:eastAsia="zh-CN"/>
          </w:rPr>
          <w:t>(四)、质量改进计划</w:t>
        </w:r>
        <w:r>
          <w:tab/>
        </w:r>
        <w:r>
          <w:fldChar w:fldCharType="begin"/>
        </w:r>
        <w:r>
          <w:instrText xml:space="preserve"> PAGEREF _Toc7926 \h </w:instrText>
        </w:r>
        <w:r>
          <w:fldChar w:fldCharType="separate"/>
        </w:r>
        <w:r>
          <w:t>56</w:t>
        </w:r>
        <w:r>
          <w:fldChar w:fldCharType="end"/>
        </w:r>
      </w:hyperlink>
    </w:p>
    <w:p>
      <w:pPr>
        <w:pStyle w:val="TOC1"/>
        <w:tabs>
          <w:tab w:val="right" w:leader="dot" w:pos="8306"/>
        </w:tabs>
      </w:pPr>
      <w:hyperlink w:anchor="_Toc20415" w:history="1">
        <w:r>
          <w:rPr>
            <w:rFonts w:ascii="仿宋" w:eastAsia="仿宋" w:hAnsi="仿宋" w:cs="仿宋" w:hint="eastAsia"/>
            <w:lang w:eastAsia="zh-CN"/>
          </w:rPr>
          <w:t>十一、环境保护与绿色发展</w:t>
        </w:r>
        <w:r>
          <w:tab/>
        </w:r>
        <w:r>
          <w:fldChar w:fldCharType="begin"/>
        </w:r>
        <w:r>
          <w:instrText xml:space="preserve"> PAGEREF _Toc20415 \h </w:instrText>
        </w:r>
        <w:r>
          <w:fldChar w:fldCharType="separate"/>
        </w:r>
        <w:r>
          <w:t>58</w:t>
        </w:r>
        <w:r>
          <w:fldChar w:fldCharType="end"/>
        </w:r>
      </w:hyperlink>
    </w:p>
    <w:p>
      <w:pPr>
        <w:pStyle w:val="TOC2"/>
        <w:tabs>
          <w:tab w:val="right" w:leader="dot" w:pos="8306"/>
        </w:tabs>
      </w:pPr>
      <w:hyperlink w:anchor="_Toc1274" w:history="1">
        <w:r>
          <w:rPr>
            <w:rFonts w:ascii="仿宋" w:eastAsia="仿宋" w:hAnsi="仿宋" w:cs="仿宋" w:hint="eastAsia"/>
            <w:lang w:eastAsia="zh-CN"/>
          </w:rPr>
          <w:t>(一)、环境保护措施</w:t>
        </w:r>
        <w:r>
          <w:tab/>
        </w:r>
        <w:r>
          <w:fldChar w:fldCharType="begin"/>
        </w:r>
        <w:r>
          <w:instrText xml:space="preserve"> PAGEREF _Toc1274 \h </w:instrText>
        </w:r>
        <w:r>
          <w:fldChar w:fldCharType="separate"/>
        </w:r>
        <w:r>
          <w:t>58</w:t>
        </w:r>
        <w:r>
          <w:fldChar w:fldCharType="end"/>
        </w:r>
      </w:hyperlink>
    </w:p>
    <w:p>
      <w:pPr>
        <w:pStyle w:val="TOC2"/>
        <w:tabs>
          <w:tab w:val="right" w:leader="dot" w:pos="8306"/>
        </w:tabs>
      </w:pPr>
      <w:hyperlink w:anchor="_Toc19572" w:history="1">
        <w:r>
          <w:rPr>
            <w:rFonts w:ascii="仿宋" w:eastAsia="仿宋" w:hAnsi="仿宋" w:cs="仿宋" w:hint="eastAsia"/>
            <w:lang w:eastAsia="zh-CN"/>
          </w:rPr>
          <w:t>(二)、绿色发展与可持续发展策略</w:t>
        </w:r>
        <w:r>
          <w:tab/>
        </w:r>
        <w:r>
          <w:fldChar w:fldCharType="begin"/>
        </w:r>
        <w:r>
          <w:instrText xml:space="preserve"> PAGEREF _Toc19572 \h </w:instrText>
        </w:r>
        <w:r>
          <w:fldChar w:fldCharType="separate"/>
        </w:r>
        <w:r>
          <w:t>59</w:t>
        </w:r>
        <w:r>
          <w:fldChar w:fldCharType="end"/>
        </w:r>
      </w:hyperlink>
    </w:p>
    <w:p>
      <w:pPr>
        <w:pStyle w:val="TOC1"/>
        <w:tabs>
          <w:tab w:val="right" w:leader="dot" w:pos="8306"/>
        </w:tabs>
      </w:pPr>
      <w:hyperlink w:anchor="_Toc18100" w:history="1">
        <w:r>
          <w:rPr>
            <w:rFonts w:ascii="仿宋" w:eastAsia="仿宋" w:hAnsi="仿宋" w:cs="仿宋" w:hint="eastAsia"/>
            <w:lang w:eastAsia="zh-CN"/>
          </w:rPr>
          <w:t>十二、经济效益与社会效益优化</w:t>
        </w:r>
        <w:r>
          <w:tab/>
        </w:r>
        <w:r>
          <w:fldChar w:fldCharType="begin"/>
        </w:r>
        <w:r>
          <w:instrText xml:space="preserve"> PAGEREF _Toc18100 \h </w:instrText>
        </w:r>
        <w:r>
          <w:fldChar w:fldCharType="separate"/>
        </w:r>
        <w:r>
          <w:t>61</w:t>
        </w:r>
        <w:r>
          <w:fldChar w:fldCharType="end"/>
        </w:r>
      </w:hyperlink>
    </w:p>
    <w:p>
      <w:pPr>
        <w:pStyle w:val="TOC2"/>
        <w:tabs>
          <w:tab w:val="right" w:leader="dot" w:pos="8306"/>
        </w:tabs>
      </w:pPr>
      <w:hyperlink w:anchor="_Toc4959" w:history="1">
        <w:r>
          <w:rPr>
            <w:rFonts w:ascii="仿宋" w:eastAsia="仿宋" w:hAnsi="仿宋" w:cs="仿宋" w:hint="eastAsia"/>
            <w:lang w:eastAsia="zh-CN"/>
          </w:rPr>
          <w:t>(一)、经济效益提升策略</w:t>
        </w:r>
        <w:r>
          <w:tab/>
        </w:r>
        <w:r>
          <w:fldChar w:fldCharType="begin"/>
        </w:r>
        <w:r>
          <w:instrText xml:space="preserve"> PAGEREF _Toc4959 \h </w:instrText>
        </w:r>
        <w:r>
          <w:fldChar w:fldCharType="separate"/>
        </w:r>
        <w:r>
          <w:t>61</w:t>
        </w:r>
        <w:r>
          <w:fldChar w:fldCharType="end"/>
        </w:r>
      </w:hyperlink>
    </w:p>
    <w:p>
      <w:pPr>
        <w:pStyle w:val="TOC2"/>
        <w:tabs>
          <w:tab w:val="right" w:leader="dot" w:pos="8306"/>
        </w:tabs>
      </w:pPr>
      <w:hyperlink w:anchor="_Toc13006" w:history="1">
        <w:r>
          <w:rPr>
            <w:rFonts w:ascii="仿宋" w:eastAsia="仿宋" w:hAnsi="仿宋" w:cs="仿宋" w:hint="eastAsia"/>
            <w:lang w:eastAsia="zh-CN"/>
          </w:rPr>
          <w:t>(二)、社会效益增强方案</w:t>
        </w:r>
        <w:r>
          <w:tab/>
        </w:r>
        <w:r>
          <w:fldChar w:fldCharType="begin"/>
        </w:r>
        <w:r>
          <w:instrText xml:space="preserve"> PAGEREF _Toc13006 \h </w:instrText>
        </w:r>
        <w:r>
          <w:fldChar w:fldCharType="separate"/>
        </w:r>
        <w:r>
          <w:t>62</w:t>
        </w:r>
        <w:r>
          <w:fldChar w:fldCharType="end"/>
        </w:r>
      </w:hyperlink>
    </w:p>
    <w:p>
      <w:pPr>
        <w:pStyle w:val="TOC1"/>
        <w:tabs>
          <w:tab w:val="right" w:leader="dot" w:pos="8306"/>
        </w:tabs>
      </w:pPr>
      <w:hyperlink w:anchor="_Toc23835" w:history="1">
        <w:r>
          <w:rPr>
            <w:rFonts w:ascii="仿宋" w:eastAsia="仿宋" w:hAnsi="仿宋" w:cs="仿宋" w:hint="eastAsia"/>
            <w:lang w:eastAsia="zh-CN"/>
          </w:rPr>
          <w:t>十三、创新驱动与持续发展</w:t>
        </w:r>
        <w:r>
          <w:tab/>
        </w:r>
        <w:r>
          <w:fldChar w:fldCharType="begin"/>
        </w:r>
        <w:r>
          <w:instrText xml:space="preserve"> PAGEREF _Toc23835 \h </w:instrText>
        </w:r>
        <w:r>
          <w:fldChar w:fldCharType="separate"/>
        </w:r>
        <w:r>
          <w:t>63</w:t>
        </w:r>
        <w:r>
          <w:fldChar w:fldCharType="end"/>
        </w:r>
      </w:hyperlink>
    </w:p>
    <w:p>
      <w:pPr>
        <w:pStyle w:val="TOC2"/>
        <w:tabs>
          <w:tab w:val="right" w:leader="dot" w:pos="8306"/>
        </w:tabs>
      </w:pPr>
      <w:hyperlink w:anchor="_Toc14737" w:history="1">
        <w:r>
          <w:rPr>
            <w:rFonts w:ascii="仿宋" w:eastAsia="仿宋" w:hAnsi="仿宋" w:cs="仿宋" w:hint="eastAsia"/>
            <w:lang w:eastAsia="zh-CN"/>
          </w:rPr>
          <w:t>(一)、创新驱动战略实施</w:t>
        </w:r>
        <w:r>
          <w:tab/>
        </w:r>
        <w:r>
          <w:fldChar w:fldCharType="begin"/>
        </w:r>
        <w:r>
          <w:instrText xml:space="preserve"> PAGEREF _Toc14737 \h </w:instrText>
        </w:r>
        <w:r>
          <w:fldChar w:fldCharType="separate"/>
        </w:r>
        <w:r>
          <w:t>63</w:t>
        </w:r>
        <w:r>
          <w:fldChar w:fldCharType="end"/>
        </w:r>
      </w:hyperlink>
    </w:p>
    <w:p>
      <w:pPr>
        <w:pStyle w:val="TOC2"/>
        <w:tabs>
          <w:tab w:val="right" w:leader="dot" w:pos="8306"/>
        </w:tabs>
      </w:pPr>
      <w:hyperlink w:anchor="_Toc29319" w:history="1">
        <w:r>
          <w:rPr>
            <w:rFonts w:ascii="仿宋" w:eastAsia="仿宋" w:hAnsi="仿宋" w:cs="仿宋" w:hint="eastAsia"/>
            <w:lang w:eastAsia="zh-CN"/>
          </w:rPr>
          <w:t>(二)、持续发展路径探索</w:t>
        </w:r>
        <w:r>
          <w:tab/>
        </w:r>
        <w:r>
          <w:fldChar w:fldCharType="begin"/>
        </w:r>
        <w:r>
          <w:instrText xml:space="preserve"> PAGEREF _Toc29319 \h </w:instrText>
        </w:r>
        <w:r>
          <w:fldChar w:fldCharType="separate"/>
        </w:r>
        <w:r>
          <w:t>64</w:t>
        </w:r>
        <w:r>
          <w:fldChar w:fldCharType="end"/>
        </w:r>
      </w:hyperlink>
    </w:p>
    <w:p>
      <w:pPr>
        <w:pStyle w:val="TOC1"/>
        <w:tabs>
          <w:tab w:val="right" w:leader="dot" w:pos="8306"/>
        </w:tabs>
      </w:pPr>
      <w:hyperlink w:anchor="_Toc31566" w:history="1">
        <w:r>
          <w:rPr>
            <w:rFonts w:ascii="仿宋" w:eastAsia="仿宋" w:hAnsi="仿宋" w:cs="仿宋" w:hint="eastAsia"/>
            <w:lang w:eastAsia="zh-CN"/>
          </w:rPr>
          <w:t>十四、项目施工方案</w:t>
        </w:r>
        <w:r>
          <w:tab/>
        </w:r>
        <w:r>
          <w:fldChar w:fldCharType="begin"/>
        </w:r>
        <w:r>
          <w:instrText xml:space="preserve"> PAGEREF _Toc31566 \h </w:instrText>
        </w:r>
        <w:r>
          <w:fldChar w:fldCharType="separate"/>
        </w:r>
        <w:r>
          <w:t>69</w:t>
        </w:r>
        <w:r>
          <w:fldChar w:fldCharType="end"/>
        </w:r>
      </w:hyperlink>
    </w:p>
    <w:p>
      <w:pPr>
        <w:pStyle w:val="TOC2"/>
        <w:tabs>
          <w:tab w:val="right" w:leader="dot" w:pos="8306"/>
        </w:tabs>
      </w:pPr>
      <w:hyperlink w:anchor="_Toc10738" w:history="1">
        <w:r>
          <w:rPr>
            <w:rFonts w:ascii="仿宋" w:eastAsia="仿宋" w:hAnsi="仿宋" w:cs="仿宋" w:hint="eastAsia"/>
            <w:lang w:eastAsia="zh-CN"/>
          </w:rPr>
          <w:t>(一)、施工组织设计</w:t>
        </w:r>
        <w:r>
          <w:tab/>
        </w:r>
        <w:r>
          <w:fldChar w:fldCharType="begin"/>
        </w:r>
        <w:r>
          <w:instrText xml:space="preserve"> PAGEREF _Toc10738 \h </w:instrText>
        </w:r>
        <w:r>
          <w:fldChar w:fldCharType="separate"/>
        </w:r>
        <w:r>
          <w:t>69</w:t>
        </w:r>
        <w:r>
          <w:fldChar w:fldCharType="end"/>
        </w:r>
      </w:hyperlink>
    </w:p>
    <w:p>
      <w:pPr>
        <w:pStyle w:val="TOC2"/>
        <w:tabs>
          <w:tab w:val="right" w:leader="dot" w:pos="8306"/>
        </w:tabs>
      </w:pPr>
      <w:hyperlink w:anchor="_Toc22351" w:history="1">
        <w:r>
          <w:rPr>
            <w:rFonts w:ascii="仿宋" w:eastAsia="仿宋" w:hAnsi="仿宋" w:cs="仿宋" w:hint="eastAsia"/>
            <w:lang w:eastAsia="zh-CN"/>
          </w:rPr>
          <w:t>(二)、施工工艺与技术路线</w:t>
        </w:r>
        <w:r>
          <w:tab/>
        </w:r>
        <w:r>
          <w:fldChar w:fldCharType="begin"/>
        </w:r>
        <w:r>
          <w:instrText xml:space="preserve"> PAGEREF _Toc22351 \h </w:instrText>
        </w:r>
        <w:r>
          <w:fldChar w:fldCharType="separate"/>
        </w:r>
        <w:r>
          <w:t>70</w:t>
        </w:r>
        <w:r>
          <w:fldChar w:fldCharType="end"/>
        </w:r>
      </w:hyperlink>
    </w:p>
    <w:p>
      <w:pPr>
        <w:pStyle w:val="TOC2"/>
        <w:tabs>
          <w:tab w:val="right" w:leader="dot" w:pos="8306"/>
        </w:tabs>
      </w:pPr>
      <w:hyperlink w:anchor="_Toc9929" w:history="1">
        <w:r>
          <w:rPr>
            <w:rFonts w:ascii="仿宋" w:eastAsia="仿宋" w:hAnsi="仿宋" w:cs="仿宋" w:hint="eastAsia"/>
            <w:lang w:eastAsia="zh-CN"/>
          </w:rPr>
          <w:t>(三)、关键节点施工计划</w:t>
        </w:r>
        <w:r>
          <w:tab/>
        </w:r>
        <w:r>
          <w:fldChar w:fldCharType="begin"/>
        </w:r>
        <w:r>
          <w:instrText xml:space="preserve"> PAGEREF _Toc9929 \h </w:instrText>
        </w:r>
        <w:r>
          <w:fldChar w:fldCharType="separate"/>
        </w:r>
        <w:r>
          <w:t>71</w:t>
        </w:r>
        <w:r>
          <w:fldChar w:fldCharType="end"/>
        </w:r>
      </w:hyperlink>
    </w:p>
    <w:p>
      <w:pPr>
        <w:pStyle w:val="TOC2"/>
        <w:tabs>
          <w:tab w:val="right" w:leader="dot" w:pos="8306"/>
        </w:tabs>
      </w:pPr>
      <w:hyperlink w:anchor="_Toc26456" w:history="1">
        <w:r>
          <w:rPr>
            <w:rFonts w:ascii="仿宋" w:eastAsia="仿宋" w:hAnsi="仿宋" w:cs="仿宋" w:hint="eastAsia"/>
            <w:lang w:eastAsia="zh-CN"/>
          </w:rPr>
          <w:t>(四)、施工现场管理</w:t>
        </w:r>
        <w:r>
          <w:tab/>
        </w:r>
        <w:r>
          <w:fldChar w:fldCharType="begin"/>
        </w:r>
        <w:r>
          <w:instrText xml:space="preserve"> PAGEREF _Toc26456 \h </w:instrText>
        </w:r>
        <w:r>
          <w:fldChar w:fldCharType="separate"/>
        </w:r>
        <w:r>
          <w:t>73</w:t>
        </w:r>
        <w:r>
          <w:fldChar w:fldCharType="end"/>
        </w:r>
      </w:hyperlink>
    </w:p>
    <w:p>
      <w:pPr>
        <w:pStyle w:val="TOC1"/>
        <w:tabs>
          <w:tab w:val="right" w:leader="dot" w:pos="8306"/>
        </w:tabs>
      </w:pPr>
      <w:hyperlink w:anchor="_Toc14249" w:history="1">
        <w:r>
          <w:rPr>
            <w:rFonts w:ascii="仿宋" w:eastAsia="仿宋" w:hAnsi="仿宋" w:cs="仿宋" w:hint="eastAsia"/>
            <w:lang w:eastAsia="zh-CN"/>
          </w:rPr>
          <w:t>十五、企业合规与伦理</w:t>
        </w:r>
        <w:r>
          <w:tab/>
        </w:r>
        <w:r>
          <w:fldChar w:fldCharType="begin"/>
        </w:r>
        <w:r>
          <w:instrText xml:space="preserve"> PAGEREF _Toc14249 \h </w:instrText>
        </w:r>
        <w:r>
          <w:fldChar w:fldCharType="separate"/>
        </w:r>
        <w:r>
          <w:t>75</w:t>
        </w:r>
        <w:r>
          <w:fldChar w:fldCharType="end"/>
        </w:r>
      </w:hyperlink>
    </w:p>
    <w:p>
      <w:pPr>
        <w:pStyle w:val="TOC2"/>
        <w:tabs>
          <w:tab w:val="right" w:leader="dot" w:pos="8306"/>
        </w:tabs>
      </w:pPr>
      <w:hyperlink w:anchor="_Toc29674" w:history="1">
        <w:r>
          <w:rPr>
            <w:rFonts w:ascii="仿宋" w:eastAsia="仿宋" w:hAnsi="仿宋" w:cs="仿宋" w:hint="eastAsia"/>
            <w:lang w:eastAsia="zh-CN"/>
          </w:rPr>
          <w:t>(一)、合规政策与程序</w:t>
        </w:r>
        <w:r>
          <w:tab/>
        </w:r>
        <w:r>
          <w:fldChar w:fldCharType="begin"/>
        </w:r>
        <w:r>
          <w:instrText xml:space="preserve"> PAGEREF _Toc29674 \h </w:instrText>
        </w:r>
        <w:r>
          <w:fldChar w:fldCharType="separate"/>
        </w:r>
        <w:r>
          <w:t>75</w:t>
        </w:r>
        <w:r>
          <w:fldChar w:fldCharType="end"/>
        </w:r>
      </w:hyperlink>
    </w:p>
    <w:p>
      <w:pPr>
        <w:pStyle w:val="TOC2"/>
        <w:tabs>
          <w:tab w:val="right" w:leader="dot" w:pos="8306"/>
        </w:tabs>
      </w:pPr>
      <w:hyperlink w:anchor="_Toc19966" w:history="1">
        <w:r>
          <w:rPr>
            <w:rFonts w:ascii="仿宋" w:eastAsia="仿宋" w:hAnsi="仿宋" w:cs="仿宋" w:hint="eastAsia"/>
            <w:lang w:eastAsia="zh-CN"/>
          </w:rPr>
          <w:t>(二)、伦理规范与培训</w:t>
        </w:r>
        <w:r>
          <w:tab/>
        </w:r>
        <w:r>
          <w:fldChar w:fldCharType="begin"/>
        </w:r>
        <w:r>
          <w:instrText xml:space="preserve"> PAGEREF _Toc19966 \h </w:instrText>
        </w:r>
        <w:r>
          <w:fldChar w:fldCharType="separate"/>
        </w:r>
        <w:r>
          <w:t>76</w:t>
        </w:r>
        <w:r>
          <w:fldChar w:fldCharType="end"/>
        </w:r>
      </w:hyperlink>
    </w:p>
    <w:p>
      <w:pPr>
        <w:pStyle w:val="TOC2"/>
        <w:tabs>
          <w:tab w:val="right" w:leader="dot" w:pos="8306"/>
        </w:tabs>
      </w:pPr>
      <w:hyperlink w:anchor="_Toc4075" w:history="1">
        <w:r>
          <w:rPr>
            <w:rFonts w:ascii="仿宋" w:eastAsia="仿宋" w:hAnsi="仿宋" w:cs="仿宋" w:hint="eastAsia"/>
            <w:lang w:eastAsia="zh-CN"/>
          </w:rPr>
          <w:t>(三)、合规风险评估</w:t>
        </w:r>
        <w:r>
          <w:tab/>
        </w:r>
        <w:r>
          <w:fldChar w:fldCharType="begin"/>
        </w:r>
        <w:r>
          <w:instrText xml:space="preserve"> PAGEREF _Toc4075 \h </w:instrText>
        </w:r>
        <w:r>
          <w:fldChar w:fldCharType="separate"/>
        </w:r>
        <w:r>
          <w:t>77</w:t>
        </w:r>
        <w:r>
          <w:fldChar w:fldCharType="end"/>
        </w:r>
      </w:hyperlink>
    </w:p>
    <w:p>
      <w:pPr>
        <w:pStyle w:val="TOC2"/>
        <w:tabs>
          <w:tab w:val="right" w:leader="dot" w:pos="8306"/>
        </w:tabs>
      </w:pPr>
      <w:hyperlink w:anchor="_Toc9110" w:history="1">
        <w:r>
          <w:rPr>
            <w:rFonts w:ascii="仿宋" w:eastAsia="仿宋" w:hAnsi="仿宋" w:cs="仿宋" w:hint="eastAsia"/>
            <w:lang w:eastAsia="zh-CN"/>
          </w:rPr>
          <w:t>(四)、合规监督与执行</w:t>
        </w:r>
        <w:r>
          <w:tab/>
        </w:r>
        <w:r>
          <w:fldChar w:fldCharType="begin"/>
        </w:r>
        <w:r>
          <w:instrText xml:space="preserve"> PAGEREF _Toc9110 \h </w:instrText>
        </w:r>
        <w:r>
          <w:fldChar w:fldCharType="separate"/>
        </w:r>
        <w:r>
          <w:t>79</w:t>
        </w:r>
        <w:r>
          <w:fldChar w:fldCharType="end"/>
        </w:r>
      </w:hyperlink>
    </w:p>
    <w:p>
      <w:pPr>
        <w:pStyle w:val="TOC1"/>
        <w:tabs>
          <w:tab w:val="right" w:leader="dot" w:pos="8306"/>
        </w:tabs>
      </w:pPr>
      <w:hyperlink w:anchor="_Toc15981" w:history="1">
        <w:r>
          <w:rPr>
            <w:rFonts w:ascii="仿宋" w:eastAsia="仿宋" w:hAnsi="仿宋" w:cs="仿宋" w:hint="eastAsia"/>
            <w:lang w:eastAsia="zh-CN"/>
          </w:rPr>
          <w:t>十六、法律法规与政策遵循</w:t>
        </w:r>
        <w:r>
          <w:tab/>
        </w:r>
        <w:r>
          <w:fldChar w:fldCharType="begin"/>
        </w:r>
        <w:r>
          <w:instrText xml:space="preserve"> PAGEREF _Toc15981 \h </w:instrText>
        </w:r>
        <w:r>
          <w:fldChar w:fldCharType="separate"/>
        </w:r>
        <w:r>
          <w:t>79</w:t>
        </w:r>
        <w:r>
          <w:fldChar w:fldCharType="end"/>
        </w:r>
      </w:hyperlink>
    </w:p>
    <w:p>
      <w:pPr>
        <w:pStyle w:val="TOC2"/>
        <w:tabs>
          <w:tab w:val="right" w:leader="dot" w:pos="8306"/>
        </w:tabs>
      </w:pPr>
      <w:hyperlink w:anchor="_Toc1490" w:history="1">
        <w:r>
          <w:rPr>
            <w:rFonts w:ascii="仿宋" w:eastAsia="仿宋" w:hAnsi="仿宋" w:cs="仿宋" w:hint="eastAsia"/>
            <w:lang w:eastAsia="zh-CN"/>
          </w:rPr>
          <w:t>(一)、法律法规遵守</w:t>
        </w:r>
        <w:r>
          <w:tab/>
        </w:r>
        <w:r>
          <w:fldChar w:fldCharType="begin"/>
        </w:r>
        <w:r>
          <w:instrText xml:space="preserve"> PAGEREF _Toc1490 \h </w:instrText>
        </w:r>
        <w:r>
          <w:fldChar w:fldCharType="separate"/>
        </w:r>
        <w:r>
          <w:t>79</w:t>
        </w:r>
        <w:r>
          <w:fldChar w:fldCharType="end"/>
        </w:r>
      </w:hyperlink>
    </w:p>
    <w:p>
      <w:pPr>
        <w:pStyle w:val="TOC2"/>
        <w:tabs>
          <w:tab w:val="right" w:leader="dot" w:pos="8306"/>
        </w:tabs>
      </w:pPr>
      <w:hyperlink w:anchor="_Toc23447" w:history="1">
        <w:r>
          <w:rPr>
            <w:rFonts w:ascii="仿宋" w:eastAsia="仿宋" w:hAnsi="仿宋" w:cs="仿宋" w:hint="eastAsia"/>
            <w:lang w:eastAsia="zh-CN"/>
          </w:rPr>
          <w:t>(二)、政策导向与利用</w:t>
        </w:r>
        <w:r>
          <w:tab/>
        </w:r>
        <w:r>
          <w:fldChar w:fldCharType="begin"/>
        </w:r>
        <w:r>
          <w:instrText xml:space="preserve"> PAGEREF _Toc23447 \h </w:instrText>
        </w:r>
        <w:r>
          <w:fldChar w:fldCharType="separate"/>
        </w:r>
        <w:r>
          <w:t>80</w:t>
        </w:r>
        <w:r>
          <w:fldChar w:fldCharType="end"/>
        </w:r>
      </w:hyperlink>
    </w:p>
    <w:p>
      <w:pPr>
        <w:pStyle w:val="TOC1"/>
        <w:tabs>
          <w:tab w:val="right" w:leader="dot" w:pos="8306"/>
        </w:tabs>
      </w:pPr>
      <w:hyperlink w:anchor="_Toc15194" w:history="1">
        <w:r>
          <w:rPr>
            <w:rFonts w:ascii="仿宋" w:eastAsia="仿宋" w:hAnsi="仿宋" w:cs="仿宋" w:hint="eastAsia"/>
            <w:lang w:eastAsia="zh-CN"/>
          </w:rPr>
          <w:t>十七、知识产权管理与保护</w:t>
        </w:r>
        <w:r>
          <w:tab/>
        </w:r>
        <w:r>
          <w:fldChar w:fldCharType="begin"/>
        </w:r>
        <w:r>
          <w:instrText xml:space="preserve"> PAGEREF _Toc15194 \h </w:instrText>
        </w:r>
        <w:r>
          <w:fldChar w:fldCharType="separate"/>
        </w:r>
        <w:r>
          <w:t>81</w:t>
        </w:r>
        <w:r>
          <w:fldChar w:fldCharType="end"/>
        </w:r>
      </w:hyperlink>
    </w:p>
    <w:p>
      <w:pPr>
        <w:pStyle w:val="TOC2"/>
        <w:tabs>
          <w:tab w:val="right" w:leader="dot" w:pos="8306"/>
        </w:tabs>
      </w:pPr>
      <w:hyperlink w:anchor="_Toc2569" w:history="1">
        <w:r>
          <w:rPr>
            <w:rFonts w:ascii="仿宋" w:eastAsia="仿宋" w:hAnsi="仿宋" w:cs="仿宋" w:hint="eastAsia"/>
            <w:lang w:eastAsia="zh-CN"/>
          </w:rPr>
          <w:t>(一)、知识产权管理体系建设</w:t>
        </w:r>
        <w:r>
          <w:tab/>
        </w:r>
        <w:r>
          <w:fldChar w:fldCharType="begin"/>
        </w:r>
        <w:r>
          <w:instrText xml:space="preserve"> PAGEREF _Toc2569 \h </w:instrText>
        </w:r>
        <w:r>
          <w:fldChar w:fldCharType="separate"/>
        </w:r>
        <w:r>
          <w:t>81</w:t>
        </w:r>
        <w:r>
          <w:fldChar w:fldCharType="end"/>
        </w:r>
      </w:hyperlink>
    </w:p>
    <w:p>
      <w:pPr>
        <w:pStyle w:val="TOC2"/>
        <w:tabs>
          <w:tab w:val="right" w:leader="dot" w:pos="8306"/>
        </w:tabs>
      </w:pPr>
      <w:hyperlink w:anchor="_Toc24707" w:history="1">
        <w:r>
          <w:rPr>
            <w:rFonts w:ascii="仿宋" w:eastAsia="仿宋" w:hAnsi="仿宋" w:cs="仿宋" w:hint="eastAsia"/>
            <w:lang w:eastAsia="zh-CN"/>
          </w:rPr>
          <w:t>(二)、知识产权保护措施</w:t>
        </w:r>
        <w:r>
          <w:tab/>
        </w:r>
        <w:r>
          <w:fldChar w:fldCharType="begin"/>
        </w:r>
        <w:r>
          <w:instrText xml:space="preserve"> PAGEREF _Toc24707 \h </w:instrText>
        </w:r>
        <w:r>
          <w:fldChar w:fldCharType="separate"/>
        </w:r>
        <w:r>
          <w:t>82</w:t>
        </w:r>
        <w:r>
          <w:fldChar w:fldCharType="end"/>
        </w:r>
      </w:hyperlink>
    </w:p>
    <w:p>
      <w:pPr>
        <w:pStyle w:val="TOC1"/>
        <w:tabs>
          <w:tab w:val="right" w:leader="dot" w:pos="8306"/>
        </w:tabs>
      </w:pPr>
      <w:hyperlink w:anchor="_Toc12338" w:history="1">
        <w:r>
          <w:rPr>
            <w:rFonts w:ascii="仿宋" w:eastAsia="仿宋" w:hAnsi="仿宋" w:cs="仿宋" w:hint="eastAsia"/>
            <w:lang w:eastAsia="zh-CN"/>
          </w:rPr>
          <w:t>十八、合作与交流机制建立</w:t>
        </w:r>
        <w:r>
          <w:tab/>
        </w:r>
        <w:r>
          <w:fldChar w:fldCharType="begin"/>
        </w:r>
        <w:r>
          <w:instrText xml:space="preserve"> PAGEREF _Toc12338 \h </w:instrText>
        </w:r>
        <w:r>
          <w:fldChar w:fldCharType="separate"/>
        </w:r>
        <w:r>
          <w:t>84</w:t>
        </w:r>
        <w:r>
          <w:fldChar w:fldCharType="end"/>
        </w:r>
      </w:hyperlink>
    </w:p>
    <w:p>
      <w:pPr>
        <w:pStyle w:val="TOC2"/>
        <w:tabs>
          <w:tab w:val="right" w:leader="dot" w:pos="8306"/>
        </w:tabs>
      </w:pPr>
      <w:hyperlink w:anchor="_Toc14274" w:history="1">
        <w:r>
          <w:rPr>
            <w:rFonts w:ascii="仿宋" w:eastAsia="仿宋" w:hAnsi="仿宋" w:cs="仿宋" w:hint="eastAsia"/>
            <w:lang w:eastAsia="zh-CN"/>
          </w:rPr>
          <w:t>(一)、合作伙伴选择与合作方式</w:t>
        </w:r>
        <w:r>
          <w:tab/>
        </w:r>
        <w:r>
          <w:fldChar w:fldCharType="begin"/>
        </w:r>
        <w:r>
          <w:instrText xml:space="preserve"> PAGEREF _Toc14274 \h </w:instrText>
        </w:r>
        <w:r>
          <w:fldChar w:fldCharType="separate"/>
        </w:r>
        <w:r>
          <w:t>84</w:t>
        </w:r>
        <w:r>
          <w:fldChar w:fldCharType="end"/>
        </w:r>
      </w:hyperlink>
    </w:p>
    <w:p>
      <w:pPr>
        <w:pStyle w:val="TOC2"/>
        <w:tabs>
          <w:tab w:val="right" w:leader="dot" w:pos="8306"/>
        </w:tabs>
      </w:pPr>
      <w:hyperlink w:anchor="_Toc11624" w:history="1">
        <w:r>
          <w:rPr>
            <w:rFonts w:ascii="仿宋" w:eastAsia="仿宋" w:hAnsi="仿宋" w:cs="仿宋" w:hint="eastAsia"/>
            <w:lang w:eastAsia="zh-CN"/>
          </w:rPr>
          <w:t>(二)、交流与合作平台搭建</w:t>
        </w:r>
        <w:r>
          <w:tab/>
        </w:r>
        <w:r>
          <w:fldChar w:fldCharType="begin"/>
        </w:r>
        <w:r>
          <w:instrText xml:space="preserve"> PAGEREF _Toc11624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0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7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24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高纯BN扩散沅制品项目还将参与当地的环保活动和计划，如资助当地的环境保护项目或与社区合作进行环保宣传活动。通过这些活动，项目不仅能够提高自身的环境表现，还能在当地社区中树立积极的环保形象。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431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高纯BN扩散沅制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高纯BN扩散沅制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高纯BN扩散沅制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531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97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在高纯BN扩散沅制品项目启动前，将进行一系列深入的地质调查，包括钻探和土壤取样，以深入了解项目区域的地层结构和土壤组成。特别是对于土壤的承载能力和地下水位的深度进行详细评估。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完成初始的地质风险评估后，高纯BN扩散沅制品项目将安装长期地质监测设备，如倾斜仪、裂缝计和地下水位计，以持续监测地质条件的变化。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07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850"/>
      <w:r>
        <w:rPr>
          <w:rFonts w:ascii="仿宋" w:eastAsia="仿宋" w:hAnsi="仿宋" w:cs="仿宋" w:hint="eastAsia"/>
          <w:sz w:val="28"/>
          <w:lang w:eastAsia="zh-CN"/>
        </w:rPr>
        <w:t>二、背景、必要性分析</w:t>
      </w:r>
      <w:bookmarkEnd w:id="8"/>
    </w:p>
    <w:p>
      <w:pPr>
        <w:pStyle w:val="Heading2"/>
        <w:rPr>
          <w:rFonts w:ascii="仿宋" w:eastAsia="仿宋" w:hAnsi="仿宋" w:cs="仿宋" w:hint="eastAsia"/>
          <w:lang w:eastAsia="zh-CN"/>
        </w:rPr>
      </w:pPr>
      <w:bookmarkStart w:id="9" w:name="_Toc19443"/>
      <w:r>
        <w:rPr>
          <w:rFonts w:ascii="仿宋" w:eastAsia="仿宋" w:hAnsi="仿宋" w:cs="仿宋" w:hint="eastAsia"/>
          <w:lang w:eastAsia="zh-CN"/>
        </w:rPr>
        <w:t>(一)、项目建设背景</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纯BN扩散沅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纯BN扩散沅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0" w:name="_Toc27371"/>
      <w:r>
        <w:rPr>
          <w:rFonts w:ascii="仿宋" w:eastAsia="仿宋" w:hAnsi="仿宋" w:cs="仿宋" w:hint="eastAsia"/>
          <w:sz w:val="28"/>
          <w:lang w:eastAsia="zh-CN"/>
        </w:rPr>
        <w:t>(二)、必要性分析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高纯BN扩散沅制品项目的必要性在当前经济和社会背景下表现得尤为重要，其对市场需求的满足、技术创新的推动、社会经济发展的促进以及环境可持续性的提高，共同构成了项目建设的核心价值和必要性。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https://d.book118.com/196042023002010104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高纯BN扩散沅制品项目构思建设方案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71505"/>
    <w:rsid w:val="160715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6042023002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2024-03-02T21:02:00Z</dcterms:created>
  <dcterms:modified xsi:type="dcterms:W3CDTF">2024-03-02T21:03:12Z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BEB8C405CBEE4B12AADA2EF8AFDB5EE4_11</vt:lpwstr>
  </property>
  <property fmtid="{D5CDD505-2E9C-101B-9397-08002B2CF9AE}" pid="3" name="KSOProductBuildVer">
    <vt:lpwstr>2052-12.1.0.16250</vt:lpwstr>
  </property>
</Properties>
</file>