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自营批发服务项目规划设计方案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03" w:history="1">
        <w:r>
          <w:rPr>
            <w:rFonts w:ascii="仿宋" w:eastAsia="仿宋" w:hAnsi="仿宋" w:cs="仿宋" w:hint="eastAsia"/>
            <w:lang w:eastAsia="zh-CN"/>
          </w:rPr>
          <w:t>概论</w:t>
        </w:r>
        <w:r>
          <w:tab/>
        </w:r>
        <w:r>
          <w:fldChar w:fldCharType="begin"/>
        </w:r>
        <w:r>
          <w:instrText xml:space="preserve"> PAGEREF _Toc16103 \h </w:instrText>
        </w:r>
        <w:r>
          <w:fldChar w:fldCharType="separate"/>
        </w:r>
        <w:r>
          <w:t>3</w:t>
        </w:r>
        <w:r>
          <w:fldChar w:fldCharType="end"/>
        </w:r>
      </w:hyperlink>
    </w:p>
    <w:p>
      <w:pPr>
        <w:pStyle w:val="TOC1"/>
        <w:tabs>
          <w:tab w:val="right" w:leader="dot" w:pos="8306"/>
        </w:tabs>
      </w:pPr>
      <w:hyperlink w:anchor="_Toc26015" w:history="1">
        <w:r>
          <w:rPr>
            <w:rFonts w:ascii="仿宋" w:eastAsia="仿宋" w:hAnsi="仿宋" w:cs="仿宋" w:hint="eastAsia"/>
            <w:lang w:eastAsia="zh-CN"/>
          </w:rPr>
          <w:t>一、产品规划分析</w:t>
        </w:r>
        <w:r>
          <w:tab/>
        </w:r>
        <w:r>
          <w:fldChar w:fldCharType="begin"/>
        </w:r>
        <w:r>
          <w:instrText xml:space="preserve"> PAGEREF _Toc26015 \h </w:instrText>
        </w:r>
        <w:r>
          <w:fldChar w:fldCharType="separate"/>
        </w:r>
        <w:r>
          <w:t>3</w:t>
        </w:r>
        <w:r>
          <w:fldChar w:fldCharType="end"/>
        </w:r>
      </w:hyperlink>
    </w:p>
    <w:p>
      <w:pPr>
        <w:pStyle w:val="TOC2"/>
        <w:tabs>
          <w:tab w:val="right" w:leader="dot" w:pos="8306"/>
        </w:tabs>
      </w:pPr>
      <w:hyperlink w:anchor="_Toc12848" w:history="1">
        <w:r>
          <w:rPr>
            <w:rFonts w:ascii="仿宋" w:eastAsia="仿宋" w:hAnsi="仿宋" w:cs="仿宋" w:hint="eastAsia"/>
            <w:lang w:eastAsia="zh-CN"/>
          </w:rPr>
          <w:t>(一)、产品规划</w:t>
        </w:r>
        <w:r>
          <w:tab/>
        </w:r>
        <w:r>
          <w:fldChar w:fldCharType="begin"/>
        </w:r>
        <w:r>
          <w:instrText xml:space="preserve"> PAGEREF _Toc12848 \h </w:instrText>
        </w:r>
        <w:r>
          <w:fldChar w:fldCharType="separate"/>
        </w:r>
        <w:r>
          <w:t>3</w:t>
        </w:r>
        <w:r>
          <w:fldChar w:fldCharType="end"/>
        </w:r>
      </w:hyperlink>
    </w:p>
    <w:p>
      <w:pPr>
        <w:pStyle w:val="TOC2"/>
        <w:tabs>
          <w:tab w:val="right" w:leader="dot" w:pos="8306"/>
        </w:tabs>
      </w:pPr>
      <w:hyperlink w:anchor="_Toc18561" w:history="1">
        <w:r>
          <w:rPr>
            <w:rFonts w:ascii="仿宋" w:eastAsia="仿宋" w:hAnsi="仿宋" w:cs="仿宋" w:hint="eastAsia"/>
            <w:lang w:eastAsia="zh-CN"/>
          </w:rPr>
          <w:t>(二)、建设规模</w:t>
        </w:r>
        <w:r>
          <w:tab/>
        </w:r>
        <w:r>
          <w:fldChar w:fldCharType="begin"/>
        </w:r>
        <w:r>
          <w:instrText xml:space="preserve"> PAGEREF _Toc18561 \h </w:instrText>
        </w:r>
        <w:r>
          <w:fldChar w:fldCharType="separate"/>
        </w:r>
        <w:r>
          <w:t>4</w:t>
        </w:r>
        <w:r>
          <w:fldChar w:fldCharType="end"/>
        </w:r>
      </w:hyperlink>
    </w:p>
    <w:p>
      <w:pPr>
        <w:pStyle w:val="TOC1"/>
        <w:tabs>
          <w:tab w:val="right" w:leader="dot" w:pos="8306"/>
        </w:tabs>
      </w:pPr>
      <w:hyperlink w:anchor="_Toc5878" w:history="1">
        <w:r>
          <w:rPr>
            <w:rFonts w:ascii="仿宋" w:eastAsia="仿宋" w:hAnsi="仿宋" w:cs="仿宋" w:hint="eastAsia"/>
            <w:lang w:eastAsia="zh-CN"/>
          </w:rPr>
          <w:t>二、自营批发服务项目建设单位说明</w:t>
        </w:r>
        <w:r>
          <w:tab/>
        </w:r>
        <w:r>
          <w:fldChar w:fldCharType="begin"/>
        </w:r>
        <w:r>
          <w:instrText xml:space="preserve"> PAGEREF _Toc5878 \h </w:instrText>
        </w:r>
        <w:r>
          <w:fldChar w:fldCharType="separate"/>
        </w:r>
        <w:r>
          <w:t>5</w:t>
        </w:r>
        <w:r>
          <w:fldChar w:fldCharType="end"/>
        </w:r>
      </w:hyperlink>
    </w:p>
    <w:p>
      <w:pPr>
        <w:pStyle w:val="TOC2"/>
        <w:tabs>
          <w:tab w:val="right" w:leader="dot" w:pos="8306"/>
        </w:tabs>
      </w:pPr>
      <w:hyperlink w:anchor="_Toc9998" w:history="1">
        <w:r>
          <w:rPr>
            <w:rFonts w:ascii="仿宋" w:eastAsia="仿宋" w:hAnsi="仿宋" w:cs="仿宋" w:hint="eastAsia"/>
            <w:lang w:eastAsia="zh-CN"/>
          </w:rPr>
          <w:t>(一)、自营批发服务项目承办单位基本情况</w:t>
        </w:r>
        <w:r>
          <w:tab/>
        </w:r>
        <w:r>
          <w:fldChar w:fldCharType="begin"/>
        </w:r>
        <w:r>
          <w:instrText xml:space="preserve"> PAGEREF _Toc9998 \h </w:instrText>
        </w:r>
        <w:r>
          <w:fldChar w:fldCharType="separate"/>
        </w:r>
        <w:r>
          <w:t>5</w:t>
        </w:r>
        <w:r>
          <w:fldChar w:fldCharType="end"/>
        </w:r>
      </w:hyperlink>
    </w:p>
    <w:p>
      <w:pPr>
        <w:pStyle w:val="TOC2"/>
        <w:tabs>
          <w:tab w:val="right" w:leader="dot" w:pos="8306"/>
        </w:tabs>
      </w:pPr>
      <w:hyperlink w:anchor="_Toc13647" w:history="1">
        <w:r>
          <w:rPr>
            <w:rFonts w:ascii="仿宋" w:eastAsia="仿宋" w:hAnsi="仿宋" w:cs="仿宋" w:hint="eastAsia"/>
            <w:lang w:eastAsia="zh-CN"/>
          </w:rPr>
          <w:t>(二)、公司经济效益分析</w:t>
        </w:r>
        <w:r>
          <w:tab/>
        </w:r>
        <w:r>
          <w:fldChar w:fldCharType="begin"/>
        </w:r>
        <w:r>
          <w:instrText xml:space="preserve"> PAGEREF _Toc13647 \h </w:instrText>
        </w:r>
        <w:r>
          <w:fldChar w:fldCharType="separate"/>
        </w:r>
        <w:r>
          <w:t>5</w:t>
        </w:r>
        <w:r>
          <w:fldChar w:fldCharType="end"/>
        </w:r>
      </w:hyperlink>
    </w:p>
    <w:p>
      <w:pPr>
        <w:pStyle w:val="TOC1"/>
        <w:tabs>
          <w:tab w:val="right" w:leader="dot" w:pos="8306"/>
        </w:tabs>
      </w:pPr>
      <w:hyperlink w:anchor="_Toc31775" w:history="1">
        <w:r>
          <w:rPr>
            <w:rFonts w:ascii="仿宋" w:eastAsia="仿宋" w:hAnsi="仿宋" w:cs="仿宋" w:hint="eastAsia"/>
            <w:lang w:eastAsia="zh-CN"/>
          </w:rPr>
          <w:t>三、市场分析、调研</w:t>
        </w:r>
        <w:r>
          <w:tab/>
        </w:r>
        <w:r>
          <w:fldChar w:fldCharType="begin"/>
        </w:r>
        <w:r>
          <w:instrText xml:space="preserve"> PAGEREF _Toc31775 \h </w:instrText>
        </w:r>
        <w:r>
          <w:fldChar w:fldCharType="separate"/>
        </w:r>
        <w:r>
          <w:t>6</w:t>
        </w:r>
        <w:r>
          <w:fldChar w:fldCharType="end"/>
        </w:r>
      </w:hyperlink>
    </w:p>
    <w:p>
      <w:pPr>
        <w:pStyle w:val="TOC2"/>
        <w:tabs>
          <w:tab w:val="right" w:leader="dot" w:pos="8306"/>
        </w:tabs>
      </w:pPr>
      <w:hyperlink w:anchor="_Toc2918" w:history="1">
        <w:r>
          <w:rPr>
            <w:rFonts w:ascii="仿宋" w:eastAsia="仿宋" w:hAnsi="仿宋" w:cs="仿宋" w:hint="eastAsia"/>
            <w:lang w:eastAsia="zh-CN"/>
          </w:rPr>
          <w:t>(一)、自营批发服务行业分析</w:t>
        </w:r>
        <w:r>
          <w:tab/>
        </w:r>
        <w:r>
          <w:fldChar w:fldCharType="begin"/>
        </w:r>
        <w:r>
          <w:instrText xml:space="preserve"> PAGEREF _Toc2918 \h </w:instrText>
        </w:r>
        <w:r>
          <w:fldChar w:fldCharType="separate"/>
        </w:r>
        <w:r>
          <w:t>6</w:t>
        </w:r>
        <w:r>
          <w:fldChar w:fldCharType="end"/>
        </w:r>
      </w:hyperlink>
    </w:p>
    <w:p>
      <w:pPr>
        <w:pStyle w:val="TOC2"/>
        <w:tabs>
          <w:tab w:val="right" w:leader="dot" w:pos="8306"/>
        </w:tabs>
      </w:pPr>
      <w:hyperlink w:anchor="_Toc18720" w:history="1">
        <w:r>
          <w:rPr>
            <w:rFonts w:ascii="仿宋" w:eastAsia="仿宋" w:hAnsi="仿宋" w:cs="仿宋" w:hint="eastAsia"/>
            <w:lang w:eastAsia="zh-CN"/>
          </w:rPr>
          <w:t>(二)、自营批发服务市场分析预测</w:t>
        </w:r>
        <w:r>
          <w:tab/>
        </w:r>
        <w:r>
          <w:fldChar w:fldCharType="begin"/>
        </w:r>
        <w:r>
          <w:instrText xml:space="preserve"> PAGEREF _Toc18720 \h </w:instrText>
        </w:r>
        <w:r>
          <w:fldChar w:fldCharType="separate"/>
        </w:r>
        <w:r>
          <w:t>7</w:t>
        </w:r>
        <w:r>
          <w:fldChar w:fldCharType="end"/>
        </w:r>
      </w:hyperlink>
    </w:p>
    <w:p>
      <w:pPr>
        <w:pStyle w:val="TOC1"/>
        <w:tabs>
          <w:tab w:val="right" w:leader="dot" w:pos="8306"/>
        </w:tabs>
      </w:pPr>
      <w:hyperlink w:anchor="_Toc18743" w:history="1">
        <w:r>
          <w:rPr>
            <w:rFonts w:ascii="仿宋" w:eastAsia="仿宋" w:hAnsi="仿宋" w:cs="仿宋" w:hint="eastAsia"/>
            <w:lang w:eastAsia="zh-CN"/>
          </w:rPr>
          <w:t>四、自营批发服务项目建设背景及必要性分析</w:t>
        </w:r>
        <w:r>
          <w:tab/>
        </w:r>
        <w:r>
          <w:fldChar w:fldCharType="begin"/>
        </w:r>
        <w:r>
          <w:instrText xml:space="preserve"> PAGEREF _Toc18743 \h </w:instrText>
        </w:r>
        <w:r>
          <w:fldChar w:fldCharType="separate"/>
        </w:r>
        <w:r>
          <w:t>8</w:t>
        </w:r>
        <w:r>
          <w:fldChar w:fldCharType="end"/>
        </w:r>
      </w:hyperlink>
    </w:p>
    <w:p>
      <w:pPr>
        <w:pStyle w:val="TOC2"/>
        <w:tabs>
          <w:tab w:val="right" w:leader="dot" w:pos="8306"/>
        </w:tabs>
      </w:pPr>
      <w:hyperlink w:anchor="_Toc26962" w:history="1">
        <w:r>
          <w:rPr>
            <w:rFonts w:ascii="仿宋" w:eastAsia="仿宋" w:hAnsi="仿宋" w:cs="仿宋" w:hint="eastAsia"/>
            <w:lang w:eastAsia="zh-CN"/>
          </w:rPr>
          <w:t>(一)、自营批发服务项目背景分析</w:t>
        </w:r>
        <w:r>
          <w:tab/>
        </w:r>
        <w:r>
          <w:fldChar w:fldCharType="begin"/>
        </w:r>
        <w:r>
          <w:instrText xml:space="preserve"> PAGEREF _Toc26962 \h </w:instrText>
        </w:r>
        <w:r>
          <w:fldChar w:fldCharType="separate"/>
        </w:r>
        <w:r>
          <w:t>8</w:t>
        </w:r>
        <w:r>
          <w:fldChar w:fldCharType="end"/>
        </w:r>
      </w:hyperlink>
    </w:p>
    <w:p>
      <w:pPr>
        <w:pStyle w:val="TOC2"/>
        <w:tabs>
          <w:tab w:val="right" w:leader="dot" w:pos="8306"/>
        </w:tabs>
      </w:pPr>
      <w:hyperlink w:anchor="_Toc848" w:history="1">
        <w:r>
          <w:rPr>
            <w:rFonts w:ascii="仿宋" w:eastAsia="仿宋" w:hAnsi="仿宋" w:cs="仿宋" w:hint="eastAsia"/>
            <w:lang w:eastAsia="zh-CN"/>
          </w:rPr>
          <w:t>(二)、自营批发服务项目建设必要性分析</w:t>
        </w:r>
        <w:r>
          <w:tab/>
        </w:r>
        <w:r>
          <w:fldChar w:fldCharType="begin"/>
        </w:r>
        <w:r>
          <w:instrText xml:space="preserve"> PAGEREF _Toc848 \h </w:instrText>
        </w:r>
        <w:r>
          <w:fldChar w:fldCharType="separate"/>
        </w:r>
        <w:r>
          <w:t>10</w:t>
        </w:r>
        <w:r>
          <w:fldChar w:fldCharType="end"/>
        </w:r>
      </w:hyperlink>
    </w:p>
    <w:p>
      <w:pPr>
        <w:pStyle w:val="TOC1"/>
        <w:tabs>
          <w:tab w:val="right" w:leader="dot" w:pos="8306"/>
        </w:tabs>
      </w:pPr>
      <w:hyperlink w:anchor="_Toc29718" w:history="1">
        <w:r>
          <w:rPr>
            <w:rFonts w:ascii="仿宋" w:eastAsia="仿宋" w:hAnsi="仿宋" w:cs="仿宋" w:hint="eastAsia"/>
            <w:lang w:eastAsia="zh-CN"/>
          </w:rPr>
          <w:t>五、工艺说明</w:t>
        </w:r>
        <w:r>
          <w:tab/>
        </w:r>
        <w:r>
          <w:fldChar w:fldCharType="begin"/>
        </w:r>
        <w:r>
          <w:instrText xml:space="preserve"> PAGEREF _Toc29718 \h </w:instrText>
        </w:r>
        <w:r>
          <w:fldChar w:fldCharType="separate"/>
        </w:r>
        <w:r>
          <w:t>11</w:t>
        </w:r>
        <w:r>
          <w:fldChar w:fldCharType="end"/>
        </w:r>
      </w:hyperlink>
    </w:p>
    <w:p>
      <w:pPr>
        <w:pStyle w:val="TOC2"/>
        <w:tabs>
          <w:tab w:val="right" w:leader="dot" w:pos="8306"/>
        </w:tabs>
      </w:pPr>
      <w:hyperlink w:anchor="_Toc7282" w:history="1">
        <w:r>
          <w:rPr>
            <w:rFonts w:ascii="仿宋" w:eastAsia="仿宋" w:hAnsi="仿宋" w:cs="仿宋" w:hint="eastAsia"/>
            <w:lang w:eastAsia="zh-CN"/>
          </w:rPr>
          <w:t>(一)、技术管理特点</w:t>
        </w:r>
        <w:r>
          <w:tab/>
        </w:r>
        <w:r>
          <w:fldChar w:fldCharType="begin"/>
        </w:r>
        <w:r>
          <w:instrText xml:space="preserve"> PAGEREF _Toc7282 \h </w:instrText>
        </w:r>
        <w:r>
          <w:fldChar w:fldCharType="separate"/>
        </w:r>
        <w:r>
          <w:t>11</w:t>
        </w:r>
        <w:r>
          <w:fldChar w:fldCharType="end"/>
        </w:r>
      </w:hyperlink>
    </w:p>
    <w:p>
      <w:pPr>
        <w:pStyle w:val="TOC2"/>
        <w:tabs>
          <w:tab w:val="right" w:leader="dot" w:pos="8306"/>
        </w:tabs>
      </w:pPr>
      <w:hyperlink w:anchor="_Toc20104" w:history="1">
        <w:r>
          <w:rPr>
            <w:rFonts w:ascii="仿宋" w:eastAsia="仿宋" w:hAnsi="仿宋" w:cs="仿宋" w:hint="eastAsia"/>
            <w:lang w:eastAsia="zh-CN"/>
          </w:rPr>
          <w:t>(二)、自营批发服务项目工艺技术设计方案</w:t>
        </w:r>
        <w:r>
          <w:tab/>
        </w:r>
        <w:r>
          <w:fldChar w:fldCharType="begin"/>
        </w:r>
        <w:r>
          <w:instrText xml:space="preserve"> PAGEREF _Toc20104 \h </w:instrText>
        </w:r>
        <w:r>
          <w:fldChar w:fldCharType="separate"/>
        </w:r>
        <w:r>
          <w:t>12</w:t>
        </w:r>
        <w:r>
          <w:fldChar w:fldCharType="end"/>
        </w:r>
      </w:hyperlink>
    </w:p>
    <w:p>
      <w:pPr>
        <w:pStyle w:val="TOC2"/>
        <w:tabs>
          <w:tab w:val="right" w:leader="dot" w:pos="8306"/>
        </w:tabs>
      </w:pPr>
      <w:hyperlink w:anchor="_Toc9531" w:history="1">
        <w:r>
          <w:rPr>
            <w:rFonts w:ascii="仿宋" w:eastAsia="仿宋" w:hAnsi="仿宋" w:cs="仿宋" w:hint="eastAsia"/>
            <w:lang w:eastAsia="zh-CN"/>
          </w:rPr>
          <w:t>(三)、设备选型方案</w:t>
        </w:r>
        <w:r>
          <w:tab/>
        </w:r>
        <w:r>
          <w:fldChar w:fldCharType="begin"/>
        </w:r>
        <w:r>
          <w:instrText xml:space="preserve"> PAGEREF _Toc9531 \h </w:instrText>
        </w:r>
        <w:r>
          <w:fldChar w:fldCharType="separate"/>
        </w:r>
        <w:r>
          <w:t>14</w:t>
        </w:r>
        <w:r>
          <w:fldChar w:fldCharType="end"/>
        </w:r>
      </w:hyperlink>
    </w:p>
    <w:p>
      <w:pPr>
        <w:pStyle w:val="TOC1"/>
        <w:tabs>
          <w:tab w:val="right" w:leader="dot" w:pos="8306"/>
        </w:tabs>
      </w:pPr>
      <w:hyperlink w:anchor="_Toc20209" w:history="1">
        <w:r>
          <w:rPr>
            <w:rFonts w:ascii="仿宋" w:eastAsia="仿宋" w:hAnsi="仿宋" w:cs="仿宋" w:hint="eastAsia"/>
            <w:lang w:eastAsia="zh-CN"/>
          </w:rPr>
          <w:t>六、自营批发服务项目概论</w:t>
        </w:r>
        <w:r>
          <w:tab/>
        </w:r>
        <w:r>
          <w:fldChar w:fldCharType="begin"/>
        </w:r>
        <w:r>
          <w:instrText xml:space="preserve"> PAGEREF _Toc20209 \h </w:instrText>
        </w:r>
        <w:r>
          <w:fldChar w:fldCharType="separate"/>
        </w:r>
        <w:r>
          <w:t>15</w:t>
        </w:r>
        <w:r>
          <w:fldChar w:fldCharType="end"/>
        </w:r>
      </w:hyperlink>
    </w:p>
    <w:p>
      <w:pPr>
        <w:pStyle w:val="TOC2"/>
        <w:tabs>
          <w:tab w:val="right" w:leader="dot" w:pos="8306"/>
        </w:tabs>
      </w:pPr>
      <w:hyperlink w:anchor="_Toc10832" w:history="1">
        <w:r>
          <w:rPr>
            <w:rFonts w:ascii="仿宋" w:eastAsia="仿宋" w:hAnsi="仿宋" w:cs="仿宋" w:hint="eastAsia"/>
            <w:lang w:eastAsia="zh-CN"/>
          </w:rPr>
          <w:t>(一)、自营批发服务项目概况</w:t>
        </w:r>
        <w:r>
          <w:tab/>
        </w:r>
        <w:r>
          <w:fldChar w:fldCharType="begin"/>
        </w:r>
        <w:r>
          <w:instrText xml:space="preserve"> PAGEREF _Toc10832 \h </w:instrText>
        </w:r>
        <w:r>
          <w:fldChar w:fldCharType="separate"/>
        </w:r>
        <w:r>
          <w:t>15</w:t>
        </w:r>
        <w:r>
          <w:fldChar w:fldCharType="end"/>
        </w:r>
      </w:hyperlink>
    </w:p>
    <w:p>
      <w:pPr>
        <w:pStyle w:val="TOC2"/>
        <w:tabs>
          <w:tab w:val="right" w:leader="dot" w:pos="8306"/>
        </w:tabs>
      </w:pPr>
      <w:hyperlink w:anchor="_Toc10463" w:history="1">
        <w:r>
          <w:rPr>
            <w:rFonts w:ascii="仿宋" w:eastAsia="仿宋" w:hAnsi="仿宋" w:cs="仿宋" w:hint="eastAsia"/>
            <w:lang w:eastAsia="zh-CN"/>
          </w:rPr>
          <w:t>(二)、自营批发服务项目目标</w:t>
        </w:r>
        <w:r>
          <w:tab/>
        </w:r>
        <w:r>
          <w:fldChar w:fldCharType="begin"/>
        </w:r>
        <w:r>
          <w:instrText xml:space="preserve"> PAGEREF _Toc10463 \h </w:instrText>
        </w:r>
        <w:r>
          <w:fldChar w:fldCharType="separate"/>
        </w:r>
        <w:r>
          <w:t>17</w:t>
        </w:r>
        <w:r>
          <w:fldChar w:fldCharType="end"/>
        </w:r>
      </w:hyperlink>
    </w:p>
    <w:p>
      <w:pPr>
        <w:pStyle w:val="TOC2"/>
        <w:tabs>
          <w:tab w:val="right" w:leader="dot" w:pos="8306"/>
        </w:tabs>
      </w:pPr>
      <w:hyperlink w:anchor="_Toc27803" w:history="1">
        <w:r>
          <w:rPr>
            <w:rFonts w:ascii="仿宋" w:eastAsia="仿宋" w:hAnsi="仿宋" w:cs="仿宋" w:hint="eastAsia"/>
            <w:lang w:eastAsia="zh-CN"/>
          </w:rPr>
          <w:t>(三)、自营批发服务项目提出的理由</w:t>
        </w:r>
        <w:r>
          <w:tab/>
        </w:r>
        <w:r>
          <w:fldChar w:fldCharType="begin"/>
        </w:r>
        <w:r>
          <w:instrText xml:space="preserve"> PAGEREF _Toc27803 \h </w:instrText>
        </w:r>
        <w:r>
          <w:fldChar w:fldCharType="separate"/>
        </w:r>
        <w:r>
          <w:t>18</w:t>
        </w:r>
        <w:r>
          <w:fldChar w:fldCharType="end"/>
        </w:r>
      </w:hyperlink>
    </w:p>
    <w:p>
      <w:pPr>
        <w:pStyle w:val="TOC2"/>
        <w:tabs>
          <w:tab w:val="right" w:leader="dot" w:pos="8306"/>
        </w:tabs>
      </w:pPr>
      <w:hyperlink w:anchor="_Toc20194" w:history="1">
        <w:r>
          <w:rPr>
            <w:rFonts w:ascii="仿宋" w:eastAsia="仿宋" w:hAnsi="仿宋" w:cs="仿宋" w:hint="eastAsia"/>
            <w:lang w:eastAsia="zh-CN"/>
          </w:rPr>
          <w:t>(四)、自营批发服务项目意义</w:t>
        </w:r>
        <w:r>
          <w:tab/>
        </w:r>
        <w:r>
          <w:fldChar w:fldCharType="begin"/>
        </w:r>
        <w:r>
          <w:instrText xml:space="preserve"> PAGEREF _Toc20194 \h </w:instrText>
        </w:r>
        <w:r>
          <w:fldChar w:fldCharType="separate"/>
        </w:r>
        <w:r>
          <w:t>20</w:t>
        </w:r>
        <w:r>
          <w:fldChar w:fldCharType="end"/>
        </w:r>
      </w:hyperlink>
    </w:p>
    <w:p>
      <w:pPr>
        <w:pStyle w:val="TOC2"/>
        <w:tabs>
          <w:tab w:val="right" w:leader="dot" w:pos="8306"/>
        </w:tabs>
      </w:pPr>
      <w:hyperlink w:anchor="_Toc7309" w:history="1">
        <w:r>
          <w:rPr>
            <w:rFonts w:ascii="仿宋" w:eastAsia="仿宋" w:hAnsi="仿宋" w:cs="仿宋" w:hint="eastAsia"/>
            <w:lang w:eastAsia="zh-CN"/>
          </w:rPr>
          <w:t>(五)、自营批发服务项目背景</w:t>
        </w:r>
        <w:r>
          <w:tab/>
        </w:r>
        <w:r>
          <w:fldChar w:fldCharType="begin"/>
        </w:r>
        <w:r>
          <w:instrText xml:space="preserve"> PAGEREF _Toc7309 \h </w:instrText>
        </w:r>
        <w:r>
          <w:fldChar w:fldCharType="separate"/>
        </w:r>
        <w:r>
          <w:t>21</w:t>
        </w:r>
        <w:r>
          <w:fldChar w:fldCharType="end"/>
        </w:r>
      </w:hyperlink>
    </w:p>
    <w:p>
      <w:pPr>
        <w:pStyle w:val="TOC1"/>
        <w:tabs>
          <w:tab w:val="right" w:leader="dot" w:pos="8306"/>
        </w:tabs>
      </w:pPr>
      <w:hyperlink w:anchor="_Toc7994" w:history="1">
        <w:r>
          <w:rPr>
            <w:rFonts w:ascii="仿宋" w:eastAsia="仿宋" w:hAnsi="仿宋" w:cs="仿宋" w:hint="eastAsia"/>
            <w:lang w:eastAsia="zh-CN"/>
          </w:rPr>
          <w:t>七、自营批发服务项目风险管理</w:t>
        </w:r>
        <w:r>
          <w:tab/>
        </w:r>
        <w:r>
          <w:fldChar w:fldCharType="begin"/>
        </w:r>
        <w:r>
          <w:instrText xml:space="preserve"> PAGEREF _Toc7994 \h </w:instrText>
        </w:r>
        <w:r>
          <w:fldChar w:fldCharType="separate"/>
        </w:r>
        <w:r>
          <w:t>22</w:t>
        </w:r>
        <w:r>
          <w:fldChar w:fldCharType="end"/>
        </w:r>
      </w:hyperlink>
    </w:p>
    <w:p>
      <w:pPr>
        <w:pStyle w:val="TOC2"/>
        <w:tabs>
          <w:tab w:val="right" w:leader="dot" w:pos="8306"/>
        </w:tabs>
      </w:pPr>
      <w:hyperlink w:anchor="_Toc14487" w:history="1">
        <w:r>
          <w:rPr>
            <w:rFonts w:ascii="仿宋" w:eastAsia="仿宋" w:hAnsi="仿宋" w:cs="仿宋" w:hint="eastAsia"/>
            <w:lang w:eastAsia="zh-CN"/>
          </w:rPr>
          <w:t>(一)、风险识别与评估</w:t>
        </w:r>
        <w:r>
          <w:tab/>
        </w:r>
        <w:r>
          <w:fldChar w:fldCharType="begin"/>
        </w:r>
        <w:r>
          <w:instrText xml:space="preserve"> PAGEREF _Toc14487 \h </w:instrText>
        </w:r>
        <w:r>
          <w:fldChar w:fldCharType="separate"/>
        </w:r>
        <w:r>
          <w:t>22</w:t>
        </w:r>
        <w:r>
          <w:fldChar w:fldCharType="end"/>
        </w:r>
      </w:hyperlink>
    </w:p>
    <w:p>
      <w:pPr>
        <w:pStyle w:val="TOC2"/>
        <w:tabs>
          <w:tab w:val="right" w:leader="dot" w:pos="8306"/>
        </w:tabs>
      </w:pPr>
      <w:hyperlink w:anchor="_Toc6914" w:history="1">
        <w:r>
          <w:rPr>
            <w:rFonts w:ascii="仿宋" w:eastAsia="仿宋" w:hAnsi="仿宋" w:cs="仿宋" w:hint="eastAsia"/>
            <w:lang w:eastAsia="zh-CN"/>
          </w:rPr>
          <w:t>(二)、风险应对策略</w:t>
        </w:r>
        <w:r>
          <w:tab/>
        </w:r>
        <w:r>
          <w:fldChar w:fldCharType="begin"/>
        </w:r>
        <w:r>
          <w:instrText xml:space="preserve"> PAGEREF _Toc6914 \h </w:instrText>
        </w:r>
        <w:r>
          <w:fldChar w:fldCharType="separate"/>
        </w:r>
        <w:r>
          <w:t>23</w:t>
        </w:r>
        <w:r>
          <w:fldChar w:fldCharType="end"/>
        </w:r>
      </w:hyperlink>
    </w:p>
    <w:p>
      <w:pPr>
        <w:pStyle w:val="TOC2"/>
        <w:tabs>
          <w:tab w:val="right" w:leader="dot" w:pos="8306"/>
        </w:tabs>
      </w:pPr>
      <w:hyperlink w:anchor="_Toc28718" w:history="1">
        <w:r>
          <w:rPr>
            <w:rFonts w:ascii="仿宋" w:eastAsia="仿宋" w:hAnsi="仿宋" w:cs="仿宋" w:hint="eastAsia"/>
            <w:lang w:eastAsia="zh-CN"/>
          </w:rPr>
          <w:t>(三)、风险监控与控制</w:t>
        </w:r>
        <w:r>
          <w:tab/>
        </w:r>
        <w:r>
          <w:fldChar w:fldCharType="begin"/>
        </w:r>
        <w:r>
          <w:instrText xml:space="preserve"> PAGEREF _Toc28718 \h </w:instrText>
        </w:r>
        <w:r>
          <w:fldChar w:fldCharType="separate"/>
        </w:r>
        <w:r>
          <w:t>25</w:t>
        </w:r>
        <w:r>
          <w:fldChar w:fldCharType="end"/>
        </w:r>
      </w:hyperlink>
    </w:p>
    <w:p>
      <w:pPr>
        <w:pStyle w:val="TOC1"/>
        <w:tabs>
          <w:tab w:val="right" w:leader="dot" w:pos="8306"/>
        </w:tabs>
      </w:pPr>
      <w:hyperlink w:anchor="_Toc9109" w:history="1">
        <w:r>
          <w:rPr>
            <w:rFonts w:ascii="仿宋" w:eastAsia="仿宋" w:hAnsi="仿宋" w:cs="仿宋" w:hint="eastAsia"/>
            <w:lang w:eastAsia="zh-CN"/>
          </w:rPr>
          <w:t>八、自营批发服务项目投资规划</w:t>
        </w:r>
        <w:r>
          <w:tab/>
        </w:r>
        <w:r>
          <w:fldChar w:fldCharType="begin"/>
        </w:r>
        <w:r>
          <w:instrText xml:space="preserve"> PAGEREF _Toc9109 \h </w:instrText>
        </w:r>
        <w:r>
          <w:fldChar w:fldCharType="separate"/>
        </w:r>
        <w:r>
          <w:t>26</w:t>
        </w:r>
        <w:r>
          <w:fldChar w:fldCharType="end"/>
        </w:r>
      </w:hyperlink>
    </w:p>
    <w:p>
      <w:pPr>
        <w:pStyle w:val="TOC2"/>
        <w:tabs>
          <w:tab w:val="right" w:leader="dot" w:pos="8306"/>
        </w:tabs>
      </w:pPr>
      <w:hyperlink w:anchor="_Toc14351" w:history="1">
        <w:r>
          <w:rPr>
            <w:rFonts w:ascii="仿宋" w:eastAsia="仿宋" w:hAnsi="仿宋" w:cs="仿宋" w:hint="eastAsia"/>
            <w:lang w:eastAsia="zh-CN"/>
          </w:rPr>
          <w:t>(一)、自营批发服务项目总投资估算</w:t>
        </w:r>
        <w:r>
          <w:tab/>
        </w:r>
        <w:r>
          <w:fldChar w:fldCharType="begin"/>
        </w:r>
        <w:r>
          <w:instrText xml:space="preserve"> PAGEREF _Toc14351 \h </w:instrText>
        </w:r>
        <w:r>
          <w:fldChar w:fldCharType="separate"/>
        </w:r>
        <w:r>
          <w:t>26</w:t>
        </w:r>
        <w:r>
          <w:fldChar w:fldCharType="end"/>
        </w:r>
      </w:hyperlink>
    </w:p>
    <w:p>
      <w:pPr>
        <w:pStyle w:val="TOC2"/>
        <w:tabs>
          <w:tab w:val="right" w:leader="dot" w:pos="8306"/>
        </w:tabs>
      </w:pPr>
      <w:hyperlink w:anchor="_Toc22595" w:history="1">
        <w:r>
          <w:rPr>
            <w:rFonts w:ascii="仿宋" w:eastAsia="仿宋" w:hAnsi="仿宋" w:cs="仿宋" w:hint="eastAsia"/>
            <w:lang w:eastAsia="zh-CN"/>
          </w:rPr>
          <w:t>(二)、资金筹措</w:t>
        </w:r>
        <w:r>
          <w:tab/>
        </w:r>
        <w:r>
          <w:fldChar w:fldCharType="begin"/>
        </w:r>
        <w:r>
          <w:instrText xml:space="preserve"> PAGEREF _Toc22595 \h </w:instrText>
        </w:r>
        <w:r>
          <w:fldChar w:fldCharType="separate"/>
        </w:r>
        <w:r>
          <w:t>27</w:t>
        </w:r>
        <w:r>
          <w:fldChar w:fldCharType="end"/>
        </w:r>
      </w:hyperlink>
    </w:p>
    <w:p>
      <w:pPr>
        <w:pStyle w:val="TOC1"/>
        <w:tabs>
          <w:tab w:val="right" w:leader="dot" w:pos="8306"/>
        </w:tabs>
      </w:pPr>
      <w:hyperlink w:anchor="_Toc25004" w:history="1">
        <w:r>
          <w:rPr>
            <w:rFonts w:ascii="仿宋" w:eastAsia="仿宋" w:hAnsi="仿宋" w:cs="仿宋" w:hint="eastAsia"/>
            <w:lang w:eastAsia="zh-CN"/>
          </w:rPr>
          <w:t>九、自营批发服务项目财务管理</w:t>
        </w:r>
        <w:r>
          <w:tab/>
        </w:r>
        <w:r>
          <w:fldChar w:fldCharType="begin"/>
        </w:r>
        <w:r>
          <w:instrText xml:space="preserve"> PAGEREF _Toc25004 \h </w:instrText>
        </w:r>
        <w:r>
          <w:fldChar w:fldCharType="separate"/>
        </w:r>
        <w:r>
          <w:t>28</w:t>
        </w:r>
        <w:r>
          <w:fldChar w:fldCharType="end"/>
        </w:r>
      </w:hyperlink>
    </w:p>
    <w:p>
      <w:pPr>
        <w:pStyle w:val="TOC2"/>
        <w:tabs>
          <w:tab w:val="right" w:leader="dot" w:pos="8306"/>
        </w:tabs>
      </w:pPr>
      <w:hyperlink w:anchor="_Toc16021" w:history="1">
        <w:r>
          <w:rPr>
            <w:rFonts w:ascii="仿宋" w:eastAsia="仿宋" w:hAnsi="仿宋" w:cs="仿宋" w:hint="eastAsia"/>
            <w:lang w:eastAsia="zh-CN"/>
          </w:rPr>
          <w:t>(一)、资金需求大</w:t>
        </w:r>
        <w:r>
          <w:tab/>
        </w:r>
        <w:r>
          <w:fldChar w:fldCharType="begin"/>
        </w:r>
        <w:r>
          <w:instrText xml:space="preserve"> PAGEREF _Toc16021 \h </w:instrText>
        </w:r>
        <w:r>
          <w:fldChar w:fldCharType="separate"/>
        </w:r>
        <w:r>
          <w:t>28</w:t>
        </w:r>
        <w:r>
          <w:fldChar w:fldCharType="end"/>
        </w:r>
      </w:hyperlink>
    </w:p>
    <w:p>
      <w:pPr>
        <w:pStyle w:val="TOC2"/>
        <w:tabs>
          <w:tab w:val="right" w:leader="dot" w:pos="8306"/>
        </w:tabs>
      </w:pPr>
      <w:hyperlink w:anchor="_Toc22238" w:history="1">
        <w:r>
          <w:rPr>
            <w:rFonts w:ascii="仿宋" w:eastAsia="仿宋" w:hAnsi="仿宋" w:cs="仿宋" w:hint="eastAsia"/>
            <w:lang w:eastAsia="zh-CN"/>
          </w:rPr>
          <w:t>(二)、研发周期长</w:t>
        </w:r>
        <w:r>
          <w:tab/>
        </w:r>
        <w:r>
          <w:fldChar w:fldCharType="begin"/>
        </w:r>
        <w:r>
          <w:instrText xml:space="preserve"> PAGEREF _Toc22238 \h </w:instrText>
        </w:r>
        <w:r>
          <w:fldChar w:fldCharType="separate"/>
        </w:r>
        <w:r>
          <w:t>29</w:t>
        </w:r>
        <w:r>
          <w:fldChar w:fldCharType="end"/>
        </w:r>
      </w:hyperlink>
    </w:p>
    <w:p>
      <w:pPr>
        <w:pStyle w:val="TOC2"/>
        <w:tabs>
          <w:tab w:val="right" w:leader="dot" w:pos="8306"/>
        </w:tabs>
      </w:pPr>
      <w:hyperlink w:anchor="_Toc29094" w:history="1">
        <w:r>
          <w:rPr>
            <w:rFonts w:ascii="仿宋" w:eastAsia="仿宋" w:hAnsi="仿宋" w:cs="仿宋" w:hint="eastAsia"/>
            <w:lang w:eastAsia="zh-CN"/>
          </w:rPr>
          <w:t>(三)、市场风险大</w:t>
        </w:r>
        <w:r>
          <w:tab/>
        </w:r>
        <w:r>
          <w:fldChar w:fldCharType="begin"/>
        </w:r>
        <w:r>
          <w:instrText xml:space="preserve"> PAGEREF _Toc29094 \h </w:instrText>
        </w:r>
        <w:r>
          <w:fldChar w:fldCharType="separate"/>
        </w:r>
        <w:r>
          <w:t>30</w:t>
        </w:r>
        <w:r>
          <w:fldChar w:fldCharType="end"/>
        </w:r>
      </w:hyperlink>
    </w:p>
    <w:p>
      <w:pPr>
        <w:pStyle w:val="TOC2"/>
        <w:tabs>
          <w:tab w:val="right" w:leader="dot" w:pos="8306"/>
        </w:tabs>
      </w:pPr>
      <w:hyperlink w:anchor="_Toc25684" w:history="1">
        <w:r>
          <w:rPr>
            <w:rFonts w:ascii="仿宋" w:eastAsia="仿宋" w:hAnsi="仿宋" w:cs="仿宋" w:hint="eastAsia"/>
            <w:lang w:eastAsia="zh-CN"/>
          </w:rPr>
          <w:t>(四)、利润率高</w:t>
        </w:r>
        <w:r>
          <w:tab/>
        </w:r>
        <w:r>
          <w:fldChar w:fldCharType="begin"/>
        </w:r>
        <w:r>
          <w:instrText xml:space="preserve"> PAGEREF _Toc25684 \h </w:instrText>
        </w:r>
        <w:r>
          <w:fldChar w:fldCharType="separate"/>
        </w:r>
        <w:r>
          <w:t>33</w:t>
        </w:r>
        <w:r>
          <w:fldChar w:fldCharType="end"/>
        </w:r>
      </w:hyperlink>
    </w:p>
    <w:p>
      <w:pPr>
        <w:pStyle w:val="TOC1"/>
        <w:tabs>
          <w:tab w:val="right" w:leader="dot" w:pos="8306"/>
        </w:tabs>
      </w:pPr>
      <w:hyperlink w:anchor="_Toc14691" w:history="1">
        <w:r>
          <w:rPr>
            <w:rFonts w:ascii="仿宋" w:eastAsia="仿宋" w:hAnsi="仿宋" w:cs="仿宋" w:hint="eastAsia"/>
            <w:lang w:eastAsia="zh-CN"/>
          </w:rPr>
          <w:t>十、自营批发服务项目环境影响分析</w:t>
        </w:r>
        <w:r>
          <w:tab/>
        </w:r>
        <w:r>
          <w:fldChar w:fldCharType="begin"/>
        </w:r>
        <w:r>
          <w:instrText xml:space="preserve"> PAGEREF _Toc14691 \h </w:instrText>
        </w:r>
        <w:r>
          <w:fldChar w:fldCharType="separate"/>
        </w:r>
        <w:r>
          <w:t>35</w:t>
        </w:r>
        <w:r>
          <w:fldChar w:fldCharType="end"/>
        </w:r>
      </w:hyperlink>
    </w:p>
    <w:p>
      <w:pPr>
        <w:pStyle w:val="TOC2"/>
        <w:tabs>
          <w:tab w:val="right" w:leader="dot" w:pos="8306"/>
        </w:tabs>
      </w:pPr>
      <w:hyperlink w:anchor="_Toc4188" w:history="1">
        <w:r>
          <w:rPr>
            <w:rFonts w:ascii="仿宋" w:eastAsia="仿宋" w:hAnsi="仿宋" w:cs="仿宋" w:hint="eastAsia"/>
            <w:lang w:eastAsia="zh-CN"/>
          </w:rPr>
          <w:t>(一)、建设区域环境质量现状</w:t>
        </w:r>
        <w:r>
          <w:tab/>
        </w:r>
        <w:r>
          <w:fldChar w:fldCharType="begin"/>
        </w:r>
        <w:r>
          <w:instrText xml:space="preserve"> PAGEREF _Toc4188 \h </w:instrText>
        </w:r>
        <w:r>
          <w:fldChar w:fldCharType="separate"/>
        </w:r>
        <w:r>
          <w:t>35</w:t>
        </w:r>
        <w:r>
          <w:fldChar w:fldCharType="end"/>
        </w:r>
      </w:hyperlink>
    </w:p>
    <w:p>
      <w:pPr>
        <w:pStyle w:val="TOC2"/>
        <w:tabs>
          <w:tab w:val="right" w:leader="dot" w:pos="8306"/>
        </w:tabs>
      </w:pPr>
      <w:hyperlink w:anchor="_Toc12463" w:history="1">
        <w:r>
          <w:rPr>
            <w:rFonts w:ascii="仿宋" w:eastAsia="仿宋" w:hAnsi="仿宋" w:cs="仿宋" w:hint="eastAsia"/>
            <w:lang w:eastAsia="zh-CN"/>
          </w:rPr>
          <w:t>(二)、建设期环境保护</w:t>
        </w:r>
        <w:r>
          <w:tab/>
        </w:r>
        <w:r>
          <w:fldChar w:fldCharType="begin"/>
        </w:r>
        <w:r>
          <w:instrText xml:space="preserve"> PAGEREF _Toc12463 \h </w:instrText>
        </w:r>
        <w:r>
          <w:fldChar w:fldCharType="separate"/>
        </w:r>
        <w:r>
          <w:t>36</w:t>
        </w:r>
        <w:r>
          <w:fldChar w:fldCharType="end"/>
        </w:r>
      </w:hyperlink>
    </w:p>
    <w:p>
      <w:pPr>
        <w:pStyle w:val="TOC2"/>
        <w:tabs>
          <w:tab w:val="right" w:leader="dot" w:pos="8306"/>
        </w:tabs>
      </w:pPr>
      <w:hyperlink w:anchor="_Toc10478" w:history="1">
        <w:r>
          <w:rPr>
            <w:rFonts w:ascii="仿宋" w:eastAsia="仿宋" w:hAnsi="仿宋" w:cs="仿宋" w:hint="eastAsia"/>
            <w:lang w:eastAsia="zh-CN"/>
          </w:rPr>
          <w:t>(三)、运营期环境保护</w:t>
        </w:r>
        <w:r>
          <w:tab/>
        </w:r>
        <w:r>
          <w:fldChar w:fldCharType="begin"/>
        </w:r>
        <w:r>
          <w:instrText xml:space="preserve"> PAGEREF _Toc10478 \h </w:instrText>
        </w:r>
        <w:r>
          <w:fldChar w:fldCharType="separate"/>
        </w:r>
        <w:r>
          <w:t>38</w:t>
        </w:r>
        <w:r>
          <w:fldChar w:fldCharType="end"/>
        </w:r>
      </w:hyperlink>
    </w:p>
    <w:p>
      <w:pPr>
        <w:pStyle w:val="TOC2"/>
        <w:tabs>
          <w:tab w:val="right" w:leader="dot" w:pos="8306"/>
        </w:tabs>
      </w:pPr>
      <w:hyperlink w:anchor="_Toc6587" w:history="1">
        <w:r>
          <w:rPr>
            <w:rFonts w:ascii="仿宋" w:eastAsia="仿宋" w:hAnsi="仿宋" w:cs="仿宋" w:hint="eastAsia"/>
            <w:lang w:eastAsia="zh-CN"/>
          </w:rPr>
          <w:t>(四)、自营批发服务项目建设对区域经济的影响</w:t>
        </w:r>
        <w:r>
          <w:tab/>
        </w:r>
        <w:r>
          <w:fldChar w:fldCharType="begin"/>
        </w:r>
        <w:r>
          <w:instrText xml:space="preserve"> PAGEREF _Toc6587 \h </w:instrText>
        </w:r>
        <w:r>
          <w:fldChar w:fldCharType="separate"/>
        </w:r>
        <w:r>
          <w:t>39</w:t>
        </w:r>
        <w:r>
          <w:fldChar w:fldCharType="end"/>
        </w:r>
      </w:hyperlink>
    </w:p>
    <w:p>
      <w:pPr>
        <w:pStyle w:val="TOC2"/>
        <w:tabs>
          <w:tab w:val="right" w:leader="dot" w:pos="8306"/>
        </w:tabs>
      </w:pPr>
      <w:hyperlink w:anchor="_Toc19239" w:history="1">
        <w:r>
          <w:rPr>
            <w:rFonts w:ascii="仿宋" w:eastAsia="仿宋" w:hAnsi="仿宋" w:cs="仿宋" w:hint="eastAsia"/>
            <w:lang w:eastAsia="zh-CN"/>
          </w:rPr>
          <w:t>(五)、废弃物处理</w:t>
        </w:r>
        <w:r>
          <w:tab/>
        </w:r>
        <w:r>
          <w:fldChar w:fldCharType="begin"/>
        </w:r>
        <w:r>
          <w:instrText xml:space="preserve"> PAGEREF _Toc19239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71" w:history="1">
        <w:r>
          <w:rPr>
            <w:rFonts w:ascii="仿宋" w:eastAsia="仿宋" w:hAnsi="仿宋" w:cs="仿宋" w:hint="eastAsia"/>
            <w:lang w:eastAsia="zh-CN"/>
          </w:rPr>
          <w:t>(六)、特殊环境影响分析</w:t>
        </w:r>
        <w:r>
          <w:tab/>
        </w:r>
        <w:r>
          <w:fldChar w:fldCharType="begin"/>
        </w:r>
        <w:r>
          <w:instrText xml:space="preserve"> PAGEREF _Toc14871 \h </w:instrText>
        </w:r>
        <w:r>
          <w:fldChar w:fldCharType="separate"/>
        </w:r>
        <w:r>
          <w:t>42</w:t>
        </w:r>
        <w:r>
          <w:fldChar w:fldCharType="end"/>
        </w:r>
      </w:hyperlink>
    </w:p>
    <w:p>
      <w:pPr>
        <w:pStyle w:val="TOC2"/>
        <w:tabs>
          <w:tab w:val="right" w:leader="dot" w:pos="8306"/>
        </w:tabs>
      </w:pPr>
      <w:hyperlink w:anchor="_Toc30621" w:history="1">
        <w:r>
          <w:rPr>
            <w:rFonts w:ascii="仿宋" w:eastAsia="仿宋" w:hAnsi="仿宋" w:cs="仿宋" w:hint="eastAsia"/>
            <w:lang w:eastAsia="zh-CN"/>
          </w:rPr>
          <w:t>(七)、清洁生产</w:t>
        </w:r>
        <w:r>
          <w:tab/>
        </w:r>
        <w:r>
          <w:fldChar w:fldCharType="begin"/>
        </w:r>
        <w:r>
          <w:instrText xml:space="preserve"> PAGEREF _Toc30621 \h </w:instrText>
        </w:r>
        <w:r>
          <w:fldChar w:fldCharType="separate"/>
        </w:r>
        <w:r>
          <w:t>43</w:t>
        </w:r>
        <w:r>
          <w:fldChar w:fldCharType="end"/>
        </w:r>
      </w:hyperlink>
    </w:p>
    <w:p>
      <w:pPr>
        <w:pStyle w:val="TOC2"/>
        <w:tabs>
          <w:tab w:val="right" w:leader="dot" w:pos="8306"/>
        </w:tabs>
      </w:pPr>
      <w:hyperlink w:anchor="_Toc9280" w:history="1">
        <w:r>
          <w:rPr>
            <w:rFonts w:ascii="仿宋" w:eastAsia="仿宋" w:hAnsi="仿宋" w:cs="仿宋" w:hint="eastAsia"/>
            <w:lang w:eastAsia="zh-CN"/>
          </w:rPr>
          <w:t>(八)、环境保护综合评价</w:t>
        </w:r>
        <w:r>
          <w:tab/>
        </w:r>
        <w:r>
          <w:fldChar w:fldCharType="begin"/>
        </w:r>
        <w:r>
          <w:instrText xml:space="preserve"> PAGEREF _Toc9280 \h </w:instrText>
        </w:r>
        <w:r>
          <w:fldChar w:fldCharType="separate"/>
        </w:r>
        <w:r>
          <w:t>44</w:t>
        </w:r>
        <w:r>
          <w:fldChar w:fldCharType="end"/>
        </w:r>
      </w:hyperlink>
    </w:p>
    <w:p>
      <w:pPr>
        <w:pStyle w:val="TOC1"/>
        <w:tabs>
          <w:tab w:val="right" w:leader="dot" w:pos="8306"/>
        </w:tabs>
      </w:pPr>
      <w:hyperlink w:anchor="_Toc8740" w:history="1">
        <w:r>
          <w:rPr>
            <w:rFonts w:ascii="仿宋" w:eastAsia="仿宋" w:hAnsi="仿宋" w:cs="仿宋" w:hint="eastAsia"/>
            <w:lang w:eastAsia="zh-CN"/>
          </w:rPr>
          <w:t>十一、自营批发服务项目人力资源培养与发展</w:t>
        </w:r>
        <w:r>
          <w:tab/>
        </w:r>
        <w:r>
          <w:fldChar w:fldCharType="begin"/>
        </w:r>
        <w:r>
          <w:instrText xml:space="preserve"> PAGEREF _Toc8740 \h </w:instrText>
        </w:r>
        <w:r>
          <w:fldChar w:fldCharType="separate"/>
        </w:r>
        <w:r>
          <w:t>46</w:t>
        </w:r>
        <w:r>
          <w:fldChar w:fldCharType="end"/>
        </w:r>
      </w:hyperlink>
    </w:p>
    <w:p>
      <w:pPr>
        <w:pStyle w:val="TOC2"/>
        <w:tabs>
          <w:tab w:val="right" w:leader="dot" w:pos="8306"/>
        </w:tabs>
      </w:pPr>
      <w:hyperlink w:anchor="_Toc17088" w:history="1">
        <w:r>
          <w:rPr>
            <w:rFonts w:ascii="仿宋" w:eastAsia="仿宋" w:hAnsi="仿宋" w:cs="仿宋" w:hint="eastAsia"/>
            <w:lang w:eastAsia="zh-CN"/>
          </w:rPr>
          <w:t>(一)、人才需求与规划</w:t>
        </w:r>
        <w:r>
          <w:tab/>
        </w:r>
        <w:r>
          <w:fldChar w:fldCharType="begin"/>
        </w:r>
        <w:r>
          <w:instrText xml:space="preserve"> PAGEREF _Toc17088 \h </w:instrText>
        </w:r>
        <w:r>
          <w:fldChar w:fldCharType="separate"/>
        </w:r>
        <w:r>
          <w:t>46</w:t>
        </w:r>
        <w:r>
          <w:fldChar w:fldCharType="end"/>
        </w:r>
      </w:hyperlink>
    </w:p>
    <w:p>
      <w:pPr>
        <w:pStyle w:val="TOC2"/>
        <w:tabs>
          <w:tab w:val="right" w:leader="dot" w:pos="8306"/>
        </w:tabs>
      </w:pPr>
      <w:hyperlink w:anchor="_Toc24838" w:history="1">
        <w:r>
          <w:rPr>
            <w:rFonts w:ascii="仿宋" w:eastAsia="仿宋" w:hAnsi="仿宋" w:cs="仿宋" w:hint="eastAsia"/>
            <w:lang w:eastAsia="zh-CN"/>
          </w:rPr>
          <w:t>(二)、培训与发展计划</w:t>
        </w:r>
        <w:r>
          <w:tab/>
        </w:r>
        <w:r>
          <w:fldChar w:fldCharType="begin"/>
        </w:r>
        <w:r>
          <w:instrText xml:space="preserve"> PAGEREF _Toc24838 \h </w:instrText>
        </w:r>
        <w:r>
          <w:fldChar w:fldCharType="separate"/>
        </w:r>
        <w:r>
          <w:t>46</w:t>
        </w:r>
        <w:r>
          <w:fldChar w:fldCharType="end"/>
        </w:r>
      </w:hyperlink>
    </w:p>
    <w:p>
      <w:pPr>
        <w:pStyle w:val="TOC1"/>
        <w:tabs>
          <w:tab w:val="right" w:leader="dot" w:pos="8306"/>
        </w:tabs>
      </w:pPr>
      <w:hyperlink w:anchor="_Toc22803" w:history="1">
        <w:r>
          <w:rPr>
            <w:rFonts w:ascii="仿宋" w:eastAsia="仿宋" w:hAnsi="仿宋" w:cs="仿宋" w:hint="eastAsia"/>
            <w:lang w:eastAsia="zh-CN"/>
          </w:rPr>
          <w:t>十二、自营批发服务项目经营效益</w:t>
        </w:r>
        <w:r>
          <w:tab/>
        </w:r>
        <w:r>
          <w:fldChar w:fldCharType="begin"/>
        </w:r>
        <w:r>
          <w:instrText xml:space="preserve"> PAGEREF _Toc22803 \h </w:instrText>
        </w:r>
        <w:r>
          <w:fldChar w:fldCharType="separate"/>
        </w:r>
        <w:r>
          <w:t>47</w:t>
        </w:r>
        <w:r>
          <w:fldChar w:fldCharType="end"/>
        </w:r>
      </w:hyperlink>
    </w:p>
    <w:p>
      <w:pPr>
        <w:pStyle w:val="TOC2"/>
        <w:tabs>
          <w:tab w:val="right" w:leader="dot" w:pos="8306"/>
        </w:tabs>
      </w:pPr>
      <w:hyperlink w:anchor="_Toc16064" w:history="1">
        <w:r>
          <w:rPr>
            <w:rFonts w:ascii="仿宋" w:eastAsia="仿宋" w:hAnsi="仿宋" w:cs="仿宋" w:hint="eastAsia"/>
            <w:lang w:eastAsia="zh-CN"/>
          </w:rPr>
          <w:t>(一)、经济评价财务测算</w:t>
        </w:r>
        <w:r>
          <w:tab/>
        </w:r>
        <w:r>
          <w:fldChar w:fldCharType="begin"/>
        </w:r>
        <w:r>
          <w:instrText xml:space="preserve"> PAGEREF _Toc16064 \h </w:instrText>
        </w:r>
        <w:r>
          <w:fldChar w:fldCharType="separate"/>
        </w:r>
        <w:r>
          <w:t>47</w:t>
        </w:r>
        <w:r>
          <w:fldChar w:fldCharType="end"/>
        </w:r>
      </w:hyperlink>
    </w:p>
    <w:p>
      <w:pPr>
        <w:pStyle w:val="TOC2"/>
        <w:tabs>
          <w:tab w:val="right" w:leader="dot" w:pos="8306"/>
        </w:tabs>
      </w:pPr>
      <w:hyperlink w:anchor="_Toc4334" w:history="1">
        <w:r>
          <w:rPr>
            <w:rFonts w:ascii="仿宋" w:eastAsia="仿宋" w:hAnsi="仿宋" w:cs="仿宋" w:hint="eastAsia"/>
            <w:lang w:eastAsia="zh-CN"/>
          </w:rPr>
          <w:t>(二)、自营批发服务项目盈利能力分析</w:t>
        </w:r>
        <w:r>
          <w:tab/>
        </w:r>
        <w:r>
          <w:fldChar w:fldCharType="begin"/>
        </w:r>
        <w:r>
          <w:instrText xml:space="preserve"> PAGEREF _Toc4334 \h </w:instrText>
        </w:r>
        <w:r>
          <w:fldChar w:fldCharType="separate"/>
        </w:r>
        <w:r>
          <w:t>48</w:t>
        </w:r>
        <w:r>
          <w:fldChar w:fldCharType="end"/>
        </w:r>
      </w:hyperlink>
    </w:p>
    <w:p>
      <w:pPr>
        <w:pStyle w:val="TOC1"/>
        <w:tabs>
          <w:tab w:val="right" w:leader="dot" w:pos="8306"/>
        </w:tabs>
      </w:pPr>
      <w:hyperlink w:anchor="_Toc2740" w:history="1">
        <w:r>
          <w:rPr>
            <w:rFonts w:ascii="仿宋" w:eastAsia="仿宋" w:hAnsi="仿宋" w:cs="仿宋" w:hint="eastAsia"/>
            <w:lang w:eastAsia="zh-CN"/>
          </w:rPr>
          <w:t>十三、自营批发服务项目变更管理</w:t>
        </w:r>
        <w:r>
          <w:tab/>
        </w:r>
        <w:r>
          <w:fldChar w:fldCharType="begin"/>
        </w:r>
        <w:r>
          <w:instrText xml:space="preserve"> PAGEREF _Toc2740 \h </w:instrText>
        </w:r>
        <w:r>
          <w:fldChar w:fldCharType="separate"/>
        </w:r>
        <w:r>
          <w:t>49</w:t>
        </w:r>
        <w:r>
          <w:fldChar w:fldCharType="end"/>
        </w:r>
      </w:hyperlink>
    </w:p>
    <w:p>
      <w:pPr>
        <w:pStyle w:val="TOC2"/>
        <w:tabs>
          <w:tab w:val="right" w:leader="dot" w:pos="8306"/>
        </w:tabs>
      </w:pPr>
      <w:hyperlink w:anchor="_Toc7843" w:history="1">
        <w:r>
          <w:rPr>
            <w:rFonts w:ascii="仿宋" w:eastAsia="仿宋" w:hAnsi="仿宋" w:cs="仿宋" w:hint="eastAsia"/>
            <w:lang w:eastAsia="zh-CN"/>
          </w:rPr>
          <w:t>(一)、变更申请与评估</w:t>
        </w:r>
        <w:r>
          <w:tab/>
        </w:r>
        <w:r>
          <w:fldChar w:fldCharType="begin"/>
        </w:r>
        <w:r>
          <w:instrText xml:space="preserve"> PAGEREF _Toc7843 \h </w:instrText>
        </w:r>
        <w:r>
          <w:fldChar w:fldCharType="separate"/>
        </w:r>
        <w:r>
          <w:t>49</w:t>
        </w:r>
        <w:r>
          <w:fldChar w:fldCharType="end"/>
        </w:r>
      </w:hyperlink>
    </w:p>
    <w:p>
      <w:pPr>
        <w:pStyle w:val="TOC2"/>
        <w:tabs>
          <w:tab w:val="right" w:leader="dot" w:pos="8306"/>
        </w:tabs>
      </w:pPr>
      <w:hyperlink w:anchor="_Toc10364" w:history="1">
        <w:r>
          <w:rPr>
            <w:rFonts w:ascii="仿宋" w:eastAsia="仿宋" w:hAnsi="仿宋" w:cs="仿宋" w:hint="eastAsia"/>
            <w:lang w:eastAsia="zh-CN"/>
          </w:rPr>
          <w:t>(二)、变更实施与控制</w:t>
        </w:r>
        <w:r>
          <w:tab/>
        </w:r>
        <w:r>
          <w:fldChar w:fldCharType="begin"/>
        </w:r>
        <w:r>
          <w:instrText xml:space="preserve"> PAGEREF _Toc10364 \h </w:instrText>
        </w:r>
        <w:r>
          <w:fldChar w:fldCharType="separate"/>
        </w:r>
        <w:r>
          <w:t>49</w:t>
        </w:r>
        <w:r>
          <w:fldChar w:fldCharType="end"/>
        </w:r>
      </w:hyperlink>
    </w:p>
    <w:p>
      <w:pPr>
        <w:pStyle w:val="TOC1"/>
        <w:tabs>
          <w:tab w:val="right" w:leader="dot" w:pos="8306"/>
        </w:tabs>
      </w:pPr>
      <w:hyperlink w:anchor="_Toc7603" w:history="1">
        <w:r>
          <w:rPr>
            <w:rFonts w:ascii="仿宋" w:eastAsia="仿宋" w:hAnsi="仿宋" w:cs="仿宋" w:hint="eastAsia"/>
            <w:lang w:eastAsia="zh-CN"/>
          </w:rPr>
          <w:t>十四、营销与推广策略</w:t>
        </w:r>
        <w:r>
          <w:tab/>
        </w:r>
        <w:r>
          <w:fldChar w:fldCharType="begin"/>
        </w:r>
        <w:r>
          <w:instrText xml:space="preserve"> PAGEREF _Toc7603 \h </w:instrText>
        </w:r>
        <w:r>
          <w:fldChar w:fldCharType="separate"/>
        </w:r>
        <w:r>
          <w:t>50</w:t>
        </w:r>
        <w:r>
          <w:fldChar w:fldCharType="end"/>
        </w:r>
      </w:hyperlink>
    </w:p>
    <w:p>
      <w:pPr>
        <w:pStyle w:val="TOC2"/>
        <w:tabs>
          <w:tab w:val="right" w:leader="dot" w:pos="8306"/>
        </w:tabs>
      </w:pPr>
      <w:hyperlink w:anchor="_Toc6843" w:history="1">
        <w:r>
          <w:rPr>
            <w:rFonts w:ascii="仿宋" w:eastAsia="仿宋" w:hAnsi="仿宋" w:cs="仿宋" w:hint="eastAsia"/>
            <w:lang w:eastAsia="zh-CN"/>
          </w:rPr>
          <w:t>(一)、产品/服务定位与特点</w:t>
        </w:r>
        <w:r>
          <w:tab/>
        </w:r>
        <w:r>
          <w:fldChar w:fldCharType="begin"/>
        </w:r>
        <w:r>
          <w:instrText xml:space="preserve"> PAGEREF _Toc6843 \h </w:instrText>
        </w:r>
        <w:r>
          <w:fldChar w:fldCharType="separate"/>
        </w:r>
        <w:r>
          <w:t>50</w:t>
        </w:r>
        <w:r>
          <w:fldChar w:fldCharType="end"/>
        </w:r>
      </w:hyperlink>
    </w:p>
    <w:p>
      <w:pPr>
        <w:pStyle w:val="TOC2"/>
        <w:tabs>
          <w:tab w:val="right" w:leader="dot" w:pos="8306"/>
        </w:tabs>
      </w:pPr>
      <w:hyperlink w:anchor="_Toc3783" w:history="1">
        <w:r>
          <w:rPr>
            <w:rFonts w:ascii="仿宋" w:eastAsia="仿宋" w:hAnsi="仿宋" w:cs="仿宋" w:hint="eastAsia"/>
            <w:lang w:eastAsia="zh-CN"/>
          </w:rPr>
          <w:t>(二)、市场定位与竞争分析</w:t>
        </w:r>
        <w:r>
          <w:tab/>
        </w:r>
        <w:r>
          <w:fldChar w:fldCharType="begin"/>
        </w:r>
        <w:r>
          <w:instrText xml:space="preserve"> PAGEREF _Toc3783 \h </w:instrText>
        </w:r>
        <w:r>
          <w:fldChar w:fldCharType="separate"/>
        </w:r>
        <w:r>
          <w:t>51</w:t>
        </w:r>
        <w:r>
          <w:fldChar w:fldCharType="end"/>
        </w:r>
      </w:hyperlink>
    </w:p>
    <w:p>
      <w:pPr>
        <w:pStyle w:val="TOC2"/>
        <w:tabs>
          <w:tab w:val="right" w:leader="dot" w:pos="8306"/>
        </w:tabs>
      </w:pPr>
      <w:hyperlink w:anchor="_Toc11688" w:history="1">
        <w:r>
          <w:rPr>
            <w:rFonts w:ascii="仿宋" w:eastAsia="仿宋" w:hAnsi="仿宋" w:cs="仿宋" w:hint="eastAsia"/>
            <w:lang w:eastAsia="zh-CN"/>
          </w:rPr>
          <w:t>(三)、营销渠道与策略</w:t>
        </w:r>
        <w:r>
          <w:tab/>
        </w:r>
        <w:r>
          <w:fldChar w:fldCharType="begin"/>
        </w:r>
        <w:r>
          <w:instrText xml:space="preserve"> PAGEREF _Toc11688 \h </w:instrText>
        </w:r>
        <w:r>
          <w:fldChar w:fldCharType="separate"/>
        </w:r>
        <w:r>
          <w:t>53</w:t>
        </w:r>
        <w:r>
          <w:fldChar w:fldCharType="end"/>
        </w:r>
      </w:hyperlink>
    </w:p>
    <w:p>
      <w:pPr>
        <w:pStyle w:val="TOC2"/>
        <w:tabs>
          <w:tab w:val="right" w:leader="dot" w:pos="8306"/>
        </w:tabs>
      </w:pPr>
      <w:hyperlink w:anchor="_Toc27307" w:history="1">
        <w:r>
          <w:rPr>
            <w:rFonts w:ascii="仿宋" w:eastAsia="仿宋" w:hAnsi="仿宋" w:cs="仿宋" w:hint="eastAsia"/>
            <w:lang w:eastAsia="zh-CN"/>
          </w:rPr>
          <w:t>(四)、推广与宣传活动</w:t>
        </w:r>
        <w:r>
          <w:tab/>
        </w:r>
        <w:r>
          <w:fldChar w:fldCharType="begin"/>
        </w:r>
        <w:r>
          <w:instrText xml:space="preserve"> PAGEREF _Toc27307 \h </w:instrText>
        </w:r>
        <w:r>
          <w:fldChar w:fldCharType="separate"/>
        </w:r>
        <w:r>
          <w:t>54</w:t>
        </w:r>
        <w:r>
          <w:fldChar w:fldCharType="end"/>
        </w:r>
      </w:hyperlink>
    </w:p>
    <w:p>
      <w:pPr>
        <w:pStyle w:val="TOC1"/>
        <w:tabs>
          <w:tab w:val="right" w:leader="dot" w:pos="8306"/>
        </w:tabs>
      </w:pPr>
      <w:hyperlink w:anchor="_Toc1692" w:history="1">
        <w:r>
          <w:rPr>
            <w:rFonts w:ascii="仿宋" w:eastAsia="仿宋" w:hAnsi="仿宋" w:cs="仿宋" w:hint="eastAsia"/>
            <w:lang w:eastAsia="zh-CN"/>
          </w:rPr>
          <w:t>十五、风险识别与分类</w:t>
        </w:r>
        <w:r>
          <w:tab/>
        </w:r>
        <w:r>
          <w:fldChar w:fldCharType="begin"/>
        </w:r>
        <w:r>
          <w:instrText xml:space="preserve"> PAGEREF _Toc1692 \h </w:instrText>
        </w:r>
        <w:r>
          <w:fldChar w:fldCharType="separate"/>
        </w:r>
        <w:r>
          <w:t>59</w:t>
        </w:r>
        <w:r>
          <w:fldChar w:fldCharType="end"/>
        </w:r>
      </w:hyperlink>
    </w:p>
    <w:p>
      <w:pPr>
        <w:pStyle w:val="TOC2"/>
        <w:tabs>
          <w:tab w:val="right" w:leader="dot" w:pos="8306"/>
        </w:tabs>
      </w:pPr>
      <w:hyperlink w:anchor="_Toc6666" w:history="1">
        <w:r>
          <w:rPr>
            <w:rFonts w:ascii="仿宋" w:eastAsia="仿宋" w:hAnsi="仿宋" w:cs="仿宋" w:hint="eastAsia"/>
            <w:lang w:eastAsia="zh-CN"/>
          </w:rPr>
          <w:t>(一)、风险识别</w:t>
        </w:r>
        <w:r>
          <w:tab/>
        </w:r>
        <w:r>
          <w:fldChar w:fldCharType="begin"/>
        </w:r>
        <w:r>
          <w:instrText xml:space="preserve"> PAGEREF _Toc6666 \h </w:instrText>
        </w:r>
        <w:r>
          <w:fldChar w:fldCharType="separate"/>
        </w:r>
        <w:r>
          <w:t>59</w:t>
        </w:r>
        <w:r>
          <w:fldChar w:fldCharType="end"/>
        </w:r>
      </w:hyperlink>
    </w:p>
    <w:p>
      <w:pPr>
        <w:pStyle w:val="TOC2"/>
        <w:tabs>
          <w:tab w:val="right" w:leader="dot" w:pos="8306"/>
        </w:tabs>
      </w:pPr>
      <w:hyperlink w:anchor="_Toc18798" w:history="1">
        <w:r>
          <w:rPr>
            <w:rFonts w:ascii="仿宋" w:eastAsia="仿宋" w:hAnsi="仿宋" w:cs="仿宋" w:hint="eastAsia"/>
            <w:lang w:eastAsia="zh-CN"/>
          </w:rPr>
          <w:t>(二)、风险分类</w:t>
        </w:r>
        <w:r>
          <w:tab/>
        </w:r>
        <w:r>
          <w:fldChar w:fldCharType="begin"/>
        </w:r>
        <w:r>
          <w:instrText xml:space="preserve"> PAGEREF _Toc18798 \h </w:instrText>
        </w:r>
        <w:r>
          <w:fldChar w:fldCharType="separate"/>
        </w:r>
        <w:r>
          <w:t>60</w:t>
        </w:r>
        <w:r>
          <w:fldChar w:fldCharType="end"/>
        </w:r>
      </w:hyperlink>
    </w:p>
    <w:p>
      <w:pPr>
        <w:pStyle w:val="TOC1"/>
        <w:tabs>
          <w:tab w:val="right" w:leader="dot" w:pos="8306"/>
        </w:tabs>
      </w:pPr>
      <w:hyperlink w:anchor="_Toc24554" w:history="1">
        <w:r>
          <w:rPr>
            <w:rFonts w:ascii="仿宋" w:eastAsia="仿宋" w:hAnsi="仿宋" w:cs="仿宋" w:hint="eastAsia"/>
            <w:lang w:eastAsia="zh-CN"/>
          </w:rPr>
          <w:t>十六、自营批发服务项目实施保障措施</w:t>
        </w:r>
        <w:r>
          <w:tab/>
        </w:r>
        <w:r>
          <w:fldChar w:fldCharType="begin"/>
        </w:r>
        <w:r>
          <w:instrText xml:space="preserve"> PAGEREF _Toc24554 \h </w:instrText>
        </w:r>
        <w:r>
          <w:fldChar w:fldCharType="separate"/>
        </w:r>
        <w:r>
          <w:t>62</w:t>
        </w:r>
        <w:r>
          <w:fldChar w:fldCharType="end"/>
        </w:r>
      </w:hyperlink>
    </w:p>
    <w:p>
      <w:pPr>
        <w:pStyle w:val="TOC2"/>
        <w:tabs>
          <w:tab w:val="right" w:leader="dot" w:pos="8306"/>
        </w:tabs>
      </w:pPr>
      <w:hyperlink w:anchor="_Toc18793" w:history="1">
        <w:r>
          <w:rPr>
            <w:rFonts w:ascii="仿宋" w:eastAsia="仿宋" w:hAnsi="仿宋" w:cs="仿宋" w:hint="eastAsia"/>
            <w:lang w:eastAsia="zh-CN"/>
          </w:rPr>
          <w:t>(一)、自营批发服务项目实施保障机制</w:t>
        </w:r>
        <w:r>
          <w:tab/>
        </w:r>
        <w:r>
          <w:fldChar w:fldCharType="begin"/>
        </w:r>
        <w:r>
          <w:instrText xml:space="preserve"> PAGEREF _Toc18793 \h </w:instrText>
        </w:r>
        <w:r>
          <w:fldChar w:fldCharType="separate"/>
        </w:r>
        <w:r>
          <w:t>62</w:t>
        </w:r>
        <w:r>
          <w:fldChar w:fldCharType="end"/>
        </w:r>
      </w:hyperlink>
    </w:p>
    <w:p>
      <w:pPr>
        <w:pStyle w:val="TOC2"/>
        <w:tabs>
          <w:tab w:val="right" w:leader="dot" w:pos="8306"/>
        </w:tabs>
      </w:pPr>
      <w:hyperlink w:anchor="_Toc30021" w:history="1">
        <w:r>
          <w:rPr>
            <w:rFonts w:ascii="仿宋" w:eastAsia="仿宋" w:hAnsi="仿宋" w:cs="仿宋" w:hint="eastAsia"/>
            <w:lang w:eastAsia="zh-CN"/>
          </w:rPr>
          <w:t>(二)、自营批发服务项目法律合规要求</w:t>
        </w:r>
        <w:r>
          <w:tab/>
        </w:r>
        <w:r>
          <w:fldChar w:fldCharType="begin"/>
        </w:r>
        <w:r>
          <w:instrText xml:space="preserve"> PAGEREF _Toc30021 \h </w:instrText>
        </w:r>
        <w:r>
          <w:fldChar w:fldCharType="separate"/>
        </w:r>
        <w:r>
          <w:t>66</w:t>
        </w:r>
        <w:r>
          <w:fldChar w:fldCharType="end"/>
        </w:r>
      </w:hyperlink>
    </w:p>
    <w:p>
      <w:pPr>
        <w:pStyle w:val="TOC2"/>
        <w:tabs>
          <w:tab w:val="right" w:leader="dot" w:pos="8306"/>
        </w:tabs>
      </w:pPr>
      <w:hyperlink w:anchor="_Toc11027" w:history="1">
        <w:r>
          <w:rPr>
            <w:rFonts w:ascii="仿宋" w:eastAsia="仿宋" w:hAnsi="仿宋" w:cs="仿宋" w:hint="eastAsia"/>
            <w:lang w:eastAsia="zh-CN"/>
          </w:rPr>
          <w:t>(三)、自营批发服务项目合同管理与法律事务</w:t>
        </w:r>
        <w:r>
          <w:tab/>
        </w:r>
        <w:r>
          <w:fldChar w:fldCharType="begin"/>
        </w:r>
        <w:r>
          <w:instrText xml:space="preserve"> PAGEREF _Toc11027 \h </w:instrText>
        </w:r>
        <w:r>
          <w:fldChar w:fldCharType="separate"/>
        </w:r>
        <w:r>
          <w:t>70</w:t>
        </w:r>
        <w:r>
          <w:fldChar w:fldCharType="end"/>
        </w:r>
      </w:hyperlink>
    </w:p>
    <w:p>
      <w:pPr>
        <w:pStyle w:val="TOC2"/>
        <w:tabs>
          <w:tab w:val="right" w:leader="dot" w:pos="8306"/>
        </w:tabs>
      </w:pPr>
      <w:hyperlink w:anchor="_Toc17971" w:history="1">
        <w:r>
          <w:rPr>
            <w:rFonts w:ascii="仿宋" w:eastAsia="仿宋" w:hAnsi="仿宋" w:cs="仿宋" w:hint="eastAsia"/>
            <w:lang w:eastAsia="zh-CN"/>
          </w:rPr>
          <w:t>(四)、自营批发服务项目知识产权保护策略</w:t>
        </w:r>
        <w:r>
          <w:tab/>
        </w:r>
        <w:r>
          <w:fldChar w:fldCharType="begin"/>
        </w:r>
        <w:r>
          <w:instrText xml:space="preserve"> PAGEREF _Toc17971 \h </w:instrText>
        </w:r>
        <w:r>
          <w:fldChar w:fldCharType="separate"/>
        </w:r>
        <w:r>
          <w:t>76</w:t>
        </w:r>
        <w:r>
          <w:fldChar w:fldCharType="end"/>
        </w:r>
      </w:hyperlink>
    </w:p>
    <w:p>
      <w:pPr>
        <w:pStyle w:val="TOC1"/>
        <w:tabs>
          <w:tab w:val="right" w:leader="dot" w:pos="8306"/>
        </w:tabs>
      </w:pPr>
      <w:hyperlink w:anchor="_Toc17706" w:history="1">
        <w:r>
          <w:rPr>
            <w:rFonts w:ascii="仿宋" w:eastAsia="仿宋" w:hAnsi="仿宋" w:cs="仿宋" w:hint="eastAsia"/>
            <w:lang w:eastAsia="zh-CN"/>
          </w:rPr>
          <w:t>十七、自营批发服务项目实施时间节点</w:t>
        </w:r>
        <w:r>
          <w:tab/>
        </w:r>
        <w:r>
          <w:fldChar w:fldCharType="begin"/>
        </w:r>
        <w:r>
          <w:instrText xml:space="preserve"> PAGEREF _Toc17706 \h </w:instrText>
        </w:r>
        <w:r>
          <w:fldChar w:fldCharType="separate"/>
        </w:r>
        <w:r>
          <w:t>79</w:t>
        </w:r>
        <w:r>
          <w:fldChar w:fldCharType="end"/>
        </w:r>
      </w:hyperlink>
    </w:p>
    <w:p>
      <w:pPr>
        <w:pStyle w:val="TOC2"/>
        <w:tabs>
          <w:tab w:val="right" w:leader="dot" w:pos="8306"/>
        </w:tabs>
      </w:pPr>
      <w:hyperlink w:anchor="_Toc1396" w:history="1">
        <w:r>
          <w:rPr>
            <w:rFonts w:ascii="仿宋" w:eastAsia="仿宋" w:hAnsi="仿宋" w:cs="仿宋" w:hint="eastAsia"/>
            <w:lang w:eastAsia="zh-CN"/>
          </w:rPr>
          <w:t>(一)、自营批发服务项目启动阶段时间节点</w:t>
        </w:r>
        <w:r>
          <w:tab/>
        </w:r>
        <w:r>
          <w:fldChar w:fldCharType="begin"/>
        </w:r>
        <w:r>
          <w:instrText xml:space="preserve"> PAGEREF _Toc1396 \h </w:instrText>
        </w:r>
        <w:r>
          <w:fldChar w:fldCharType="separate"/>
        </w:r>
        <w:r>
          <w:t>79</w:t>
        </w:r>
        <w:r>
          <w:fldChar w:fldCharType="end"/>
        </w:r>
      </w:hyperlink>
    </w:p>
    <w:p>
      <w:pPr>
        <w:pStyle w:val="TOC2"/>
        <w:tabs>
          <w:tab w:val="right" w:leader="dot" w:pos="8306"/>
        </w:tabs>
      </w:pPr>
      <w:hyperlink w:anchor="_Toc17018" w:history="1">
        <w:r>
          <w:rPr>
            <w:rFonts w:ascii="仿宋" w:eastAsia="仿宋" w:hAnsi="仿宋" w:cs="仿宋" w:hint="eastAsia"/>
            <w:lang w:eastAsia="zh-CN"/>
          </w:rPr>
          <w:t>(二)、自营批发服务项目执行阶段时间节点</w:t>
        </w:r>
        <w:r>
          <w:tab/>
        </w:r>
        <w:r>
          <w:fldChar w:fldCharType="begin"/>
        </w:r>
        <w:r>
          <w:instrText xml:space="preserve"> PAGEREF _Toc17018 \h </w:instrText>
        </w:r>
        <w:r>
          <w:fldChar w:fldCharType="separate"/>
        </w:r>
        <w:r>
          <w:t>80</w:t>
        </w:r>
        <w:r>
          <w:fldChar w:fldCharType="end"/>
        </w:r>
      </w:hyperlink>
    </w:p>
    <w:p>
      <w:pPr>
        <w:pStyle w:val="TOC2"/>
        <w:tabs>
          <w:tab w:val="right" w:leader="dot" w:pos="8306"/>
        </w:tabs>
      </w:pPr>
      <w:hyperlink w:anchor="_Toc12650" w:history="1">
        <w:r>
          <w:rPr>
            <w:rFonts w:ascii="仿宋" w:eastAsia="仿宋" w:hAnsi="仿宋" w:cs="仿宋" w:hint="eastAsia"/>
            <w:lang w:eastAsia="zh-CN"/>
          </w:rPr>
          <w:t>(三)、自营批发服务项目完成阶段时间节点</w:t>
        </w:r>
        <w:r>
          <w:tab/>
        </w:r>
        <w:r>
          <w:fldChar w:fldCharType="begin"/>
        </w:r>
        <w:r>
          <w:instrText xml:space="preserve"> PAGEREF _Toc12650 \h </w:instrText>
        </w:r>
        <w:r>
          <w:fldChar w:fldCharType="separate"/>
        </w:r>
        <w:r>
          <w:t>81</w:t>
        </w:r>
        <w:r>
          <w:fldChar w:fldCharType="end"/>
        </w:r>
      </w:hyperlink>
    </w:p>
    <w:p>
      <w:pPr>
        <w:pStyle w:val="TOC1"/>
        <w:tabs>
          <w:tab w:val="right" w:leader="dot" w:pos="8306"/>
        </w:tabs>
      </w:pPr>
      <w:hyperlink w:anchor="_Toc21374" w:history="1">
        <w:r>
          <w:rPr>
            <w:rFonts w:ascii="仿宋" w:eastAsia="仿宋" w:hAnsi="仿宋" w:cs="仿宋" w:hint="eastAsia"/>
            <w:lang w:eastAsia="zh-CN"/>
          </w:rPr>
          <w:t>十八、自营批发服务项目工程方案分析</w:t>
        </w:r>
        <w:r>
          <w:tab/>
        </w:r>
        <w:r>
          <w:fldChar w:fldCharType="begin"/>
        </w:r>
        <w:r>
          <w:instrText xml:space="preserve"> PAGEREF _Toc21374 \h </w:instrText>
        </w:r>
        <w:r>
          <w:fldChar w:fldCharType="separate"/>
        </w:r>
        <w:r>
          <w:t>82</w:t>
        </w:r>
        <w:r>
          <w:fldChar w:fldCharType="end"/>
        </w:r>
      </w:hyperlink>
    </w:p>
    <w:p>
      <w:pPr>
        <w:pStyle w:val="TOC2"/>
        <w:tabs>
          <w:tab w:val="right" w:leader="dot" w:pos="8306"/>
        </w:tabs>
      </w:pPr>
      <w:hyperlink w:anchor="_Toc15810" w:history="1">
        <w:r>
          <w:rPr>
            <w:rFonts w:ascii="仿宋" w:eastAsia="仿宋" w:hAnsi="仿宋" w:cs="仿宋" w:hint="eastAsia"/>
            <w:lang w:eastAsia="zh-CN"/>
          </w:rPr>
          <w:t>(一)、建筑工程设计原则</w:t>
        </w:r>
        <w:r>
          <w:tab/>
        </w:r>
        <w:r>
          <w:fldChar w:fldCharType="begin"/>
        </w:r>
        <w:r>
          <w:instrText xml:space="preserve"> PAGEREF _Toc15810 \h </w:instrText>
        </w:r>
        <w:r>
          <w:fldChar w:fldCharType="separate"/>
        </w:r>
        <w:r>
          <w:t>82</w:t>
        </w:r>
        <w:r>
          <w:fldChar w:fldCharType="end"/>
        </w:r>
      </w:hyperlink>
    </w:p>
    <w:p>
      <w:pPr>
        <w:pStyle w:val="TOC2"/>
        <w:tabs>
          <w:tab w:val="right" w:leader="dot" w:pos="8306"/>
        </w:tabs>
      </w:pPr>
      <w:hyperlink w:anchor="_Toc30186" w:history="1">
        <w:r>
          <w:rPr>
            <w:rFonts w:ascii="仿宋" w:eastAsia="仿宋" w:hAnsi="仿宋" w:cs="仿宋" w:hint="eastAsia"/>
            <w:lang w:eastAsia="zh-CN"/>
          </w:rPr>
          <w:t>(二)、土建工程建设指标</w:t>
        </w:r>
        <w:r>
          <w:tab/>
        </w:r>
        <w:r>
          <w:fldChar w:fldCharType="begin"/>
        </w:r>
        <w:r>
          <w:instrText xml:space="preserve"> PAGEREF _Toc30186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01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84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自营批发服务项目的主要产品是XXXX，预计年产值为XXX万元。这一产品在市场中占据着重要的地位，其广泛的应用范围使得该自营批发服务项目的市场前景非常广阔。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营批发服务项目的xxx产品作为重要的原材料之一，将在多个领域发挥关键作用。其在建筑、交通、能源等方面的广泛应用将为整个产业链提供强大的支持，形成产业协同效应。自营批发服务项目的年产值XXX万XXX万XXX万万元不仅反映了其在市场上的巨大潜力，更预示着它对国民经济的积极贡献。这种关联度高、涉及面广的产业关系，使得该自营批发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5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总征地面积为XXXX平方米，相当于约XX.XX亩，其中净用地面积为XXXX平方米，红线范围内相当于约XX.XX亩。这一用地规模充分考虑了自营批发服务项目的建设需求，保障了自营批发服务项目在合适的空间内得以充分发展。自营批发服务项目规划的总建筑面积为XXXX平方米，其中主体工程建设占XXXX平方米，计容建筑面积达XXXX平方米。预计建筑工程的投资将达到XXXX万元，为自营批发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计划购置的设备共计XXXX台（套），设备购置费用为XXXX万元。这一设备购置计划充分考虑到自营批发服务项目的生产需求和技术要求，确保了自营批发服务项目在生产运营中具备先进的技术装备和高效的生产能力。设备的合理配置将为自营批发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计划总投资为XXXX万元，预计年实现营业收入为XXXX万元。这一产能规模的设定旨在确保自营批发服务项目能够在投资与回报之间取得平衡，实现长期可持续的发展。自营批发服务项目的总投资充分考虑到各个方面的需求，包括用地建设、设备购置等多个环节，以确保自营批发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878"/>
      <w:r>
        <w:rPr>
          <w:rFonts w:ascii="仿宋" w:eastAsia="仿宋" w:hAnsi="仿宋" w:cs="仿宋" w:hint="eastAsia"/>
          <w:sz w:val="28"/>
          <w:lang w:eastAsia="zh-CN"/>
        </w:rPr>
        <w:t>二、自营批发服务项目建设单位说明</w:t>
      </w:r>
      <w:bookmarkEnd w:id="5"/>
    </w:p>
    <w:p>
      <w:pPr>
        <w:pStyle w:val="Heading2"/>
        <w:rPr>
          <w:rFonts w:ascii="仿宋" w:eastAsia="仿宋" w:hAnsi="仿宋" w:cs="仿宋" w:hint="eastAsia"/>
          <w:lang w:eastAsia="zh-CN"/>
        </w:rPr>
      </w:pPr>
      <w:bookmarkStart w:id="6" w:name="_Toc9998"/>
      <w:r>
        <w:rPr>
          <w:rFonts w:ascii="仿宋" w:eastAsia="仿宋" w:hAnsi="仿宋" w:cs="仿宋" w:hint="eastAsia"/>
          <w:lang w:eastAsia="zh-CN"/>
        </w:rPr>
        <w:t>(一)、自营批发服务项目承办单位基本情况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64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营批发服务项目承办单位的XXXX，我们着眼于实现可持续的经济效益。通过技术创新和解决方案的提供，公司预计在自营批发服务项目执行期间将获得可观的收入增长。这一收入来源主要包括自营批发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同时，我们注重成本控制和效率提升，以确保自营批发服务项目的可持续盈利。透过精细的管理和资源优化，公司期望实现自营批发服务项目利润最大化。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营批发服务项目实施进行全面的投资评估，包括自营批发服务项目启动阶段的资金投入和后续运营成本。通过对自营批发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自营批发服务项目实施过程中具备足够的资金流动性，公司将进行详尽的现金流分析。这包括资金需求的合理预测、自营批发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77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918"/>
      <w:r>
        <w:rPr>
          <w:rFonts w:ascii="仿宋" w:eastAsia="仿宋" w:hAnsi="仿宋" w:cs="仿宋" w:hint="eastAsia"/>
          <w:lang w:eastAsia="zh-CN"/>
        </w:rPr>
        <w:t>(一)、自营批发服务行业分析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行业一直以来都是市场的关注焦点。行业内的发展趋势、竞争态势以及潜在机会都对自营批发服务项目的推进产生深远的影响。通过深入研究行业的整体概貌，我们将更好地理解行业的核心特征，为自营批发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营批发服务行业，技术一直是推动创新和发展的关键因素。我们将对当前技术趋势进行详尽分析，包括但不限于人工智能、大数据应用、先进制造技术等。这有助于自营批发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营批发服务项目成功的基础。我们将对主要竞争对手进行深入研究，包括其市场份额、产品特点、市场定位等。通过全面了解竞争对手的优势和劣势，自营批发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8720"/>
      <w:r>
        <w:rPr>
          <w:rFonts w:ascii="仿宋" w:eastAsia="仿宋" w:hAnsi="仿宋" w:cs="仿宋" w:hint="eastAsia"/>
          <w:sz w:val="28"/>
          <w:lang w:eastAsia="zh-CN"/>
        </w:rPr>
        <w:t>(二)、自营批发服务市场分析预测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营批发服务市场未来的增长趋势。这包括市场的整体规模、各细分领域的发展趋势等。自营批发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营批发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营批发服务项目实施过程中需要充分考虑的因素。我们将对市场风险进行全面评估，包括但不限于政策法规风险、市场竞争风险、技术变革风险等。通过对潜在风险的深入分析，自营批发服务项目可以制定相应的风险缓解策略，降低不确定性对自营批发服务项目的影响。</w:t>
      </w:r>
    </w:p>
    <w:p>
      <w:pPr>
        <w:pStyle w:val="Heading1"/>
        <w:ind w:firstLine="560" w:firstLineChars="200"/>
        <w:rPr>
          <w:rFonts w:ascii="仿宋" w:eastAsia="仿宋" w:hAnsi="仿宋" w:cs="仿宋" w:hint="eastAsia"/>
          <w:sz w:val="28"/>
          <w:lang w:eastAsia="zh-CN"/>
        </w:rPr>
      </w:pPr>
      <w:bookmarkStart w:id="11" w:name="_Toc18743"/>
      <w:r>
        <w:rPr>
          <w:rFonts w:ascii="仿宋" w:eastAsia="仿宋" w:hAnsi="仿宋" w:cs="仿宋" w:hint="eastAsia"/>
          <w:sz w:val="28"/>
          <w:lang w:eastAsia="zh-CN"/>
        </w:rPr>
        <w:t>四、自营批发服务项目建设背景及必要性分析</w:t>
      </w:r>
      <w:bookmarkEnd w:id="11"/>
    </w:p>
    <w:p>
      <w:pPr>
        <w:pStyle w:val="Heading2"/>
        <w:rPr>
          <w:rFonts w:ascii="仿宋" w:eastAsia="仿宋" w:hAnsi="仿宋" w:cs="仿宋" w:hint="eastAsia"/>
          <w:lang w:eastAsia="zh-CN"/>
        </w:rPr>
      </w:pPr>
      <w:bookmarkStart w:id="12" w:name="_Toc26962"/>
      <w:r>
        <w:rPr>
          <w:rFonts w:ascii="仿宋" w:eastAsia="仿宋" w:hAnsi="仿宋" w:cs="仿宋" w:hint="eastAsia"/>
          <w:lang w:eastAsia="zh-CN"/>
        </w:rPr>
        <w:t>(一)、自营批发服务项目背景分析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营批发服务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自营批发服务项目在这个潮流中的定位。同时，我们将关注行业内涌现的新兴机遇，以便自营批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营批发服务项目提供了强大的发展动力。我们将聚焦于行业内最新的技术发展趋势，包括但不限于人工智能、大数据分析、物联网等领域。通过深度的技术研究，我们将确保自营批发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营批发服务项目发展的源泉。我们将投入更多的精力对市场需求进行深入剖析，超越表面的需求，深入挖掘潜在的市场痛点和机遇。通过对市场需求的细致了解，自营批发服务项目将更有针对性地设计解决方案，满足市场的多样化需求，从而更好地促进自营批发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营批发服务项目战略至关重要。我们将对竞争态势进行更为深入的分析，包括但不限于市场份额、产品特点、客户满意度等多个维度。通过深度的竞争分析，自营批发服务项目将能够更准确地把握市场脉搏，制定具有竞争力的自营批发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营批发服务项目的发展具有直接的影响。我们将进行更为全面的法规和政策分析，了解行业发展中的潜在法律风险和合规挑战。通过充分了解和遵守相关法规，自营批发服务项目将确保在法律框架内合法合规运营，为自营批发服务项目的稳健发展提供有力支持。</w:t>
      </w:r>
    </w:p>
    <w:p>
      <w:pPr>
        <w:pStyle w:val="Heading2"/>
        <w:ind w:firstLine="560" w:firstLineChars="200"/>
        <w:rPr>
          <w:rFonts w:ascii="仿宋" w:eastAsia="仿宋" w:hAnsi="仿宋" w:cs="仿宋" w:hint="eastAsia"/>
          <w:sz w:val="28"/>
          <w:lang w:eastAsia="zh-CN"/>
        </w:rPr>
      </w:pPr>
      <w:bookmarkStart w:id="13" w:name="_Toc848"/>
      <w:r>
        <w:rPr>
          <w:rFonts w:ascii="仿宋" w:eastAsia="仿宋" w:hAnsi="仿宋" w:cs="仿宋" w:hint="eastAsia"/>
          <w:sz w:val="28"/>
          <w:lang w:eastAsia="zh-CN"/>
        </w:rPr>
        <w:t>(二)、自营批发服务项目建设必要性分析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建设的迫切性源于对行业发展趋势的深刻洞察。我们正处于一个行业变革的时代，科技创新、数字化转型成为企业发展的关键动力。自营批发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建设不仅仅是为了跟上潮流，更是为了通过技术创新推动企业的持续发展。通过引入先进的技术和解决方案，自营批发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营批发服务项目的建设成为必然选择，通过提高产品质量、拓展服务领域，从而在竞争中获得更多的机会。自营批发服务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营批发服务项目建设的必要性体现在对客户需求更精准的满足。通过自营批发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建设的背后是对企业持续创新的追求。只有通过不断创新，企业才能在竞争中立于不败之地。自营批发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718"/>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728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的技术管理特点体现在其创新导向。通过引入最先进的技术趋势和解决方案，自营批发服务项目致力于提升科技含量、提高质量和效率水平。这意味着我们将采用最新的工具和方法，确保自营批发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营批发服务项目技术管理的显著特征。通过整合不同领域的技术资源，我们实现了跨学科的协同工作。这有助于优化技术架构，提高整体效能。此外，整合性策略还促进了不同技术团队之间的紧密沟通和高效合作，确保自营批发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营批发服务项目所采用的技术。通过不断优化技术方案，自营批发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营批发服务项目团队将在自营批发服务项目初期识别可能的技术风险，并采取相应的预防和应对措施。通过建立健全的风险评估机制，自营批发服务项目能够在实施过程中及时发现并解决潜在的技术问题，保障自营批发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营批发服务项目中，技术将成为自营批发服务项目成功的有力支持。这一深度剖析揭示了技术管理在自营批发服务项目实施中的关键作用，为自营批发服务项目的技术基础奠定了坚实的基础。</w:t>
      </w:r>
    </w:p>
    <w:p>
      <w:pPr>
        <w:pStyle w:val="Heading2"/>
        <w:ind w:firstLine="560" w:firstLineChars="200"/>
        <w:rPr>
          <w:rFonts w:ascii="仿宋" w:eastAsia="仿宋" w:hAnsi="仿宋" w:cs="仿宋" w:hint="eastAsia"/>
          <w:sz w:val="28"/>
          <w:lang w:eastAsia="zh-CN"/>
        </w:rPr>
      </w:pPr>
      <w:bookmarkStart w:id="16" w:name="_Toc20104"/>
      <w:r>
        <w:rPr>
          <w:rFonts w:ascii="仿宋" w:eastAsia="仿宋" w:hAnsi="仿宋" w:cs="仿宋" w:hint="eastAsia"/>
          <w:sz w:val="28"/>
          <w:lang w:eastAsia="zh-CN"/>
        </w:rPr>
        <w:t>(二)、自营批发服务项目工艺技术设计方案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自营批发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营批发服务项目将严格按照相关行业规范要求进行组织。通过有效控制产品质量，自营批发服务项目将致力于为顾客提供优质的自营批发服务项目产品和良好的服务。这体现了自营批发服务项目对于生产活动合规性和质量标准的高度重视，为自营批发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营批发服务项目注重生态效益和清洁生产原则。自营批发服务项目建设将紧密结合地方特色经济发展，与社会经济发展规划和区域环境保护规划方案相协调一致。通过与当地区域自然生态系统的结合，自营批发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营批发服务项目产品具有多样化的客户需求和个性化的特点。因此，自营批发服务项目产品规格品种多样，且单批生产数量较小。为满足这一特点，自营批发服务项目承办单位将建设先进的柔性制造生产线。通过广泛应用柔性制造技术，自营批发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自营批发服务项目采用的技术具有较高的技术含量和自动化水平，处于国内先进水平。这一技术选用不仅体现了对生产效率、质量和环境友好性的高标准要求，同时为自营批发服务项目的可持续发展奠定了坚实的基础。</w:t>
      </w:r>
    </w:p>
    <w:p>
      <w:pPr>
        <w:pStyle w:val="Heading2"/>
        <w:ind w:firstLine="560" w:firstLineChars="200"/>
        <w:rPr>
          <w:rFonts w:ascii="仿宋" w:eastAsia="仿宋" w:hAnsi="仿宋" w:cs="仿宋" w:hint="eastAsia"/>
          <w:sz w:val="28"/>
          <w:lang w:eastAsia="zh-CN"/>
        </w:rPr>
      </w:pPr>
      <w:bookmarkStart w:id="17" w:name="_Toc953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为确保自营批发服务项目的高效生产和技术实施，我们制定了一套精心设计的设备选型方案，以满足自营批发服务项目生产、质量和环保的要求。该方案的主要特点如下：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营批发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针对自营批发服务项目产品的多样性和小批量生产的特点，我们将建设柔性制造生产线。通过在设备选型中考虑柔性制造技术，可以灵活应对不同产品规格和生产需求，实现生产线的高度灵活性和适应性。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0209"/>
      <w:r>
        <w:rPr>
          <w:rFonts w:ascii="仿宋" w:eastAsia="仿宋" w:hAnsi="仿宋" w:cs="仿宋" w:hint="eastAsia"/>
          <w:sz w:val="28"/>
          <w:lang w:eastAsia="zh-CN"/>
        </w:rPr>
        <w:t>六、自营批发服务项目概论</w:t>
      </w:r>
      <w:bookmarkEnd w:id="18"/>
    </w:p>
    <w:p>
      <w:pPr>
        <w:pStyle w:val="Heading2"/>
        <w:rPr>
          <w:rFonts w:ascii="仿宋" w:eastAsia="仿宋" w:hAnsi="仿宋" w:cs="仿宋" w:hint="eastAsia"/>
          <w:lang w:eastAsia="zh-CN"/>
        </w:rPr>
      </w:pPr>
      <w:bookmarkStart w:id="19" w:name="_Toc10832"/>
      <w:r>
        <w:rPr>
          <w:rFonts w:ascii="仿宋" w:eastAsia="仿宋" w:hAnsi="仿宋" w:cs="仿宋" w:hint="eastAsia"/>
          <w:lang w:eastAsia="zh-CN"/>
        </w:rPr>
        <w:t>(一)、自营批发服务项目概况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的起源追溯至对市场的深入洞察。市场的不断演变与变革为自营批发服务项目提供了难得的机遇。当前市场存在的需求缺口和变革的大环境共同构成了自营批发服务项目的背景。这个自营批发服务项目旨在充分利用市场机遇，填补行业中尚未满足的需求，为客户提供全新的解决方案。市场的变革和需求的增长使得这个自营批发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自营批发服务项目名称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自营批发服务项目正式命名为自营批发服务。这个名称不仅仅是一个标识，更代表了自营批发服务项目的核心理念和愿景。它蕴含着自营批发服务项目所要解决问题的关键字，具有强烈的表达和辨识度，为自营批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自营批发服务项目目标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的核心目标是提供一种全新、高效的解决方案，满足客户日益增长的需求。自营批发服务项目追求的不仅仅是满足市场需求，更是在市场中获得卓越的竞争优势。通过不断提升产品或服务的质量和创新水平，自营批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自营批发服务项目范围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全面涵盖了产品研发、制造、市场推广和售后服务，确保从产品设计到最终用户体验的全方位关注。这一全面的自营批发服务项目范围是为了确保自营批发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自营批发服务项目时间表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自营批发服务项目计划在未来18个月内完成，包括研发、测试、市场试点和正式推出等不同阶段。这个时间表的合理设计是为了确保自营批发服务项目各个阶段的顺利推进，以便按时交付高质量的成果。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自营批发服务项目预算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总预算估算为XX百万美元，主要分配在研发、市场推广、人员培训和运营等方面。这一充足的预算为自营批发服务项目提供了充足的资源，确保自营批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自营批发服务项目风险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https://d.book118.com/196053222200010100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196475"/>
    <w:rsid w:val="701964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05322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2024-03-04T13:29:00Z</dcterms:created>
  <dcterms:modified xsi:type="dcterms:W3CDTF">2024-03-04T13:29:44Z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B0E2066ED71C409881C99FF7BEC954E3_11</vt:lpwstr>
  </property>
  <property fmtid="{D5CDD505-2E9C-101B-9397-08002B2CF9AE}" pid="3" name="KSOProductBuildVer">
    <vt:lpwstr>2052-12.1.0.16388</vt:lpwstr>
  </property>
</Properties>
</file>