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电池及其零部件项目规划设计蓝图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50" w:history="1">
        <w:r>
          <w:rPr>
            <w:rFonts w:ascii="仿宋" w:eastAsia="仿宋" w:hAnsi="仿宋" w:cs="仿宋" w:hint="eastAsia"/>
            <w:lang w:eastAsia="zh-CN"/>
          </w:rPr>
          <w:t>概论</w:t>
        </w:r>
        <w:r>
          <w:tab/>
        </w:r>
        <w:r>
          <w:fldChar w:fldCharType="begin"/>
        </w:r>
        <w:r>
          <w:instrText xml:space="preserve"> PAGEREF _Toc20650 \h </w:instrText>
        </w:r>
        <w:r>
          <w:fldChar w:fldCharType="separate"/>
        </w:r>
        <w:r>
          <w:t>3</w:t>
        </w:r>
        <w:r>
          <w:fldChar w:fldCharType="end"/>
        </w:r>
      </w:hyperlink>
    </w:p>
    <w:p>
      <w:pPr>
        <w:pStyle w:val="TOC1"/>
        <w:tabs>
          <w:tab w:val="right" w:leader="dot" w:pos="8306"/>
        </w:tabs>
      </w:pPr>
      <w:hyperlink w:anchor="_Toc26576" w:history="1">
        <w:r>
          <w:rPr>
            <w:rFonts w:ascii="仿宋" w:eastAsia="仿宋" w:hAnsi="仿宋" w:cs="仿宋" w:hint="eastAsia"/>
            <w:lang w:eastAsia="zh-CN"/>
          </w:rPr>
          <w:t>一、电池及其零部件项目概论</w:t>
        </w:r>
        <w:r>
          <w:tab/>
        </w:r>
        <w:r>
          <w:fldChar w:fldCharType="begin"/>
        </w:r>
        <w:r>
          <w:instrText xml:space="preserve"> PAGEREF _Toc26576 \h </w:instrText>
        </w:r>
        <w:r>
          <w:fldChar w:fldCharType="separate"/>
        </w:r>
        <w:r>
          <w:t>3</w:t>
        </w:r>
        <w:r>
          <w:fldChar w:fldCharType="end"/>
        </w:r>
      </w:hyperlink>
    </w:p>
    <w:p>
      <w:pPr>
        <w:pStyle w:val="TOC2"/>
        <w:tabs>
          <w:tab w:val="right" w:leader="dot" w:pos="8306"/>
        </w:tabs>
      </w:pPr>
      <w:hyperlink w:anchor="_Toc17934" w:history="1">
        <w:r>
          <w:rPr>
            <w:rFonts w:ascii="仿宋" w:eastAsia="仿宋" w:hAnsi="仿宋" w:cs="仿宋" w:hint="eastAsia"/>
            <w:lang w:eastAsia="zh-CN"/>
          </w:rPr>
          <w:t>(一)、电池及其零部件项目概况</w:t>
        </w:r>
        <w:r>
          <w:tab/>
        </w:r>
        <w:r>
          <w:fldChar w:fldCharType="begin"/>
        </w:r>
        <w:r>
          <w:instrText xml:space="preserve"> PAGEREF _Toc17934 \h </w:instrText>
        </w:r>
        <w:r>
          <w:fldChar w:fldCharType="separate"/>
        </w:r>
        <w:r>
          <w:t>3</w:t>
        </w:r>
        <w:r>
          <w:fldChar w:fldCharType="end"/>
        </w:r>
      </w:hyperlink>
    </w:p>
    <w:p>
      <w:pPr>
        <w:pStyle w:val="TOC2"/>
        <w:tabs>
          <w:tab w:val="right" w:leader="dot" w:pos="8306"/>
        </w:tabs>
      </w:pPr>
      <w:hyperlink w:anchor="_Toc31477" w:history="1">
        <w:r>
          <w:rPr>
            <w:rFonts w:ascii="仿宋" w:eastAsia="仿宋" w:hAnsi="仿宋" w:cs="仿宋" w:hint="eastAsia"/>
            <w:lang w:eastAsia="zh-CN"/>
          </w:rPr>
          <w:t>(二)、电池及其零部件项目目标</w:t>
        </w:r>
        <w:r>
          <w:tab/>
        </w:r>
        <w:r>
          <w:fldChar w:fldCharType="begin"/>
        </w:r>
        <w:r>
          <w:instrText xml:space="preserve"> PAGEREF _Toc31477 \h </w:instrText>
        </w:r>
        <w:r>
          <w:fldChar w:fldCharType="separate"/>
        </w:r>
        <w:r>
          <w:t>5</w:t>
        </w:r>
        <w:r>
          <w:fldChar w:fldCharType="end"/>
        </w:r>
      </w:hyperlink>
    </w:p>
    <w:p>
      <w:pPr>
        <w:pStyle w:val="TOC2"/>
        <w:tabs>
          <w:tab w:val="right" w:leader="dot" w:pos="8306"/>
        </w:tabs>
      </w:pPr>
      <w:hyperlink w:anchor="_Toc32070" w:history="1">
        <w:r>
          <w:rPr>
            <w:rFonts w:ascii="仿宋" w:eastAsia="仿宋" w:hAnsi="仿宋" w:cs="仿宋" w:hint="eastAsia"/>
            <w:lang w:eastAsia="zh-CN"/>
          </w:rPr>
          <w:t>(三)、电池及其零部件项目提出的理由</w:t>
        </w:r>
        <w:r>
          <w:tab/>
        </w:r>
        <w:r>
          <w:fldChar w:fldCharType="begin"/>
        </w:r>
        <w:r>
          <w:instrText xml:space="preserve"> PAGEREF _Toc32070 \h </w:instrText>
        </w:r>
        <w:r>
          <w:fldChar w:fldCharType="separate"/>
        </w:r>
        <w:r>
          <w:t>6</w:t>
        </w:r>
        <w:r>
          <w:fldChar w:fldCharType="end"/>
        </w:r>
      </w:hyperlink>
    </w:p>
    <w:p>
      <w:pPr>
        <w:pStyle w:val="TOC2"/>
        <w:tabs>
          <w:tab w:val="right" w:leader="dot" w:pos="8306"/>
        </w:tabs>
      </w:pPr>
      <w:hyperlink w:anchor="_Toc9072" w:history="1">
        <w:r>
          <w:rPr>
            <w:rFonts w:ascii="仿宋" w:eastAsia="仿宋" w:hAnsi="仿宋" w:cs="仿宋" w:hint="eastAsia"/>
            <w:lang w:eastAsia="zh-CN"/>
          </w:rPr>
          <w:t>(四)、电池及其零部件项目意义</w:t>
        </w:r>
        <w:r>
          <w:tab/>
        </w:r>
        <w:r>
          <w:fldChar w:fldCharType="begin"/>
        </w:r>
        <w:r>
          <w:instrText xml:space="preserve"> PAGEREF _Toc9072 \h </w:instrText>
        </w:r>
        <w:r>
          <w:fldChar w:fldCharType="separate"/>
        </w:r>
        <w:r>
          <w:t>8</w:t>
        </w:r>
        <w:r>
          <w:fldChar w:fldCharType="end"/>
        </w:r>
      </w:hyperlink>
    </w:p>
    <w:p>
      <w:pPr>
        <w:pStyle w:val="TOC2"/>
        <w:tabs>
          <w:tab w:val="right" w:leader="dot" w:pos="8306"/>
        </w:tabs>
      </w:pPr>
      <w:hyperlink w:anchor="_Toc14603" w:history="1">
        <w:r>
          <w:rPr>
            <w:rFonts w:ascii="仿宋" w:eastAsia="仿宋" w:hAnsi="仿宋" w:cs="仿宋" w:hint="eastAsia"/>
            <w:lang w:eastAsia="zh-CN"/>
          </w:rPr>
          <w:t>(五)、电池及其零部件项目背景</w:t>
        </w:r>
        <w:r>
          <w:tab/>
        </w:r>
        <w:r>
          <w:fldChar w:fldCharType="begin"/>
        </w:r>
        <w:r>
          <w:instrText xml:space="preserve"> PAGEREF _Toc14603 \h </w:instrText>
        </w:r>
        <w:r>
          <w:fldChar w:fldCharType="separate"/>
        </w:r>
        <w:r>
          <w:t>9</w:t>
        </w:r>
        <w:r>
          <w:fldChar w:fldCharType="end"/>
        </w:r>
      </w:hyperlink>
    </w:p>
    <w:p>
      <w:pPr>
        <w:pStyle w:val="TOC1"/>
        <w:tabs>
          <w:tab w:val="right" w:leader="dot" w:pos="8306"/>
        </w:tabs>
      </w:pPr>
      <w:hyperlink w:anchor="_Toc29089" w:history="1">
        <w:r>
          <w:rPr>
            <w:rFonts w:ascii="仿宋" w:eastAsia="仿宋" w:hAnsi="仿宋" w:cs="仿宋" w:hint="eastAsia"/>
            <w:lang w:eastAsia="zh-CN"/>
          </w:rPr>
          <w:t>二、电池及其零部件项目建设背景及必要性分析</w:t>
        </w:r>
        <w:r>
          <w:tab/>
        </w:r>
        <w:r>
          <w:fldChar w:fldCharType="begin"/>
        </w:r>
        <w:r>
          <w:instrText xml:space="preserve"> PAGEREF _Toc29089 \h </w:instrText>
        </w:r>
        <w:r>
          <w:fldChar w:fldCharType="separate"/>
        </w:r>
        <w:r>
          <w:t>10</w:t>
        </w:r>
        <w:r>
          <w:fldChar w:fldCharType="end"/>
        </w:r>
      </w:hyperlink>
    </w:p>
    <w:p>
      <w:pPr>
        <w:pStyle w:val="TOC2"/>
        <w:tabs>
          <w:tab w:val="right" w:leader="dot" w:pos="8306"/>
        </w:tabs>
      </w:pPr>
      <w:hyperlink w:anchor="_Toc26270" w:history="1">
        <w:r>
          <w:rPr>
            <w:rFonts w:ascii="仿宋" w:eastAsia="仿宋" w:hAnsi="仿宋" w:cs="仿宋" w:hint="eastAsia"/>
            <w:lang w:eastAsia="zh-CN"/>
          </w:rPr>
          <w:t>(一)、电池及其零部件项目背景分析</w:t>
        </w:r>
        <w:r>
          <w:tab/>
        </w:r>
        <w:r>
          <w:fldChar w:fldCharType="begin"/>
        </w:r>
        <w:r>
          <w:instrText xml:space="preserve"> PAGEREF _Toc26270 \h </w:instrText>
        </w:r>
        <w:r>
          <w:fldChar w:fldCharType="separate"/>
        </w:r>
        <w:r>
          <w:t>10</w:t>
        </w:r>
        <w:r>
          <w:fldChar w:fldCharType="end"/>
        </w:r>
      </w:hyperlink>
    </w:p>
    <w:p>
      <w:pPr>
        <w:pStyle w:val="TOC2"/>
        <w:tabs>
          <w:tab w:val="right" w:leader="dot" w:pos="8306"/>
        </w:tabs>
      </w:pPr>
      <w:hyperlink w:anchor="_Toc19100" w:history="1">
        <w:r>
          <w:rPr>
            <w:rFonts w:ascii="仿宋" w:eastAsia="仿宋" w:hAnsi="仿宋" w:cs="仿宋" w:hint="eastAsia"/>
            <w:lang w:eastAsia="zh-CN"/>
          </w:rPr>
          <w:t>(二)、电池及其零部件项目建设必要性分析</w:t>
        </w:r>
        <w:r>
          <w:tab/>
        </w:r>
        <w:r>
          <w:fldChar w:fldCharType="begin"/>
        </w:r>
        <w:r>
          <w:instrText xml:space="preserve"> PAGEREF _Toc19100 \h </w:instrText>
        </w:r>
        <w:r>
          <w:fldChar w:fldCharType="separate"/>
        </w:r>
        <w:r>
          <w:t>11</w:t>
        </w:r>
        <w:r>
          <w:fldChar w:fldCharType="end"/>
        </w:r>
      </w:hyperlink>
    </w:p>
    <w:p>
      <w:pPr>
        <w:pStyle w:val="TOC1"/>
        <w:tabs>
          <w:tab w:val="right" w:leader="dot" w:pos="8306"/>
        </w:tabs>
      </w:pPr>
      <w:hyperlink w:anchor="_Toc14384" w:history="1">
        <w:r>
          <w:rPr>
            <w:rFonts w:ascii="仿宋" w:eastAsia="仿宋" w:hAnsi="仿宋" w:cs="仿宋" w:hint="eastAsia"/>
            <w:lang w:eastAsia="zh-CN"/>
          </w:rPr>
          <w:t>三、市场分析、调研</w:t>
        </w:r>
        <w:r>
          <w:tab/>
        </w:r>
        <w:r>
          <w:fldChar w:fldCharType="begin"/>
        </w:r>
        <w:r>
          <w:instrText xml:space="preserve"> PAGEREF _Toc14384 \h </w:instrText>
        </w:r>
        <w:r>
          <w:fldChar w:fldCharType="separate"/>
        </w:r>
        <w:r>
          <w:t>13</w:t>
        </w:r>
        <w:r>
          <w:fldChar w:fldCharType="end"/>
        </w:r>
      </w:hyperlink>
    </w:p>
    <w:p>
      <w:pPr>
        <w:pStyle w:val="TOC2"/>
        <w:tabs>
          <w:tab w:val="right" w:leader="dot" w:pos="8306"/>
        </w:tabs>
      </w:pPr>
      <w:hyperlink w:anchor="_Toc15226" w:history="1">
        <w:r>
          <w:rPr>
            <w:rFonts w:ascii="仿宋" w:eastAsia="仿宋" w:hAnsi="仿宋" w:cs="仿宋" w:hint="eastAsia"/>
            <w:lang w:eastAsia="zh-CN"/>
          </w:rPr>
          <w:t>(一)、电池及其零部件行业分析</w:t>
        </w:r>
        <w:r>
          <w:tab/>
        </w:r>
        <w:r>
          <w:fldChar w:fldCharType="begin"/>
        </w:r>
        <w:r>
          <w:instrText xml:space="preserve"> PAGEREF _Toc15226 \h </w:instrText>
        </w:r>
        <w:r>
          <w:fldChar w:fldCharType="separate"/>
        </w:r>
        <w:r>
          <w:t>13</w:t>
        </w:r>
        <w:r>
          <w:fldChar w:fldCharType="end"/>
        </w:r>
      </w:hyperlink>
    </w:p>
    <w:p>
      <w:pPr>
        <w:pStyle w:val="TOC2"/>
        <w:tabs>
          <w:tab w:val="right" w:leader="dot" w:pos="8306"/>
        </w:tabs>
      </w:pPr>
      <w:hyperlink w:anchor="_Toc17276" w:history="1">
        <w:r>
          <w:rPr>
            <w:rFonts w:ascii="仿宋" w:eastAsia="仿宋" w:hAnsi="仿宋" w:cs="仿宋" w:hint="eastAsia"/>
            <w:lang w:eastAsia="zh-CN"/>
          </w:rPr>
          <w:t>(二)、电池及其零部件市场分析预测</w:t>
        </w:r>
        <w:r>
          <w:tab/>
        </w:r>
        <w:r>
          <w:fldChar w:fldCharType="begin"/>
        </w:r>
        <w:r>
          <w:instrText xml:space="preserve"> PAGEREF _Toc17276 \h </w:instrText>
        </w:r>
        <w:r>
          <w:fldChar w:fldCharType="separate"/>
        </w:r>
        <w:r>
          <w:t>14</w:t>
        </w:r>
        <w:r>
          <w:fldChar w:fldCharType="end"/>
        </w:r>
      </w:hyperlink>
    </w:p>
    <w:p>
      <w:pPr>
        <w:pStyle w:val="TOC1"/>
        <w:tabs>
          <w:tab w:val="right" w:leader="dot" w:pos="8306"/>
        </w:tabs>
      </w:pPr>
      <w:hyperlink w:anchor="_Toc21505" w:history="1">
        <w:r>
          <w:rPr>
            <w:rFonts w:ascii="仿宋" w:eastAsia="仿宋" w:hAnsi="仿宋" w:cs="仿宋" w:hint="eastAsia"/>
            <w:lang w:eastAsia="zh-CN"/>
          </w:rPr>
          <w:t>四、电池及其零部件项目土建工程</w:t>
        </w:r>
        <w:r>
          <w:tab/>
        </w:r>
        <w:r>
          <w:fldChar w:fldCharType="begin"/>
        </w:r>
        <w:r>
          <w:instrText xml:space="preserve"> PAGEREF _Toc21505 \h </w:instrText>
        </w:r>
        <w:r>
          <w:fldChar w:fldCharType="separate"/>
        </w:r>
        <w:r>
          <w:t>14</w:t>
        </w:r>
        <w:r>
          <w:fldChar w:fldCharType="end"/>
        </w:r>
      </w:hyperlink>
    </w:p>
    <w:p>
      <w:pPr>
        <w:pStyle w:val="TOC2"/>
        <w:tabs>
          <w:tab w:val="right" w:leader="dot" w:pos="8306"/>
        </w:tabs>
      </w:pPr>
      <w:hyperlink w:anchor="_Toc20036" w:history="1">
        <w:r>
          <w:rPr>
            <w:rFonts w:ascii="仿宋" w:eastAsia="仿宋" w:hAnsi="仿宋" w:cs="仿宋" w:hint="eastAsia"/>
            <w:lang w:eastAsia="zh-CN"/>
          </w:rPr>
          <w:t>(一)、建筑工程设计原则</w:t>
        </w:r>
        <w:r>
          <w:tab/>
        </w:r>
        <w:r>
          <w:fldChar w:fldCharType="begin"/>
        </w:r>
        <w:r>
          <w:instrText xml:space="preserve"> PAGEREF _Toc20036 \h </w:instrText>
        </w:r>
        <w:r>
          <w:fldChar w:fldCharType="separate"/>
        </w:r>
        <w:r>
          <w:t>14</w:t>
        </w:r>
        <w:r>
          <w:fldChar w:fldCharType="end"/>
        </w:r>
      </w:hyperlink>
    </w:p>
    <w:p>
      <w:pPr>
        <w:pStyle w:val="TOC2"/>
        <w:tabs>
          <w:tab w:val="right" w:leader="dot" w:pos="8306"/>
        </w:tabs>
      </w:pPr>
      <w:hyperlink w:anchor="_Toc11195" w:history="1">
        <w:r>
          <w:rPr>
            <w:rFonts w:ascii="仿宋" w:eastAsia="仿宋" w:hAnsi="仿宋" w:cs="仿宋" w:hint="eastAsia"/>
            <w:lang w:eastAsia="zh-CN"/>
          </w:rPr>
          <w:t>(二)、土建工程设计年限及安全等级</w:t>
        </w:r>
        <w:r>
          <w:tab/>
        </w:r>
        <w:r>
          <w:fldChar w:fldCharType="begin"/>
        </w:r>
        <w:r>
          <w:instrText xml:space="preserve"> PAGEREF _Toc11195 \h </w:instrText>
        </w:r>
        <w:r>
          <w:fldChar w:fldCharType="separate"/>
        </w:r>
        <w:r>
          <w:t>16</w:t>
        </w:r>
        <w:r>
          <w:fldChar w:fldCharType="end"/>
        </w:r>
      </w:hyperlink>
    </w:p>
    <w:p>
      <w:pPr>
        <w:pStyle w:val="TOC2"/>
        <w:tabs>
          <w:tab w:val="right" w:leader="dot" w:pos="8306"/>
        </w:tabs>
      </w:pPr>
      <w:hyperlink w:anchor="_Toc32646" w:history="1">
        <w:r>
          <w:rPr>
            <w:rFonts w:ascii="仿宋" w:eastAsia="仿宋" w:hAnsi="仿宋" w:cs="仿宋" w:hint="eastAsia"/>
            <w:lang w:eastAsia="zh-CN"/>
          </w:rPr>
          <w:t>(三)、建筑工程设计总体要求</w:t>
        </w:r>
        <w:r>
          <w:tab/>
        </w:r>
        <w:r>
          <w:fldChar w:fldCharType="begin"/>
        </w:r>
        <w:r>
          <w:instrText xml:space="preserve"> PAGEREF _Toc32646 \h </w:instrText>
        </w:r>
        <w:r>
          <w:fldChar w:fldCharType="separate"/>
        </w:r>
        <w:r>
          <w:t>17</w:t>
        </w:r>
        <w:r>
          <w:fldChar w:fldCharType="end"/>
        </w:r>
      </w:hyperlink>
    </w:p>
    <w:p>
      <w:pPr>
        <w:pStyle w:val="TOC2"/>
        <w:tabs>
          <w:tab w:val="right" w:leader="dot" w:pos="8306"/>
        </w:tabs>
      </w:pPr>
      <w:hyperlink w:anchor="_Toc3264" w:history="1">
        <w:r>
          <w:rPr>
            <w:rFonts w:ascii="仿宋" w:eastAsia="仿宋" w:hAnsi="仿宋" w:cs="仿宋" w:hint="eastAsia"/>
            <w:lang w:eastAsia="zh-CN"/>
          </w:rPr>
          <w:t>(四)、土建工程建设指标</w:t>
        </w:r>
        <w:r>
          <w:tab/>
        </w:r>
        <w:r>
          <w:fldChar w:fldCharType="begin"/>
        </w:r>
        <w:r>
          <w:instrText xml:space="preserve"> PAGEREF _Toc3264 \h </w:instrText>
        </w:r>
        <w:r>
          <w:fldChar w:fldCharType="separate"/>
        </w:r>
        <w:r>
          <w:t>17</w:t>
        </w:r>
        <w:r>
          <w:fldChar w:fldCharType="end"/>
        </w:r>
      </w:hyperlink>
    </w:p>
    <w:p>
      <w:pPr>
        <w:pStyle w:val="TOC1"/>
        <w:tabs>
          <w:tab w:val="right" w:leader="dot" w:pos="8306"/>
        </w:tabs>
      </w:pPr>
      <w:hyperlink w:anchor="_Toc9137" w:history="1">
        <w:r>
          <w:rPr>
            <w:rFonts w:ascii="仿宋" w:eastAsia="仿宋" w:hAnsi="仿宋" w:cs="仿宋" w:hint="eastAsia"/>
            <w:lang w:eastAsia="zh-CN"/>
          </w:rPr>
          <w:t>五、工艺说明</w:t>
        </w:r>
        <w:r>
          <w:tab/>
        </w:r>
        <w:r>
          <w:fldChar w:fldCharType="begin"/>
        </w:r>
        <w:r>
          <w:instrText xml:space="preserve"> PAGEREF _Toc9137 \h </w:instrText>
        </w:r>
        <w:r>
          <w:fldChar w:fldCharType="separate"/>
        </w:r>
        <w:r>
          <w:t>18</w:t>
        </w:r>
        <w:r>
          <w:fldChar w:fldCharType="end"/>
        </w:r>
      </w:hyperlink>
    </w:p>
    <w:p>
      <w:pPr>
        <w:pStyle w:val="TOC2"/>
        <w:tabs>
          <w:tab w:val="right" w:leader="dot" w:pos="8306"/>
        </w:tabs>
      </w:pPr>
      <w:hyperlink w:anchor="_Toc22962" w:history="1">
        <w:r>
          <w:rPr>
            <w:rFonts w:ascii="仿宋" w:eastAsia="仿宋" w:hAnsi="仿宋" w:cs="仿宋" w:hint="eastAsia"/>
            <w:lang w:eastAsia="zh-CN"/>
          </w:rPr>
          <w:t>(一)、技术管理特点</w:t>
        </w:r>
        <w:r>
          <w:tab/>
        </w:r>
        <w:r>
          <w:fldChar w:fldCharType="begin"/>
        </w:r>
        <w:r>
          <w:instrText xml:space="preserve"> PAGEREF _Toc22962 \h </w:instrText>
        </w:r>
        <w:r>
          <w:fldChar w:fldCharType="separate"/>
        </w:r>
        <w:r>
          <w:t>18</w:t>
        </w:r>
        <w:r>
          <w:fldChar w:fldCharType="end"/>
        </w:r>
      </w:hyperlink>
    </w:p>
    <w:p>
      <w:pPr>
        <w:pStyle w:val="TOC2"/>
        <w:tabs>
          <w:tab w:val="right" w:leader="dot" w:pos="8306"/>
        </w:tabs>
      </w:pPr>
      <w:hyperlink w:anchor="_Toc25374" w:history="1">
        <w:r>
          <w:rPr>
            <w:rFonts w:ascii="仿宋" w:eastAsia="仿宋" w:hAnsi="仿宋" w:cs="仿宋" w:hint="eastAsia"/>
            <w:lang w:eastAsia="zh-CN"/>
          </w:rPr>
          <w:t>(二)、电池及其零部件项目工艺技术设计方案</w:t>
        </w:r>
        <w:r>
          <w:tab/>
        </w:r>
        <w:r>
          <w:fldChar w:fldCharType="begin"/>
        </w:r>
        <w:r>
          <w:instrText xml:space="preserve"> PAGEREF _Toc25374 \h </w:instrText>
        </w:r>
        <w:r>
          <w:fldChar w:fldCharType="separate"/>
        </w:r>
        <w:r>
          <w:t>19</w:t>
        </w:r>
        <w:r>
          <w:fldChar w:fldCharType="end"/>
        </w:r>
      </w:hyperlink>
    </w:p>
    <w:p>
      <w:pPr>
        <w:pStyle w:val="TOC2"/>
        <w:tabs>
          <w:tab w:val="right" w:leader="dot" w:pos="8306"/>
        </w:tabs>
      </w:pPr>
      <w:hyperlink w:anchor="_Toc12483" w:history="1">
        <w:r>
          <w:rPr>
            <w:rFonts w:ascii="仿宋" w:eastAsia="仿宋" w:hAnsi="仿宋" w:cs="仿宋" w:hint="eastAsia"/>
            <w:lang w:eastAsia="zh-CN"/>
          </w:rPr>
          <w:t>(三)、设备选型方案</w:t>
        </w:r>
        <w:r>
          <w:tab/>
        </w:r>
        <w:r>
          <w:fldChar w:fldCharType="begin"/>
        </w:r>
        <w:r>
          <w:instrText xml:space="preserve"> PAGEREF _Toc12483 \h </w:instrText>
        </w:r>
        <w:r>
          <w:fldChar w:fldCharType="separate"/>
        </w:r>
        <w:r>
          <w:t>20</w:t>
        </w:r>
        <w:r>
          <w:fldChar w:fldCharType="end"/>
        </w:r>
      </w:hyperlink>
    </w:p>
    <w:p>
      <w:pPr>
        <w:pStyle w:val="TOC1"/>
        <w:tabs>
          <w:tab w:val="right" w:leader="dot" w:pos="8306"/>
        </w:tabs>
      </w:pPr>
      <w:hyperlink w:anchor="_Toc1420" w:history="1">
        <w:r>
          <w:rPr>
            <w:rFonts w:ascii="仿宋" w:eastAsia="仿宋" w:hAnsi="仿宋" w:cs="仿宋" w:hint="eastAsia"/>
            <w:lang w:eastAsia="zh-CN"/>
          </w:rPr>
          <w:t>六、电池及其零部件项目建设单位说明</w:t>
        </w:r>
        <w:r>
          <w:tab/>
        </w:r>
        <w:r>
          <w:fldChar w:fldCharType="begin"/>
        </w:r>
        <w:r>
          <w:instrText xml:space="preserve"> PAGEREF _Toc1420 \h </w:instrText>
        </w:r>
        <w:r>
          <w:fldChar w:fldCharType="separate"/>
        </w:r>
        <w:r>
          <w:t>22</w:t>
        </w:r>
        <w:r>
          <w:fldChar w:fldCharType="end"/>
        </w:r>
      </w:hyperlink>
    </w:p>
    <w:p>
      <w:pPr>
        <w:pStyle w:val="TOC2"/>
        <w:tabs>
          <w:tab w:val="right" w:leader="dot" w:pos="8306"/>
        </w:tabs>
      </w:pPr>
      <w:hyperlink w:anchor="_Toc7097" w:history="1">
        <w:r>
          <w:rPr>
            <w:rFonts w:ascii="仿宋" w:eastAsia="仿宋" w:hAnsi="仿宋" w:cs="仿宋" w:hint="eastAsia"/>
            <w:lang w:eastAsia="zh-CN"/>
          </w:rPr>
          <w:t>(一)、电池及其零部件项目承办单位基本情况</w:t>
        </w:r>
        <w:r>
          <w:tab/>
        </w:r>
        <w:r>
          <w:fldChar w:fldCharType="begin"/>
        </w:r>
        <w:r>
          <w:instrText xml:space="preserve"> PAGEREF _Toc7097 \h </w:instrText>
        </w:r>
        <w:r>
          <w:fldChar w:fldCharType="separate"/>
        </w:r>
        <w:r>
          <w:t>22</w:t>
        </w:r>
        <w:r>
          <w:fldChar w:fldCharType="end"/>
        </w:r>
      </w:hyperlink>
    </w:p>
    <w:p>
      <w:pPr>
        <w:pStyle w:val="TOC2"/>
        <w:tabs>
          <w:tab w:val="right" w:leader="dot" w:pos="8306"/>
        </w:tabs>
      </w:pPr>
      <w:hyperlink w:anchor="_Toc29318" w:history="1">
        <w:r>
          <w:rPr>
            <w:rFonts w:ascii="仿宋" w:eastAsia="仿宋" w:hAnsi="仿宋" w:cs="仿宋" w:hint="eastAsia"/>
            <w:lang w:eastAsia="zh-CN"/>
          </w:rPr>
          <w:t>(二)、公司经济效益分析</w:t>
        </w:r>
        <w:r>
          <w:tab/>
        </w:r>
        <w:r>
          <w:fldChar w:fldCharType="begin"/>
        </w:r>
        <w:r>
          <w:instrText xml:space="preserve"> PAGEREF _Toc29318 \h </w:instrText>
        </w:r>
        <w:r>
          <w:fldChar w:fldCharType="separate"/>
        </w:r>
        <w:r>
          <w:t>22</w:t>
        </w:r>
        <w:r>
          <w:fldChar w:fldCharType="end"/>
        </w:r>
      </w:hyperlink>
    </w:p>
    <w:p>
      <w:pPr>
        <w:pStyle w:val="TOC1"/>
        <w:tabs>
          <w:tab w:val="right" w:leader="dot" w:pos="8306"/>
        </w:tabs>
      </w:pPr>
      <w:hyperlink w:anchor="_Toc23888" w:history="1">
        <w:r>
          <w:rPr>
            <w:rFonts w:ascii="仿宋" w:eastAsia="仿宋" w:hAnsi="仿宋" w:cs="仿宋" w:hint="eastAsia"/>
            <w:lang w:eastAsia="zh-CN"/>
          </w:rPr>
          <w:t>七、电池及其零部件项目人力资源管理</w:t>
        </w:r>
        <w:r>
          <w:tab/>
        </w:r>
        <w:r>
          <w:fldChar w:fldCharType="begin"/>
        </w:r>
        <w:r>
          <w:instrText xml:space="preserve"> PAGEREF _Toc23888 \h </w:instrText>
        </w:r>
        <w:r>
          <w:fldChar w:fldCharType="separate"/>
        </w:r>
        <w:r>
          <w:t>23</w:t>
        </w:r>
        <w:r>
          <w:fldChar w:fldCharType="end"/>
        </w:r>
      </w:hyperlink>
    </w:p>
    <w:p>
      <w:pPr>
        <w:pStyle w:val="TOC2"/>
        <w:tabs>
          <w:tab w:val="right" w:leader="dot" w:pos="8306"/>
        </w:tabs>
      </w:pPr>
      <w:hyperlink w:anchor="_Toc24016" w:history="1">
        <w:r>
          <w:rPr>
            <w:rFonts w:ascii="仿宋" w:eastAsia="仿宋" w:hAnsi="仿宋" w:cs="仿宋" w:hint="eastAsia"/>
            <w:lang w:eastAsia="zh-CN"/>
          </w:rPr>
          <w:t>(一)、建立健全的预算管理制度</w:t>
        </w:r>
        <w:r>
          <w:tab/>
        </w:r>
        <w:r>
          <w:fldChar w:fldCharType="begin"/>
        </w:r>
        <w:r>
          <w:instrText xml:space="preserve"> PAGEREF _Toc24016 \h </w:instrText>
        </w:r>
        <w:r>
          <w:fldChar w:fldCharType="separate"/>
        </w:r>
        <w:r>
          <w:t>23</w:t>
        </w:r>
        <w:r>
          <w:fldChar w:fldCharType="end"/>
        </w:r>
      </w:hyperlink>
    </w:p>
    <w:p>
      <w:pPr>
        <w:pStyle w:val="TOC2"/>
        <w:tabs>
          <w:tab w:val="right" w:leader="dot" w:pos="8306"/>
        </w:tabs>
      </w:pPr>
      <w:hyperlink w:anchor="_Toc11880" w:history="1">
        <w:r>
          <w:rPr>
            <w:rFonts w:ascii="仿宋" w:eastAsia="仿宋" w:hAnsi="仿宋" w:cs="仿宋" w:hint="eastAsia"/>
            <w:lang w:eastAsia="zh-CN"/>
          </w:rPr>
          <w:t>(二)、加强资金流动监控</w:t>
        </w:r>
        <w:r>
          <w:tab/>
        </w:r>
        <w:r>
          <w:fldChar w:fldCharType="begin"/>
        </w:r>
        <w:r>
          <w:instrText xml:space="preserve"> PAGEREF _Toc11880 \h </w:instrText>
        </w:r>
        <w:r>
          <w:fldChar w:fldCharType="separate"/>
        </w:r>
        <w:r>
          <w:t>25</w:t>
        </w:r>
        <w:r>
          <w:fldChar w:fldCharType="end"/>
        </w:r>
      </w:hyperlink>
    </w:p>
    <w:p>
      <w:pPr>
        <w:pStyle w:val="TOC2"/>
        <w:tabs>
          <w:tab w:val="right" w:leader="dot" w:pos="8306"/>
        </w:tabs>
      </w:pPr>
      <w:hyperlink w:anchor="_Toc18504" w:history="1">
        <w:r>
          <w:rPr>
            <w:rFonts w:ascii="仿宋" w:eastAsia="仿宋" w:hAnsi="仿宋" w:cs="仿宋" w:hint="eastAsia"/>
            <w:lang w:eastAsia="zh-CN"/>
          </w:rPr>
          <w:t>(三)、制定完善的风险控制机制</w:t>
        </w:r>
        <w:r>
          <w:tab/>
        </w:r>
        <w:r>
          <w:fldChar w:fldCharType="begin"/>
        </w:r>
        <w:r>
          <w:instrText xml:space="preserve"> PAGEREF _Toc18504 \h </w:instrText>
        </w:r>
        <w:r>
          <w:fldChar w:fldCharType="separate"/>
        </w:r>
        <w:r>
          <w:t>26</w:t>
        </w:r>
        <w:r>
          <w:fldChar w:fldCharType="end"/>
        </w:r>
      </w:hyperlink>
    </w:p>
    <w:p>
      <w:pPr>
        <w:pStyle w:val="TOC2"/>
        <w:tabs>
          <w:tab w:val="right" w:leader="dot" w:pos="8306"/>
        </w:tabs>
      </w:pPr>
      <w:hyperlink w:anchor="_Toc4574" w:history="1">
        <w:r>
          <w:rPr>
            <w:rFonts w:ascii="仿宋" w:eastAsia="仿宋" w:hAnsi="仿宋" w:cs="仿宋" w:hint="eastAsia"/>
            <w:lang w:eastAsia="zh-CN"/>
          </w:rPr>
          <w:t>(四)、优化成本管理</w:t>
        </w:r>
        <w:r>
          <w:tab/>
        </w:r>
        <w:r>
          <w:fldChar w:fldCharType="begin"/>
        </w:r>
        <w:r>
          <w:instrText xml:space="preserve"> PAGEREF _Toc4574 \h </w:instrText>
        </w:r>
        <w:r>
          <w:fldChar w:fldCharType="separate"/>
        </w:r>
        <w:r>
          <w:t>28</w:t>
        </w:r>
        <w:r>
          <w:fldChar w:fldCharType="end"/>
        </w:r>
      </w:hyperlink>
    </w:p>
    <w:p>
      <w:pPr>
        <w:pStyle w:val="TOC1"/>
        <w:tabs>
          <w:tab w:val="right" w:leader="dot" w:pos="8306"/>
        </w:tabs>
      </w:pPr>
      <w:hyperlink w:anchor="_Toc234" w:history="1">
        <w:r>
          <w:rPr>
            <w:rFonts w:ascii="仿宋" w:eastAsia="仿宋" w:hAnsi="仿宋" w:cs="仿宋" w:hint="eastAsia"/>
            <w:lang w:eastAsia="zh-CN"/>
          </w:rPr>
          <w:t>八、生产安全保护</w:t>
        </w:r>
        <w:r>
          <w:tab/>
        </w:r>
        <w:r>
          <w:fldChar w:fldCharType="begin"/>
        </w:r>
        <w:r>
          <w:instrText xml:space="preserve"> PAGEREF _Toc234 \h </w:instrText>
        </w:r>
        <w:r>
          <w:fldChar w:fldCharType="separate"/>
        </w:r>
        <w:r>
          <w:t>29</w:t>
        </w:r>
        <w:r>
          <w:fldChar w:fldCharType="end"/>
        </w:r>
      </w:hyperlink>
    </w:p>
    <w:p>
      <w:pPr>
        <w:pStyle w:val="TOC2"/>
        <w:tabs>
          <w:tab w:val="right" w:leader="dot" w:pos="8306"/>
        </w:tabs>
      </w:pPr>
      <w:hyperlink w:anchor="_Toc23561" w:history="1">
        <w:r>
          <w:rPr>
            <w:rFonts w:ascii="仿宋" w:eastAsia="仿宋" w:hAnsi="仿宋" w:cs="仿宋" w:hint="eastAsia"/>
            <w:lang w:eastAsia="zh-CN"/>
          </w:rPr>
          <w:t>(一)、消防安全</w:t>
        </w:r>
        <w:r>
          <w:tab/>
        </w:r>
        <w:r>
          <w:fldChar w:fldCharType="begin"/>
        </w:r>
        <w:r>
          <w:instrText xml:space="preserve"> PAGEREF _Toc23561 \h </w:instrText>
        </w:r>
        <w:r>
          <w:fldChar w:fldCharType="separate"/>
        </w:r>
        <w:r>
          <w:t>29</w:t>
        </w:r>
        <w:r>
          <w:fldChar w:fldCharType="end"/>
        </w:r>
      </w:hyperlink>
    </w:p>
    <w:p>
      <w:pPr>
        <w:pStyle w:val="TOC2"/>
        <w:tabs>
          <w:tab w:val="right" w:leader="dot" w:pos="8306"/>
        </w:tabs>
      </w:pPr>
      <w:hyperlink w:anchor="_Toc28373" w:history="1">
        <w:r>
          <w:rPr>
            <w:rFonts w:ascii="仿宋" w:eastAsia="仿宋" w:hAnsi="仿宋" w:cs="仿宋" w:hint="eastAsia"/>
            <w:lang w:eastAsia="zh-CN"/>
          </w:rPr>
          <w:t>(二)、防火防爆总图布置措施</w:t>
        </w:r>
        <w:r>
          <w:tab/>
        </w:r>
        <w:r>
          <w:fldChar w:fldCharType="begin"/>
        </w:r>
        <w:r>
          <w:instrText xml:space="preserve"> PAGEREF _Toc28373 \h </w:instrText>
        </w:r>
        <w:r>
          <w:fldChar w:fldCharType="separate"/>
        </w:r>
        <w:r>
          <w:t>31</w:t>
        </w:r>
        <w:r>
          <w:fldChar w:fldCharType="end"/>
        </w:r>
      </w:hyperlink>
    </w:p>
    <w:p>
      <w:pPr>
        <w:pStyle w:val="TOC2"/>
        <w:tabs>
          <w:tab w:val="right" w:leader="dot" w:pos="8306"/>
        </w:tabs>
      </w:pPr>
      <w:hyperlink w:anchor="_Toc13096" w:history="1">
        <w:r>
          <w:rPr>
            <w:rFonts w:ascii="仿宋" w:eastAsia="仿宋" w:hAnsi="仿宋" w:cs="仿宋" w:hint="eastAsia"/>
            <w:lang w:eastAsia="zh-CN"/>
          </w:rPr>
          <w:t>(三)、自然灾害防范措施</w:t>
        </w:r>
        <w:r>
          <w:tab/>
        </w:r>
        <w:r>
          <w:fldChar w:fldCharType="begin"/>
        </w:r>
        <w:r>
          <w:instrText xml:space="preserve"> PAGEREF _Toc13096 \h </w:instrText>
        </w:r>
        <w:r>
          <w:fldChar w:fldCharType="separate"/>
        </w:r>
        <w:r>
          <w:t>31</w:t>
        </w:r>
        <w:r>
          <w:fldChar w:fldCharType="end"/>
        </w:r>
      </w:hyperlink>
    </w:p>
    <w:p>
      <w:pPr>
        <w:pStyle w:val="TOC2"/>
        <w:tabs>
          <w:tab w:val="right" w:leader="dot" w:pos="8306"/>
        </w:tabs>
      </w:pPr>
      <w:hyperlink w:anchor="_Toc29819" w:history="1">
        <w:r>
          <w:rPr>
            <w:rFonts w:ascii="仿宋" w:eastAsia="仿宋" w:hAnsi="仿宋" w:cs="仿宋" w:hint="eastAsia"/>
            <w:lang w:eastAsia="zh-CN"/>
          </w:rPr>
          <w:t>(四)、安全色及安全标志使用要求</w:t>
        </w:r>
        <w:r>
          <w:tab/>
        </w:r>
        <w:r>
          <w:fldChar w:fldCharType="begin"/>
        </w:r>
        <w:r>
          <w:instrText xml:space="preserve"> PAGEREF _Toc29819 \h </w:instrText>
        </w:r>
        <w:r>
          <w:fldChar w:fldCharType="separate"/>
        </w:r>
        <w:r>
          <w:t>32</w:t>
        </w:r>
        <w:r>
          <w:fldChar w:fldCharType="end"/>
        </w:r>
      </w:hyperlink>
    </w:p>
    <w:p>
      <w:pPr>
        <w:pStyle w:val="TOC2"/>
        <w:tabs>
          <w:tab w:val="right" w:leader="dot" w:pos="8306"/>
        </w:tabs>
      </w:pPr>
      <w:hyperlink w:anchor="_Toc14412" w:history="1">
        <w:r>
          <w:rPr>
            <w:rFonts w:ascii="仿宋" w:eastAsia="仿宋" w:hAnsi="仿宋" w:cs="仿宋" w:hint="eastAsia"/>
            <w:lang w:eastAsia="zh-CN"/>
          </w:rPr>
          <w:t>(五)、防尘防毒措施</w:t>
        </w:r>
        <w:r>
          <w:tab/>
        </w:r>
        <w:r>
          <w:fldChar w:fldCharType="begin"/>
        </w:r>
        <w:r>
          <w:instrText xml:space="preserve"> PAGEREF _Toc14412 \h </w:instrText>
        </w:r>
        <w:r>
          <w:fldChar w:fldCharType="separate"/>
        </w:r>
        <w:r>
          <w:t>33</w:t>
        </w:r>
        <w:r>
          <w:fldChar w:fldCharType="end"/>
        </w:r>
      </w:hyperlink>
    </w:p>
    <w:p>
      <w:pPr>
        <w:pStyle w:val="TOC2"/>
        <w:tabs>
          <w:tab w:val="right" w:leader="dot" w:pos="8306"/>
        </w:tabs>
      </w:pPr>
      <w:hyperlink w:anchor="_Toc32108" w:history="1">
        <w:r>
          <w:rPr>
            <w:rFonts w:ascii="仿宋" w:eastAsia="仿宋" w:hAnsi="仿宋" w:cs="仿宋" w:hint="eastAsia"/>
            <w:lang w:eastAsia="zh-CN"/>
          </w:rPr>
          <w:t>(六)、防静电、触电防护及防雷措施</w:t>
        </w:r>
        <w:r>
          <w:tab/>
        </w:r>
        <w:r>
          <w:fldChar w:fldCharType="begin"/>
        </w:r>
        <w:r>
          <w:instrText xml:space="preserve"> PAGEREF _Toc32108 \h </w:instrText>
        </w:r>
        <w:r>
          <w:fldChar w:fldCharType="separate"/>
        </w:r>
        <w:r>
          <w:t>34</w:t>
        </w:r>
        <w:r>
          <w:fldChar w:fldCharType="end"/>
        </w:r>
      </w:hyperlink>
    </w:p>
    <w:p>
      <w:pPr>
        <w:pStyle w:val="TOC2"/>
        <w:tabs>
          <w:tab w:val="right" w:leader="dot" w:pos="8306"/>
        </w:tabs>
      </w:pPr>
      <w:hyperlink w:anchor="_Toc17537" w:history="1">
        <w:r>
          <w:rPr>
            <w:rFonts w:ascii="仿宋" w:eastAsia="仿宋" w:hAnsi="仿宋" w:cs="仿宋" w:hint="eastAsia"/>
            <w:lang w:eastAsia="zh-CN"/>
          </w:rPr>
          <w:t>(七)、机械设备安全保障措施</w:t>
        </w:r>
        <w:r>
          <w:tab/>
        </w:r>
        <w:r>
          <w:fldChar w:fldCharType="begin"/>
        </w:r>
        <w:r>
          <w:instrText xml:space="preserve"> PAGEREF _Toc17537 \h </w:instrText>
        </w:r>
        <w:r>
          <w:fldChar w:fldCharType="separate"/>
        </w:r>
        <w:r>
          <w:t>36</w:t>
        </w:r>
        <w:r>
          <w:fldChar w:fldCharType="end"/>
        </w:r>
      </w:hyperlink>
    </w:p>
    <w:p>
      <w:pPr>
        <w:pStyle w:val="TOC1"/>
        <w:tabs>
          <w:tab w:val="right" w:leader="dot" w:pos="8306"/>
        </w:tabs>
      </w:pPr>
      <w:hyperlink w:anchor="_Toc4953" w:history="1">
        <w:r>
          <w:rPr>
            <w:rFonts w:ascii="仿宋" w:eastAsia="仿宋" w:hAnsi="仿宋" w:cs="仿宋" w:hint="eastAsia"/>
            <w:lang w:eastAsia="zh-CN"/>
          </w:rPr>
          <w:t>九、电池及其零部件项目社会影响</w:t>
        </w:r>
        <w:r>
          <w:tab/>
        </w:r>
        <w:r>
          <w:fldChar w:fldCharType="begin"/>
        </w:r>
        <w:r>
          <w:instrText xml:space="preserve"> PAGEREF _Toc4953 \h </w:instrText>
        </w:r>
        <w:r>
          <w:fldChar w:fldCharType="separate"/>
        </w:r>
        <w:r>
          <w:t>37</w:t>
        </w:r>
        <w:r>
          <w:fldChar w:fldCharType="end"/>
        </w:r>
      </w:hyperlink>
    </w:p>
    <w:p>
      <w:pPr>
        <w:pStyle w:val="TOC2"/>
        <w:tabs>
          <w:tab w:val="right" w:leader="dot" w:pos="8306"/>
        </w:tabs>
      </w:pPr>
      <w:hyperlink w:anchor="_Toc17469" w:history="1">
        <w:r>
          <w:rPr>
            <w:rFonts w:ascii="仿宋" w:eastAsia="仿宋" w:hAnsi="仿宋" w:cs="仿宋" w:hint="eastAsia"/>
            <w:lang w:eastAsia="zh-CN"/>
          </w:rPr>
          <w:t>(一)、社会责任与义务</w:t>
        </w:r>
        <w:r>
          <w:tab/>
        </w:r>
        <w:r>
          <w:fldChar w:fldCharType="begin"/>
        </w:r>
        <w:r>
          <w:instrText xml:space="preserve"> PAGEREF _Toc17469 \h </w:instrText>
        </w:r>
        <w:r>
          <w:fldChar w:fldCharType="separate"/>
        </w:r>
        <w:r>
          <w:t>37</w:t>
        </w:r>
        <w:r>
          <w:fldChar w:fldCharType="end"/>
        </w:r>
      </w:hyperlink>
    </w:p>
    <w:p>
      <w:pPr>
        <w:pStyle w:val="TOC2"/>
        <w:tabs>
          <w:tab w:val="right" w:leader="dot" w:pos="8306"/>
        </w:tabs>
      </w:pPr>
      <w:hyperlink w:anchor="_Toc31805" w:history="1">
        <w:r>
          <w:rPr>
            <w:rFonts w:ascii="仿宋" w:eastAsia="仿宋" w:hAnsi="仿宋" w:cs="仿宋" w:hint="eastAsia"/>
            <w:lang w:eastAsia="zh-CN"/>
          </w:rPr>
          <w:t>(二)、社会参与与沟通</w:t>
        </w:r>
        <w:r>
          <w:tab/>
        </w:r>
        <w:r>
          <w:fldChar w:fldCharType="begin"/>
        </w:r>
        <w:r>
          <w:instrText xml:space="preserve"> PAGEREF _Toc31805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03" w:history="1">
        <w:r>
          <w:rPr>
            <w:rFonts w:ascii="仿宋" w:eastAsia="仿宋" w:hAnsi="仿宋" w:cs="仿宋" w:hint="eastAsia"/>
            <w:lang w:eastAsia="zh-CN"/>
          </w:rPr>
          <w:t>十、电池及其零部件项目创新与研发</w:t>
        </w:r>
        <w:r>
          <w:tab/>
        </w:r>
        <w:r>
          <w:fldChar w:fldCharType="begin"/>
        </w:r>
        <w:r>
          <w:instrText xml:space="preserve"> PAGEREF _Toc19303 \h </w:instrText>
        </w:r>
        <w:r>
          <w:fldChar w:fldCharType="separate"/>
        </w:r>
        <w:r>
          <w:t>39</w:t>
        </w:r>
        <w:r>
          <w:fldChar w:fldCharType="end"/>
        </w:r>
      </w:hyperlink>
    </w:p>
    <w:p>
      <w:pPr>
        <w:pStyle w:val="TOC2"/>
        <w:tabs>
          <w:tab w:val="right" w:leader="dot" w:pos="8306"/>
        </w:tabs>
      </w:pPr>
      <w:hyperlink w:anchor="_Toc13015" w:history="1">
        <w:r>
          <w:rPr>
            <w:rFonts w:ascii="仿宋" w:eastAsia="仿宋" w:hAnsi="仿宋" w:cs="仿宋" w:hint="eastAsia"/>
            <w:lang w:eastAsia="zh-CN"/>
          </w:rPr>
          <w:t>(一)、创新策略与方向</w:t>
        </w:r>
        <w:r>
          <w:tab/>
        </w:r>
        <w:r>
          <w:fldChar w:fldCharType="begin"/>
        </w:r>
        <w:r>
          <w:instrText xml:space="preserve"> PAGEREF _Toc13015 \h </w:instrText>
        </w:r>
        <w:r>
          <w:fldChar w:fldCharType="separate"/>
        </w:r>
        <w:r>
          <w:t>39</w:t>
        </w:r>
        <w:r>
          <w:fldChar w:fldCharType="end"/>
        </w:r>
      </w:hyperlink>
    </w:p>
    <w:p>
      <w:pPr>
        <w:pStyle w:val="TOC2"/>
        <w:tabs>
          <w:tab w:val="right" w:leader="dot" w:pos="8306"/>
        </w:tabs>
      </w:pPr>
      <w:hyperlink w:anchor="_Toc3698" w:history="1">
        <w:r>
          <w:rPr>
            <w:rFonts w:ascii="仿宋" w:eastAsia="仿宋" w:hAnsi="仿宋" w:cs="仿宋" w:hint="eastAsia"/>
            <w:lang w:eastAsia="zh-CN"/>
          </w:rPr>
          <w:t>(二)、研发规划与投入</w:t>
        </w:r>
        <w:r>
          <w:tab/>
        </w:r>
        <w:r>
          <w:fldChar w:fldCharType="begin"/>
        </w:r>
        <w:r>
          <w:instrText xml:space="preserve"> PAGEREF _Toc3698 \h </w:instrText>
        </w:r>
        <w:r>
          <w:fldChar w:fldCharType="separate"/>
        </w:r>
        <w:r>
          <w:t>40</w:t>
        </w:r>
        <w:r>
          <w:fldChar w:fldCharType="end"/>
        </w:r>
      </w:hyperlink>
    </w:p>
    <w:p>
      <w:pPr>
        <w:pStyle w:val="TOC1"/>
        <w:tabs>
          <w:tab w:val="right" w:leader="dot" w:pos="8306"/>
        </w:tabs>
      </w:pPr>
      <w:hyperlink w:anchor="_Toc21455" w:history="1">
        <w:r>
          <w:rPr>
            <w:rFonts w:ascii="仿宋" w:eastAsia="仿宋" w:hAnsi="仿宋" w:cs="仿宋" w:hint="eastAsia"/>
            <w:lang w:eastAsia="zh-CN"/>
          </w:rPr>
          <w:t>十一、电池及其零部件项目环境影响分析</w:t>
        </w:r>
        <w:r>
          <w:tab/>
        </w:r>
        <w:r>
          <w:fldChar w:fldCharType="begin"/>
        </w:r>
        <w:r>
          <w:instrText xml:space="preserve"> PAGEREF _Toc21455 \h </w:instrText>
        </w:r>
        <w:r>
          <w:fldChar w:fldCharType="separate"/>
        </w:r>
        <w:r>
          <w:t>42</w:t>
        </w:r>
        <w:r>
          <w:fldChar w:fldCharType="end"/>
        </w:r>
      </w:hyperlink>
    </w:p>
    <w:p>
      <w:pPr>
        <w:pStyle w:val="TOC2"/>
        <w:tabs>
          <w:tab w:val="right" w:leader="dot" w:pos="8306"/>
        </w:tabs>
      </w:pPr>
      <w:hyperlink w:anchor="_Toc4442" w:history="1">
        <w:r>
          <w:rPr>
            <w:rFonts w:ascii="仿宋" w:eastAsia="仿宋" w:hAnsi="仿宋" w:cs="仿宋" w:hint="eastAsia"/>
            <w:lang w:eastAsia="zh-CN"/>
          </w:rPr>
          <w:t>(一)、建设区域环境质量现状</w:t>
        </w:r>
        <w:r>
          <w:tab/>
        </w:r>
        <w:r>
          <w:fldChar w:fldCharType="begin"/>
        </w:r>
        <w:r>
          <w:instrText xml:space="preserve"> PAGEREF _Toc4442 \h </w:instrText>
        </w:r>
        <w:r>
          <w:fldChar w:fldCharType="separate"/>
        </w:r>
        <w:r>
          <w:t>42</w:t>
        </w:r>
        <w:r>
          <w:fldChar w:fldCharType="end"/>
        </w:r>
      </w:hyperlink>
    </w:p>
    <w:p>
      <w:pPr>
        <w:pStyle w:val="TOC2"/>
        <w:tabs>
          <w:tab w:val="right" w:leader="dot" w:pos="8306"/>
        </w:tabs>
      </w:pPr>
      <w:hyperlink w:anchor="_Toc11590" w:history="1">
        <w:r>
          <w:rPr>
            <w:rFonts w:ascii="仿宋" w:eastAsia="仿宋" w:hAnsi="仿宋" w:cs="仿宋" w:hint="eastAsia"/>
            <w:lang w:eastAsia="zh-CN"/>
          </w:rPr>
          <w:t>(二)、建设期环境保护</w:t>
        </w:r>
        <w:r>
          <w:tab/>
        </w:r>
        <w:r>
          <w:fldChar w:fldCharType="begin"/>
        </w:r>
        <w:r>
          <w:instrText xml:space="preserve"> PAGEREF _Toc11590 \h </w:instrText>
        </w:r>
        <w:r>
          <w:fldChar w:fldCharType="separate"/>
        </w:r>
        <w:r>
          <w:t>43</w:t>
        </w:r>
        <w:r>
          <w:fldChar w:fldCharType="end"/>
        </w:r>
      </w:hyperlink>
    </w:p>
    <w:p>
      <w:pPr>
        <w:pStyle w:val="TOC2"/>
        <w:tabs>
          <w:tab w:val="right" w:leader="dot" w:pos="8306"/>
        </w:tabs>
      </w:pPr>
      <w:hyperlink w:anchor="_Toc9097" w:history="1">
        <w:r>
          <w:rPr>
            <w:rFonts w:ascii="仿宋" w:eastAsia="仿宋" w:hAnsi="仿宋" w:cs="仿宋" w:hint="eastAsia"/>
            <w:lang w:eastAsia="zh-CN"/>
          </w:rPr>
          <w:t>(三)、运营期环境保护</w:t>
        </w:r>
        <w:r>
          <w:tab/>
        </w:r>
        <w:r>
          <w:fldChar w:fldCharType="begin"/>
        </w:r>
        <w:r>
          <w:instrText xml:space="preserve"> PAGEREF _Toc9097 \h </w:instrText>
        </w:r>
        <w:r>
          <w:fldChar w:fldCharType="separate"/>
        </w:r>
        <w:r>
          <w:t>45</w:t>
        </w:r>
        <w:r>
          <w:fldChar w:fldCharType="end"/>
        </w:r>
      </w:hyperlink>
    </w:p>
    <w:p>
      <w:pPr>
        <w:pStyle w:val="TOC2"/>
        <w:tabs>
          <w:tab w:val="right" w:leader="dot" w:pos="8306"/>
        </w:tabs>
      </w:pPr>
      <w:hyperlink w:anchor="_Toc19359" w:history="1">
        <w:r>
          <w:rPr>
            <w:rFonts w:ascii="仿宋" w:eastAsia="仿宋" w:hAnsi="仿宋" w:cs="仿宋" w:hint="eastAsia"/>
            <w:lang w:eastAsia="zh-CN"/>
          </w:rPr>
          <w:t>(四)、电池及其零部件项目建设对区域经济的影响</w:t>
        </w:r>
        <w:r>
          <w:tab/>
        </w:r>
        <w:r>
          <w:fldChar w:fldCharType="begin"/>
        </w:r>
        <w:r>
          <w:instrText xml:space="preserve"> PAGEREF _Toc19359 \h </w:instrText>
        </w:r>
        <w:r>
          <w:fldChar w:fldCharType="separate"/>
        </w:r>
        <w:r>
          <w:t>46</w:t>
        </w:r>
        <w:r>
          <w:fldChar w:fldCharType="end"/>
        </w:r>
      </w:hyperlink>
    </w:p>
    <w:p>
      <w:pPr>
        <w:pStyle w:val="TOC2"/>
        <w:tabs>
          <w:tab w:val="right" w:leader="dot" w:pos="8306"/>
        </w:tabs>
      </w:pPr>
      <w:hyperlink w:anchor="_Toc14319" w:history="1">
        <w:r>
          <w:rPr>
            <w:rFonts w:ascii="仿宋" w:eastAsia="仿宋" w:hAnsi="仿宋" w:cs="仿宋" w:hint="eastAsia"/>
            <w:lang w:eastAsia="zh-CN"/>
          </w:rPr>
          <w:t>(五)、废弃物处理</w:t>
        </w:r>
        <w:r>
          <w:tab/>
        </w:r>
        <w:r>
          <w:fldChar w:fldCharType="begin"/>
        </w:r>
        <w:r>
          <w:instrText xml:space="preserve"> PAGEREF _Toc14319 \h </w:instrText>
        </w:r>
        <w:r>
          <w:fldChar w:fldCharType="separate"/>
        </w:r>
        <w:r>
          <w:t>48</w:t>
        </w:r>
        <w:r>
          <w:fldChar w:fldCharType="end"/>
        </w:r>
      </w:hyperlink>
    </w:p>
    <w:p>
      <w:pPr>
        <w:pStyle w:val="TOC2"/>
        <w:tabs>
          <w:tab w:val="right" w:leader="dot" w:pos="8306"/>
        </w:tabs>
      </w:pPr>
      <w:hyperlink w:anchor="_Toc30139" w:history="1">
        <w:r>
          <w:rPr>
            <w:rFonts w:ascii="仿宋" w:eastAsia="仿宋" w:hAnsi="仿宋" w:cs="仿宋" w:hint="eastAsia"/>
            <w:lang w:eastAsia="zh-CN"/>
          </w:rPr>
          <w:t>(六)、特殊环境影响分析</w:t>
        </w:r>
        <w:r>
          <w:tab/>
        </w:r>
        <w:r>
          <w:fldChar w:fldCharType="begin"/>
        </w:r>
        <w:r>
          <w:instrText xml:space="preserve"> PAGEREF _Toc30139 \h </w:instrText>
        </w:r>
        <w:r>
          <w:fldChar w:fldCharType="separate"/>
        </w:r>
        <w:r>
          <w:t>49</w:t>
        </w:r>
        <w:r>
          <w:fldChar w:fldCharType="end"/>
        </w:r>
      </w:hyperlink>
    </w:p>
    <w:p>
      <w:pPr>
        <w:pStyle w:val="TOC2"/>
        <w:tabs>
          <w:tab w:val="right" w:leader="dot" w:pos="8306"/>
        </w:tabs>
      </w:pPr>
      <w:hyperlink w:anchor="_Toc25298" w:history="1">
        <w:r>
          <w:rPr>
            <w:rFonts w:ascii="仿宋" w:eastAsia="仿宋" w:hAnsi="仿宋" w:cs="仿宋" w:hint="eastAsia"/>
            <w:lang w:eastAsia="zh-CN"/>
          </w:rPr>
          <w:t>(七)、清洁生产</w:t>
        </w:r>
        <w:r>
          <w:tab/>
        </w:r>
        <w:r>
          <w:fldChar w:fldCharType="begin"/>
        </w:r>
        <w:r>
          <w:instrText xml:space="preserve"> PAGEREF _Toc25298 \h </w:instrText>
        </w:r>
        <w:r>
          <w:fldChar w:fldCharType="separate"/>
        </w:r>
        <w:r>
          <w:t>51</w:t>
        </w:r>
        <w:r>
          <w:fldChar w:fldCharType="end"/>
        </w:r>
      </w:hyperlink>
    </w:p>
    <w:p>
      <w:pPr>
        <w:pStyle w:val="TOC2"/>
        <w:tabs>
          <w:tab w:val="right" w:leader="dot" w:pos="8306"/>
        </w:tabs>
      </w:pPr>
      <w:hyperlink w:anchor="_Toc23562" w:history="1">
        <w:r>
          <w:rPr>
            <w:rFonts w:ascii="仿宋" w:eastAsia="仿宋" w:hAnsi="仿宋" w:cs="仿宋" w:hint="eastAsia"/>
            <w:lang w:eastAsia="zh-CN"/>
          </w:rPr>
          <w:t>(八)、环境保护综合评价</w:t>
        </w:r>
        <w:r>
          <w:tab/>
        </w:r>
        <w:r>
          <w:fldChar w:fldCharType="begin"/>
        </w:r>
        <w:r>
          <w:instrText xml:space="preserve"> PAGEREF _Toc23562 \h </w:instrText>
        </w:r>
        <w:r>
          <w:fldChar w:fldCharType="separate"/>
        </w:r>
        <w:r>
          <w:t>52</w:t>
        </w:r>
        <w:r>
          <w:fldChar w:fldCharType="end"/>
        </w:r>
      </w:hyperlink>
    </w:p>
    <w:p>
      <w:pPr>
        <w:pStyle w:val="TOC1"/>
        <w:tabs>
          <w:tab w:val="right" w:leader="dot" w:pos="8306"/>
        </w:tabs>
      </w:pPr>
      <w:hyperlink w:anchor="_Toc21280" w:history="1">
        <w:r>
          <w:rPr>
            <w:rFonts w:ascii="仿宋" w:eastAsia="仿宋" w:hAnsi="仿宋" w:cs="仿宋" w:hint="eastAsia"/>
            <w:lang w:eastAsia="zh-CN"/>
          </w:rPr>
          <w:t>十二、电池及其零部件项目财务管理</w:t>
        </w:r>
        <w:r>
          <w:tab/>
        </w:r>
        <w:r>
          <w:fldChar w:fldCharType="begin"/>
        </w:r>
        <w:r>
          <w:instrText xml:space="preserve"> PAGEREF _Toc21280 \h </w:instrText>
        </w:r>
        <w:r>
          <w:fldChar w:fldCharType="separate"/>
        </w:r>
        <w:r>
          <w:t>53</w:t>
        </w:r>
        <w:r>
          <w:fldChar w:fldCharType="end"/>
        </w:r>
      </w:hyperlink>
    </w:p>
    <w:p>
      <w:pPr>
        <w:pStyle w:val="TOC2"/>
        <w:tabs>
          <w:tab w:val="right" w:leader="dot" w:pos="8306"/>
        </w:tabs>
      </w:pPr>
      <w:hyperlink w:anchor="_Toc6419" w:history="1">
        <w:r>
          <w:rPr>
            <w:rFonts w:ascii="仿宋" w:eastAsia="仿宋" w:hAnsi="仿宋" w:cs="仿宋" w:hint="eastAsia"/>
            <w:lang w:eastAsia="zh-CN"/>
          </w:rPr>
          <w:t>(一)、资金需求大</w:t>
        </w:r>
        <w:r>
          <w:tab/>
        </w:r>
        <w:r>
          <w:fldChar w:fldCharType="begin"/>
        </w:r>
        <w:r>
          <w:instrText xml:space="preserve"> PAGEREF _Toc6419 \h </w:instrText>
        </w:r>
        <w:r>
          <w:fldChar w:fldCharType="separate"/>
        </w:r>
        <w:r>
          <w:t>53</w:t>
        </w:r>
        <w:r>
          <w:fldChar w:fldCharType="end"/>
        </w:r>
      </w:hyperlink>
    </w:p>
    <w:p>
      <w:pPr>
        <w:pStyle w:val="TOC2"/>
        <w:tabs>
          <w:tab w:val="right" w:leader="dot" w:pos="8306"/>
        </w:tabs>
      </w:pPr>
      <w:hyperlink w:anchor="_Toc2888" w:history="1">
        <w:r>
          <w:rPr>
            <w:rFonts w:ascii="仿宋" w:eastAsia="仿宋" w:hAnsi="仿宋" w:cs="仿宋" w:hint="eastAsia"/>
            <w:lang w:eastAsia="zh-CN"/>
          </w:rPr>
          <w:t>(二)、研发周期长</w:t>
        </w:r>
        <w:r>
          <w:tab/>
        </w:r>
        <w:r>
          <w:fldChar w:fldCharType="begin"/>
        </w:r>
        <w:r>
          <w:instrText xml:space="preserve"> PAGEREF _Toc2888 \h </w:instrText>
        </w:r>
        <w:r>
          <w:fldChar w:fldCharType="separate"/>
        </w:r>
        <w:r>
          <w:t>54</w:t>
        </w:r>
        <w:r>
          <w:fldChar w:fldCharType="end"/>
        </w:r>
      </w:hyperlink>
    </w:p>
    <w:p>
      <w:pPr>
        <w:pStyle w:val="TOC2"/>
        <w:tabs>
          <w:tab w:val="right" w:leader="dot" w:pos="8306"/>
        </w:tabs>
      </w:pPr>
      <w:hyperlink w:anchor="_Toc22380" w:history="1">
        <w:r>
          <w:rPr>
            <w:rFonts w:ascii="仿宋" w:eastAsia="仿宋" w:hAnsi="仿宋" w:cs="仿宋" w:hint="eastAsia"/>
            <w:lang w:eastAsia="zh-CN"/>
          </w:rPr>
          <w:t>(三)、市场风险大</w:t>
        </w:r>
        <w:r>
          <w:tab/>
        </w:r>
        <w:r>
          <w:fldChar w:fldCharType="begin"/>
        </w:r>
        <w:r>
          <w:instrText xml:space="preserve"> PAGEREF _Toc22380 \h </w:instrText>
        </w:r>
        <w:r>
          <w:fldChar w:fldCharType="separate"/>
        </w:r>
        <w:r>
          <w:t>55</w:t>
        </w:r>
        <w:r>
          <w:fldChar w:fldCharType="end"/>
        </w:r>
      </w:hyperlink>
    </w:p>
    <w:p>
      <w:pPr>
        <w:pStyle w:val="TOC2"/>
        <w:tabs>
          <w:tab w:val="right" w:leader="dot" w:pos="8306"/>
        </w:tabs>
      </w:pPr>
      <w:hyperlink w:anchor="_Toc32230" w:history="1">
        <w:r>
          <w:rPr>
            <w:rFonts w:ascii="仿宋" w:eastAsia="仿宋" w:hAnsi="仿宋" w:cs="仿宋" w:hint="eastAsia"/>
            <w:lang w:eastAsia="zh-CN"/>
          </w:rPr>
          <w:t>(四)、利润率高</w:t>
        </w:r>
        <w:r>
          <w:tab/>
        </w:r>
        <w:r>
          <w:fldChar w:fldCharType="begin"/>
        </w:r>
        <w:r>
          <w:instrText xml:space="preserve"> PAGEREF _Toc32230 \h </w:instrText>
        </w:r>
        <w:r>
          <w:fldChar w:fldCharType="separate"/>
        </w:r>
        <w:r>
          <w:t>58</w:t>
        </w:r>
        <w:r>
          <w:fldChar w:fldCharType="end"/>
        </w:r>
      </w:hyperlink>
    </w:p>
    <w:p>
      <w:pPr>
        <w:pStyle w:val="TOC1"/>
        <w:tabs>
          <w:tab w:val="right" w:leader="dot" w:pos="8306"/>
        </w:tabs>
      </w:pPr>
      <w:hyperlink w:anchor="_Toc20533" w:history="1">
        <w:r>
          <w:rPr>
            <w:rFonts w:ascii="仿宋" w:eastAsia="仿宋" w:hAnsi="仿宋" w:cs="仿宋" w:hint="eastAsia"/>
            <w:lang w:eastAsia="zh-CN"/>
          </w:rPr>
          <w:t>十三、质量管理体系</w:t>
        </w:r>
        <w:r>
          <w:tab/>
        </w:r>
        <w:r>
          <w:fldChar w:fldCharType="begin"/>
        </w:r>
        <w:r>
          <w:instrText xml:space="preserve"> PAGEREF _Toc20533 \h </w:instrText>
        </w:r>
        <w:r>
          <w:fldChar w:fldCharType="separate"/>
        </w:r>
        <w:r>
          <w:t>60</w:t>
        </w:r>
        <w:r>
          <w:fldChar w:fldCharType="end"/>
        </w:r>
      </w:hyperlink>
    </w:p>
    <w:p>
      <w:pPr>
        <w:pStyle w:val="TOC2"/>
        <w:tabs>
          <w:tab w:val="right" w:leader="dot" w:pos="8306"/>
        </w:tabs>
      </w:pPr>
      <w:hyperlink w:anchor="_Toc5318" w:history="1">
        <w:r>
          <w:rPr>
            <w:rFonts w:ascii="仿宋" w:eastAsia="仿宋" w:hAnsi="仿宋" w:cs="仿宋" w:hint="eastAsia"/>
            <w:lang w:eastAsia="zh-CN"/>
          </w:rPr>
          <w:t>(一)、质量目标与方针</w:t>
        </w:r>
        <w:r>
          <w:tab/>
        </w:r>
        <w:r>
          <w:fldChar w:fldCharType="begin"/>
        </w:r>
        <w:r>
          <w:instrText xml:space="preserve"> PAGEREF _Toc5318 \h </w:instrText>
        </w:r>
        <w:r>
          <w:fldChar w:fldCharType="separate"/>
        </w:r>
        <w:r>
          <w:t>60</w:t>
        </w:r>
        <w:r>
          <w:fldChar w:fldCharType="end"/>
        </w:r>
      </w:hyperlink>
    </w:p>
    <w:p>
      <w:pPr>
        <w:pStyle w:val="TOC2"/>
        <w:tabs>
          <w:tab w:val="right" w:leader="dot" w:pos="8306"/>
        </w:tabs>
      </w:pPr>
      <w:hyperlink w:anchor="_Toc11914" w:history="1">
        <w:r>
          <w:rPr>
            <w:rFonts w:ascii="仿宋" w:eastAsia="仿宋" w:hAnsi="仿宋" w:cs="仿宋" w:hint="eastAsia"/>
            <w:lang w:eastAsia="zh-CN"/>
          </w:rPr>
          <w:t>(二)、质量管理责任</w:t>
        </w:r>
        <w:r>
          <w:tab/>
        </w:r>
        <w:r>
          <w:fldChar w:fldCharType="begin"/>
        </w:r>
        <w:r>
          <w:instrText xml:space="preserve"> PAGEREF _Toc11914 \h </w:instrText>
        </w:r>
        <w:r>
          <w:fldChar w:fldCharType="separate"/>
        </w:r>
        <w:r>
          <w:t>61</w:t>
        </w:r>
        <w:r>
          <w:fldChar w:fldCharType="end"/>
        </w:r>
      </w:hyperlink>
    </w:p>
    <w:p>
      <w:pPr>
        <w:pStyle w:val="TOC2"/>
        <w:tabs>
          <w:tab w:val="right" w:leader="dot" w:pos="8306"/>
        </w:tabs>
      </w:pPr>
      <w:hyperlink w:anchor="_Toc7434" w:history="1">
        <w:r>
          <w:rPr>
            <w:rFonts w:ascii="仿宋" w:eastAsia="仿宋" w:hAnsi="仿宋" w:cs="仿宋" w:hint="eastAsia"/>
            <w:lang w:eastAsia="zh-CN"/>
          </w:rPr>
          <w:t>(三)、质量管理体系文件</w:t>
        </w:r>
        <w:r>
          <w:tab/>
        </w:r>
        <w:r>
          <w:fldChar w:fldCharType="begin"/>
        </w:r>
        <w:r>
          <w:instrText xml:space="preserve"> PAGEREF _Toc7434 \h </w:instrText>
        </w:r>
        <w:r>
          <w:fldChar w:fldCharType="separate"/>
        </w:r>
        <w:r>
          <w:t>63</w:t>
        </w:r>
        <w:r>
          <w:fldChar w:fldCharType="end"/>
        </w:r>
      </w:hyperlink>
    </w:p>
    <w:p>
      <w:pPr>
        <w:pStyle w:val="TOC2"/>
        <w:tabs>
          <w:tab w:val="right" w:leader="dot" w:pos="8306"/>
        </w:tabs>
      </w:pPr>
      <w:hyperlink w:anchor="_Toc1943" w:history="1">
        <w:r>
          <w:rPr>
            <w:rFonts w:ascii="仿宋" w:eastAsia="仿宋" w:hAnsi="仿宋" w:cs="仿宋" w:hint="eastAsia"/>
            <w:lang w:eastAsia="zh-CN"/>
          </w:rPr>
          <w:t>(四)、质量培训与教育</w:t>
        </w:r>
        <w:r>
          <w:tab/>
        </w:r>
        <w:r>
          <w:fldChar w:fldCharType="begin"/>
        </w:r>
        <w:r>
          <w:instrText xml:space="preserve"> PAGEREF _Toc1943 \h </w:instrText>
        </w:r>
        <w:r>
          <w:fldChar w:fldCharType="separate"/>
        </w:r>
        <w:r>
          <w:t>65</w:t>
        </w:r>
        <w:r>
          <w:fldChar w:fldCharType="end"/>
        </w:r>
      </w:hyperlink>
    </w:p>
    <w:p>
      <w:pPr>
        <w:pStyle w:val="TOC2"/>
        <w:tabs>
          <w:tab w:val="right" w:leader="dot" w:pos="8306"/>
        </w:tabs>
      </w:pPr>
      <w:hyperlink w:anchor="_Toc10615" w:history="1">
        <w:r>
          <w:rPr>
            <w:rFonts w:ascii="仿宋" w:eastAsia="仿宋" w:hAnsi="仿宋" w:cs="仿宋" w:hint="eastAsia"/>
            <w:lang w:eastAsia="zh-CN"/>
          </w:rPr>
          <w:t>(五)、质量审核与评价</w:t>
        </w:r>
        <w:r>
          <w:tab/>
        </w:r>
        <w:r>
          <w:fldChar w:fldCharType="begin"/>
        </w:r>
        <w:r>
          <w:instrText xml:space="preserve"> PAGEREF _Toc10615 \h </w:instrText>
        </w:r>
        <w:r>
          <w:fldChar w:fldCharType="separate"/>
        </w:r>
        <w:r>
          <w:t>66</w:t>
        </w:r>
        <w:r>
          <w:fldChar w:fldCharType="end"/>
        </w:r>
      </w:hyperlink>
    </w:p>
    <w:p>
      <w:pPr>
        <w:pStyle w:val="TOC2"/>
        <w:tabs>
          <w:tab w:val="right" w:leader="dot" w:pos="8306"/>
        </w:tabs>
      </w:pPr>
      <w:hyperlink w:anchor="_Toc21549" w:history="1">
        <w:r>
          <w:rPr>
            <w:rFonts w:ascii="仿宋" w:eastAsia="仿宋" w:hAnsi="仿宋" w:cs="仿宋" w:hint="eastAsia"/>
            <w:lang w:eastAsia="zh-CN"/>
          </w:rPr>
          <w:t>(六)、不符合与纠正措施</w:t>
        </w:r>
        <w:r>
          <w:tab/>
        </w:r>
        <w:r>
          <w:fldChar w:fldCharType="begin"/>
        </w:r>
        <w:r>
          <w:instrText xml:space="preserve"> PAGEREF _Toc21549 \h </w:instrText>
        </w:r>
        <w:r>
          <w:fldChar w:fldCharType="separate"/>
        </w:r>
        <w:r>
          <w:t>67</w:t>
        </w:r>
        <w:r>
          <w:fldChar w:fldCharType="end"/>
        </w:r>
      </w:hyperlink>
    </w:p>
    <w:p>
      <w:pPr>
        <w:pStyle w:val="TOC1"/>
        <w:tabs>
          <w:tab w:val="right" w:leader="dot" w:pos="8306"/>
        </w:tabs>
      </w:pPr>
      <w:hyperlink w:anchor="_Toc17463" w:history="1">
        <w:r>
          <w:rPr>
            <w:rFonts w:ascii="仿宋" w:eastAsia="仿宋" w:hAnsi="仿宋" w:cs="仿宋" w:hint="eastAsia"/>
            <w:lang w:eastAsia="zh-CN"/>
          </w:rPr>
          <w:t>十四、电池及其零部件项目治理与监督</w:t>
        </w:r>
        <w:r>
          <w:tab/>
        </w:r>
        <w:r>
          <w:fldChar w:fldCharType="begin"/>
        </w:r>
        <w:r>
          <w:instrText xml:space="preserve"> PAGEREF _Toc17463 \h </w:instrText>
        </w:r>
        <w:r>
          <w:fldChar w:fldCharType="separate"/>
        </w:r>
        <w:r>
          <w:t>68</w:t>
        </w:r>
        <w:r>
          <w:fldChar w:fldCharType="end"/>
        </w:r>
      </w:hyperlink>
    </w:p>
    <w:p>
      <w:pPr>
        <w:pStyle w:val="TOC2"/>
        <w:tabs>
          <w:tab w:val="right" w:leader="dot" w:pos="8306"/>
        </w:tabs>
      </w:pPr>
      <w:hyperlink w:anchor="_Toc4" w:history="1">
        <w:r>
          <w:rPr>
            <w:rFonts w:ascii="仿宋" w:eastAsia="仿宋" w:hAnsi="仿宋" w:cs="仿宋" w:hint="eastAsia"/>
            <w:lang w:eastAsia="zh-CN"/>
          </w:rPr>
          <w:t>(一)、电池及其零部件项目治理结构</w:t>
        </w:r>
        <w:r>
          <w:tab/>
        </w:r>
        <w:r>
          <w:fldChar w:fldCharType="begin"/>
        </w:r>
        <w:r>
          <w:instrText xml:space="preserve"> PAGEREF _Toc4 \h </w:instrText>
        </w:r>
        <w:r>
          <w:fldChar w:fldCharType="separate"/>
        </w:r>
        <w:r>
          <w:t>68</w:t>
        </w:r>
        <w:r>
          <w:fldChar w:fldCharType="end"/>
        </w:r>
      </w:hyperlink>
    </w:p>
    <w:p>
      <w:pPr>
        <w:pStyle w:val="TOC2"/>
        <w:tabs>
          <w:tab w:val="right" w:leader="dot" w:pos="8306"/>
        </w:tabs>
      </w:pPr>
      <w:hyperlink w:anchor="_Toc21391" w:history="1">
        <w:r>
          <w:rPr>
            <w:rFonts w:ascii="仿宋" w:eastAsia="仿宋" w:hAnsi="仿宋" w:cs="仿宋" w:hint="eastAsia"/>
            <w:lang w:eastAsia="zh-CN"/>
          </w:rPr>
          <w:t>(二)、监督与审计</w:t>
        </w:r>
        <w:r>
          <w:tab/>
        </w:r>
        <w:r>
          <w:fldChar w:fldCharType="begin"/>
        </w:r>
        <w:r>
          <w:instrText xml:space="preserve"> PAGEREF _Toc21391 \h </w:instrText>
        </w:r>
        <w:r>
          <w:fldChar w:fldCharType="separate"/>
        </w:r>
        <w:r>
          <w:t>70</w:t>
        </w:r>
        <w:r>
          <w:fldChar w:fldCharType="end"/>
        </w:r>
      </w:hyperlink>
    </w:p>
    <w:p>
      <w:pPr>
        <w:pStyle w:val="TOC1"/>
        <w:tabs>
          <w:tab w:val="right" w:leader="dot" w:pos="8306"/>
        </w:tabs>
      </w:pPr>
      <w:hyperlink w:anchor="_Toc1040" w:history="1">
        <w:r>
          <w:rPr>
            <w:rFonts w:ascii="仿宋" w:eastAsia="仿宋" w:hAnsi="仿宋" w:cs="仿宋" w:hint="eastAsia"/>
            <w:lang w:eastAsia="zh-CN"/>
          </w:rPr>
          <w:t>十五、营销与推广策略</w:t>
        </w:r>
        <w:r>
          <w:tab/>
        </w:r>
        <w:r>
          <w:fldChar w:fldCharType="begin"/>
        </w:r>
        <w:r>
          <w:instrText xml:space="preserve"> PAGEREF _Toc1040 \h </w:instrText>
        </w:r>
        <w:r>
          <w:fldChar w:fldCharType="separate"/>
        </w:r>
        <w:r>
          <w:t>71</w:t>
        </w:r>
        <w:r>
          <w:fldChar w:fldCharType="end"/>
        </w:r>
      </w:hyperlink>
    </w:p>
    <w:p>
      <w:pPr>
        <w:pStyle w:val="TOC2"/>
        <w:tabs>
          <w:tab w:val="right" w:leader="dot" w:pos="8306"/>
        </w:tabs>
      </w:pPr>
      <w:hyperlink w:anchor="_Toc29013" w:history="1">
        <w:r>
          <w:rPr>
            <w:rFonts w:ascii="仿宋" w:eastAsia="仿宋" w:hAnsi="仿宋" w:cs="仿宋" w:hint="eastAsia"/>
            <w:lang w:eastAsia="zh-CN"/>
          </w:rPr>
          <w:t>(一)、产品/服务定位与特点</w:t>
        </w:r>
        <w:r>
          <w:tab/>
        </w:r>
        <w:r>
          <w:fldChar w:fldCharType="begin"/>
        </w:r>
        <w:r>
          <w:instrText xml:space="preserve"> PAGEREF _Toc29013 \h </w:instrText>
        </w:r>
        <w:r>
          <w:fldChar w:fldCharType="separate"/>
        </w:r>
        <w:r>
          <w:t>71</w:t>
        </w:r>
        <w:r>
          <w:fldChar w:fldCharType="end"/>
        </w:r>
      </w:hyperlink>
    </w:p>
    <w:p>
      <w:pPr>
        <w:pStyle w:val="TOC2"/>
        <w:tabs>
          <w:tab w:val="right" w:leader="dot" w:pos="8306"/>
        </w:tabs>
      </w:pPr>
      <w:hyperlink w:anchor="_Toc27804" w:history="1">
        <w:r>
          <w:rPr>
            <w:rFonts w:ascii="仿宋" w:eastAsia="仿宋" w:hAnsi="仿宋" w:cs="仿宋" w:hint="eastAsia"/>
            <w:lang w:eastAsia="zh-CN"/>
          </w:rPr>
          <w:t>(二)、市场定位与竞争分析</w:t>
        </w:r>
        <w:r>
          <w:tab/>
        </w:r>
        <w:r>
          <w:fldChar w:fldCharType="begin"/>
        </w:r>
        <w:r>
          <w:instrText xml:space="preserve"> PAGEREF _Toc27804 \h </w:instrText>
        </w:r>
        <w:r>
          <w:fldChar w:fldCharType="separate"/>
        </w:r>
        <w:r>
          <w:t>73</w:t>
        </w:r>
        <w:r>
          <w:fldChar w:fldCharType="end"/>
        </w:r>
      </w:hyperlink>
    </w:p>
    <w:p>
      <w:pPr>
        <w:pStyle w:val="TOC2"/>
        <w:tabs>
          <w:tab w:val="right" w:leader="dot" w:pos="8306"/>
        </w:tabs>
      </w:pPr>
      <w:hyperlink w:anchor="_Toc13112" w:history="1">
        <w:r>
          <w:rPr>
            <w:rFonts w:ascii="仿宋" w:eastAsia="仿宋" w:hAnsi="仿宋" w:cs="仿宋" w:hint="eastAsia"/>
            <w:lang w:eastAsia="zh-CN"/>
          </w:rPr>
          <w:t>(三)、营销渠道与策略</w:t>
        </w:r>
        <w:r>
          <w:tab/>
        </w:r>
        <w:r>
          <w:fldChar w:fldCharType="begin"/>
        </w:r>
        <w:r>
          <w:instrText xml:space="preserve"> PAGEREF _Toc13112 \h </w:instrText>
        </w:r>
        <w:r>
          <w:fldChar w:fldCharType="separate"/>
        </w:r>
        <w:r>
          <w:t>74</w:t>
        </w:r>
        <w:r>
          <w:fldChar w:fldCharType="end"/>
        </w:r>
      </w:hyperlink>
    </w:p>
    <w:p>
      <w:pPr>
        <w:pStyle w:val="TOC2"/>
        <w:tabs>
          <w:tab w:val="right" w:leader="dot" w:pos="8306"/>
        </w:tabs>
      </w:pPr>
      <w:hyperlink w:anchor="_Toc28924" w:history="1">
        <w:r>
          <w:rPr>
            <w:rFonts w:ascii="仿宋" w:eastAsia="仿宋" w:hAnsi="仿宋" w:cs="仿宋" w:hint="eastAsia"/>
            <w:lang w:eastAsia="zh-CN"/>
          </w:rPr>
          <w:t>(四)、推广与宣传活动</w:t>
        </w:r>
        <w:r>
          <w:tab/>
        </w:r>
        <w:r>
          <w:fldChar w:fldCharType="begin"/>
        </w:r>
        <w:r>
          <w:instrText xml:space="preserve"> PAGEREF _Toc28924 \h </w:instrText>
        </w:r>
        <w:r>
          <w:fldChar w:fldCharType="separate"/>
        </w:r>
        <w:r>
          <w:t>75</w:t>
        </w:r>
        <w:r>
          <w:fldChar w:fldCharType="end"/>
        </w:r>
      </w:hyperlink>
    </w:p>
    <w:p>
      <w:pPr>
        <w:pStyle w:val="TOC1"/>
        <w:tabs>
          <w:tab w:val="right" w:leader="dot" w:pos="8306"/>
        </w:tabs>
      </w:pPr>
      <w:hyperlink w:anchor="_Toc4626" w:history="1">
        <w:r>
          <w:rPr>
            <w:rFonts w:ascii="仿宋" w:eastAsia="仿宋" w:hAnsi="仿宋" w:cs="仿宋" w:hint="eastAsia"/>
            <w:lang w:eastAsia="zh-CN"/>
          </w:rPr>
          <w:t>十六、电池及其零部件项目工程方案分析</w:t>
        </w:r>
        <w:r>
          <w:tab/>
        </w:r>
        <w:r>
          <w:fldChar w:fldCharType="begin"/>
        </w:r>
        <w:r>
          <w:instrText xml:space="preserve"> PAGEREF _Toc4626 \h </w:instrText>
        </w:r>
        <w:r>
          <w:fldChar w:fldCharType="separate"/>
        </w:r>
        <w:r>
          <w:t>80</w:t>
        </w:r>
        <w:r>
          <w:fldChar w:fldCharType="end"/>
        </w:r>
      </w:hyperlink>
    </w:p>
    <w:p>
      <w:pPr>
        <w:pStyle w:val="TOC2"/>
        <w:tabs>
          <w:tab w:val="right" w:leader="dot" w:pos="8306"/>
        </w:tabs>
      </w:pPr>
      <w:hyperlink w:anchor="_Toc12828" w:history="1">
        <w:r>
          <w:rPr>
            <w:rFonts w:ascii="仿宋" w:eastAsia="仿宋" w:hAnsi="仿宋" w:cs="仿宋" w:hint="eastAsia"/>
            <w:lang w:eastAsia="zh-CN"/>
          </w:rPr>
          <w:t>(一)、建筑工程设计原则</w:t>
        </w:r>
        <w:r>
          <w:tab/>
        </w:r>
        <w:r>
          <w:fldChar w:fldCharType="begin"/>
        </w:r>
        <w:r>
          <w:instrText xml:space="preserve"> PAGEREF _Toc12828 \h </w:instrText>
        </w:r>
        <w:r>
          <w:fldChar w:fldCharType="separate"/>
        </w:r>
        <w:r>
          <w:t>80</w:t>
        </w:r>
        <w:r>
          <w:fldChar w:fldCharType="end"/>
        </w:r>
      </w:hyperlink>
    </w:p>
    <w:p>
      <w:pPr>
        <w:pStyle w:val="TOC2"/>
        <w:tabs>
          <w:tab w:val="right" w:leader="dot" w:pos="8306"/>
        </w:tabs>
      </w:pPr>
      <w:hyperlink w:anchor="_Toc20687" w:history="1">
        <w:r>
          <w:rPr>
            <w:rFonts w:ascii="仿宋" w:eastAsia="仿宋" w:hAnsi="仿宋" w:cs="仿宋" w:hint="eastAsia"/>
            <w:lang w:eastAsia="zh-CN"/>
          </w:rPr>
          <w:t>(二)、土建工程建设指标</w:t>
        </w:r>
        <w:r>
          <w:tab/>
        </w:r>
        <w:r>
          <w:fldChar w:fldCharType="begin"/>
        </w:r>
        <w:r>
          <w:instrText xml:space="preserve"> PAGEREF _Toc20687 \h </w:instrText>
        </w:r>
        <w:r>
          <w:fldChar w:fldCharType="separate"/>
        </w:r>
        <w:r>
          <w:t>84</w:t>
        </w:r>
        <w:r>
          <w:fldChar w:fldCharType="end"/>
        </w:r>
      </w:hyperlink>
    </w:p>
    <w:p>
      <w:pPr>
        <w:pStyle w:val="TOC1"/>
        <w:tabs>
          <w:tab w:val="right" w:leader="dot" w:pos="8306"/>
        </w:tabs>
      </w:pPr>
      <w:hyperlink w:anchor="_Toc7730" w:history="1">
        <w:r>
          <w:rPr>
            <w:rFonts w:ascii="仿宋" w:eastAsia="仿宋" w:hAnsi="仿宋" w:cs="仿宋" w:hint="eastAsia"/>
            <w:lang w:eastAsia="zh-CN"/>
          </w:rPr>
          <w:t>十七、电池及其零部件项目变更管理</w:t>
        </w:r>
        <w:r>
          <w:tab/>
        </w:r>
        <w:r>
          <w:fldChar w:fldCharType="begin"/>
        </w:r>
        <w:r>
          <w:instrText xml:space="preserve"> PAGEREF _Toc7730 \h </w:instrText>
        </w:r>
        <w:r>
          <w:fldChar w:fldCharType="separate"/>
        </w:r>
        <w:r>
          <w:t>85</w:t>
        </w:r>
        <w:r>
          <w:fldChar w:fldCharType="end"/>
        </w:r>
      </w:hyperlink>
    </w:p>
    <w:p>
      <w:pPr>
        <w:pStyle w:val="TOC2"/>
        <w:tabs>
          <w:tab w:val="right" w:leader="dot" w:pos="8306"/>
        </w:tabs>
      </w:pPr>
      <w:hyperlink w:anchor="_Toc1985" w:history="1">
        <w:r>
          <w:rPr>
            <w:rFonts w:ascii="仿宋" w:eastAsia="仿宋" w:hAnsi="仿宋" w:cs="仿宋" w:hint="eastAsia"/>
            <w:lang w:eastAsia="zh-CN"/>
          </w:rPr>
          <w:t>(一)、变更申请与评估</w:t>
        </w:r>
        <w:r>
          <w:tab/>
        </w:r>
        <w:r>
          <w:fldChar w:fldCharType="begin"/>
        </w:r>
        <w:r>
          <w:instrText xml:space="preserve"> PAGEREF _Toc1985 \h </w:instrText>
        </w:r>
        <w:r>
          <w:fldChar w:fldCharType="separate"/>
        </w:r>
        <w:r>
          <w:t>85</w:t>
        </w:r>
        <w:r>
          <w:fldChar w:fldCharType="end"/>
        </w:r>
      </w:hyperlink>
    </w:p>
    <w:p>
      <w:pPr>
        <w:pStyle w:val="TOC2"/>
        <w:tabs>
          <w:tab w:val="right" w:leader="dot" w:pos="8306"/>
        </w:tabs>
      </w:pPr>
      <w:hyperlink w:anchor="_Toc11103" w:history="1">
        <w:r>
          <w:rPr>
            <w:rFonts w:ascii="仿宋" w:eastAsia="仿宋" w:hAnsi="仿宋" w:cs="仿宋" w:hint="eastAsia"/>
            <w:lang w:eastAsia="zh-CN"/>
          </w:rPr>
          <w:t>(二)、变更实施与控制</w:t>
        </w:r>
        <w:r>
          <w:tab/>
        </w:r>
        <w:r>
          <w:fldChar w:fldCharType="begin"/>
        </w:r>
        <w:r>
          <w:instrText xml:space="preserve"> PAGEREF _Toc11103 \h </w:instrText>
        </w:r>
        <w:r>
          <w:fldChar w:fldCharType="separate"/>
        </w:r>
        <w:r>
          <w:t>86</w:t>
        </w:r>
        <w:r>
          <w:fldChar w:fldCharType="end"/>
        </w:r>
      </w:hyperlink>
    </w:p>
    <w:p>
      <w:pPr>
        <w:pStyle w:val="TOC1"/>
        <w:tabs>
          <w:tab w:val="right" w:leader="dot" w:pos="8306"/>
        </w:tabs>
      </w:pPr>
      <w:hyperlink w:anchor="_Toc24401" w:history="1">
        <w:r>
          <w:rPr>
            <w:rFonts w:ascii="仿宋" w:eastAsia="仿宋" w:hAnsi="仿宋" w:cs="仿宋" w:hint="eastAsia"/>
            <w:lang w:eastAsia="zh-CN"/>
          </w:rPr>
          <w:t>十八、电池及其零部件项目实施时间节点</w:t>
        </w:r>
        <w:r>
          <w:tab/>
        </w:r>
        <w:r>
          <w:fldChar w:fldCharType="begin"/>
        </w:r>
        <w:r>
          <w:instrText xml:space="preserve"> PAGEREF _Toc24401 \h </w:instrText>
        </w:r>
        <w:r>
          <w:fldChar w:fldCharType="separate"/>
        </w:r>
        <w:r>
          <w:t>87</w:t>
        </w:r>
        <w:r>
          <w:fldChar w:fldCharType="end"/>
        </w:r>
      </w:hyperlink>
    </w:p>
    <w:p>
      <w:pPr>
        <w:pStyle w:val="TOC2"/>
        <w:tabs>
          <w:tab w:val="right" w:leader="dot" w:pos="8306"/>
        </w:tabs>
      </w:pPr>
      <w:hyperlink w:anchor="_Toc26633" w:history="1">
        <w:r>
          <w:rPr>
            <w:rFonts w:ascii="仿宋" w:eastAsia="仿宋" w:hAnsi="仿宋" w:cs="仿宋" w:hint="eastAsia"/>
            <w:lang w:eastAsia="zh-CN"/>
          </w:rPr>
          <w:t>(一)、电池及其零部件项目启动阶段时间节点</w:t>
        </w:r>
        <w:r>
          <w:tab/>
        </w:r>
        <w:r>
          <w:fldChar w:fldCharType="begin"/>
        </w:r>
        <w:r>
          <w:instrText xml:space="preserve"> PAGEREF _Toc26633 \h </w:instrText>
        </w:r>
        <w:r>
          <w:fldChar w:fldCharType="separate"/>
        </w:r>
        <w:r>
          <w:t>87</w:t>
        </w:r>
        <w:r>
          <w:fldChar w:fldCharType="end"/>
        </w:r>
      </w:hyperlink>
    </w:p>
    <w:p>
      <w:pPr>
        <w:pStyle w:val="TOC2"/>
        <w:tabs>
          <w:tab w:val="right" w:leader="dot" w:pos="8306"/>
        </w:tabs>
      </w:pPr>
      <w:hyperlink w:anchor="_Toc7528" w:history="1">
        <w:r>
          <w:rPr>
            <w:rFonts w:ascii="仿宋" w:eastAsia="仿宋" w:hAnsi="仿宋" w:cs="仿宋" w:hint="eastAsia"/>
            <w:lang w:eastAsia="zh-CN"/>
          </w:rPr>
          <w:t>(二)、电池及其零部件项目执行阶段时间节点</w:t>
        </w:r>
        <w:r>
          <w:tab/>
        </w:r>
        <w:r>
          <w:fldChar w:fldCharType="begin"/>
        </w:r>
        <w:r>
          <w:instrText xml:space="preserve"> PAGEREF _Toc7528 \h </w:instrText>
        </w:r>
        <w:r>
          <w:fldChar w:fldCharType="separate"/>
        </w:r>
        <w:r>
          <w:t>88</w:t>
        </w:r>
        <w:r>
          <w:fldChar w:fldCharType="end"/>
        </w:r>
      </w:hyperlink>
    </w:p>
    <w:p>
      <w:pPr>
        <w:pStyle w:val="TOC2"/>
        <w:tabs>
          <w:tab w:val="right" w:leader="dot" w:pos="8306"/>
        </w:tabs>
      </w:pPr>
      <w:hyperlink w:anchor="_Toc5925" w:history="1">
        <w:r>
          <w:rPr>
            <w:rFonts w:ascii="仿宋" w:eastAsia="仿宋" w:hAnsi="仿宋" w:cs="仿宋" w:hint="eastAsia"/>
            <w:lang w:eastAsia="zh-CN"/>
          </w:rPr>
          <w:t>(三)、电池及其零部件项目完成阶段时间节点</w:t>
        </w:r>
        <w:r>
          <w:tab/>
        </w:r>
        <w:r>
          <w:fldChar w:fldCharType="begin"/>
        </w:r>
        <w:r>
          <w:instrText xml:space="preserve"> PAGEREF _Toc5925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576"/>
      <w:r>
        <w:rPr>
          <w:rFonts w:ascii="仿宋" w:eastAsia="仿宋" w:hAnsi="仿宋" w:cs="仿宋" w:hint="eastAsia"/>
          <w:sz w:val="28"/>
          <w:lang w:eastAsia="zh-CN"/>
        </w:rPr>
        <w:t>一、电池及其零部件项目概论</w:t>
      </w:r>
      <w:bookmarkEnd w:id="2"/>
    </w:p>
    <w:p>
      <w:pPr>
        <w:pStyle w:val="Heading2"/>
        <w:rPr>
          <w:rFonts w:ascii="仿宋" w:eastAsia="仿宋" w:hAnsi="仿宋" w:cs="仿宋" w:hint="eastAsia"/>
          <w:lang w:eastAsia="zh-CN"/>
        </w:rPr>
      </w:pPr>
      <w:bookmarkStart w:id="3" w:name="_Toc17934"/>
      <w:r>
        <w:rPr>
          <w:rFonts w:ascii="仿宋" w:eastAsia="仿宋" w:hAnsi="仿宋" w:cs="仿宋" w:hint="eastAsia"/>
          <w:lang w:eastAsia="zh-CN"/>
        </w:rPr>
        <w:t>(一)、电池及其零部件项目概况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起源追溯至对市场的深入洞察。市场的不断演变与变革为电池及其零部件项目提供了难得的机遇。当前市场存在的需求缺口和变革的大环境共同构成了电池及其零部件项目的背景。这个电池及其零部件项目旨在充分利用市场机遇，填补行业中尚未满足的需求，为客户提供全新的解决方案。市场的变革和需求的增长使得这个电池及其零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电池及其零部件项目名称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池及其零部件项目正式命名为电池及其零部件。这个名称不仅仅是一个标识，更代表了电池及其零部件项目的核心理念和愿景。它蕴含着电池及其零部件项目所要解决问题的关键字，具有强烈的表达和辨识度，为电池及其零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电池及其零部件项目目标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核心目标是提供一种全新、高效的解决方案，满足客户日益增长的需求。电池及其零部件项目追求的不仅仅是满足市场需求，更是在市场中获得卓越的竞争优势。通过不断提升产品或服务的质量和创新水平，电池及其零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电池及其零部件项目范围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全面涵盖了产品研发、制造、市场推广和售后服务，确保从产品设计到最终用户体验的全方位关注。这一全面的电池及其零部件项目范围是为了确保电池及其零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电池及其零部件项目时间表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电池及其零部件项目计划在未来18个月内完成，包括研发、测试、市场试点和正式推出等不同阶段。这个时间表的合理设计是为了确保电池及其零部件项目各个阶段的顺利推进，以便按时交付高质量的成果。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电池及其零部件项目预算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总预算估算为XX百万美元，主要分配在研发、市场推广、人员培训和运营等方面。这一充足的预算为电池及其零部件项目提供了充足的资源，确保电池及其零部件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电池及其零部件项目风险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可能面临的风险包括市场接受度低、技术难题、竞争激烈等。电池及其零部件项目团队已经制定了相应的风险应对计划，通过前瞻性的风险管理，确保电池及其零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电池及其零部件项目团队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电池及其零部件项目汇聚了一支经验丰富、多领域专业素养的核心团队，确保电池及其零部件项目在各个方面都能拥有高水平的执行力。团队的协同作战是电池及其零部件项目成功的关键因素之一。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电池及其零部件项目背景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电池及其零部件项目的背景根植于市场对更高效、创新产品的渴望，同时也受到科技发展对行业格局的深刻改变的影响。这为电池及其零部件项目提供了广阔的发展空间和市场需求。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电池及其零部件项目现状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截至目前，电池及其零部件项目已完成市场调研和技术验证，取得了初步的成功。这为电池及其零部件项目在未来的发展奠定了坚实的基础，为更远大的目标打下了坚实的基石。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477"/>
      <w:r>
        <w:rPr>
          <w:rFonts w:ascii="仿宋" w:eastAsia="仿宋" w:hAnsi="仿宋" w:cs="仿宋" w:hint="eastAsia"/>
          <w:sz w:val="28"/>
          <w:lang w:eastAsia="zh-CN"/>
        </w:rPr>
        <w:t>(二)、电池及其零部件项目目标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keyword》电池及其零部件项目首要业务目标是在市场中占据有利地位，实现产品/服务的成功推广和销售。通过不断提升产品质量、创新性，电池及其零部件项目追求成为行业中的领导者，赢得更多客户的青睐。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在科技迅速发展的时代，电池及其零部件项目着眼于技术创新。通过持续的研发和技术升级，电池及其零部件项目旨在推出更具创新性的产品或服务，以满足市场对新鲜、先进解决方案的需求。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为了建立可持续的客户关系，电池及其零部件项目设定了客户满意度目标。通过提供卓越的产品质量和优质的客户服务，电池及其零部件项目追求赢得客户的信任和忠诚度，确保他们的满意度达到行业领先水平。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电池及其零部件项目注重社会责任和可持续发展。通过实施环保、社会责任电池及其零部件项目，电池及其零部件项目致力于在经济发展的同时保护环境，促进社会公平，实现可持续经营。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电池及其零部件项目的团队是实现目标的核心驱动力。因此，电池及其零部件项目设定了团队发展目标，包括提升团队成员的专业技能、培养领导力，以及搭建协同高效的团队工作氛围。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070"/>
      <w:r>
        <w:rPr>
          <w:rFonts w:ascii="仿宋" w:eastAsia="仿宋" w:hAnsi="仿宋" w:cs="仿宋" w:hint="eastAsia"/>
          <w:sz w:val="28"/>
          <w:lang w:eastAsia="zh-CN"/>
        </w:rPr>
        <w:t>(三)、电池及其零部件项目提出的理由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电池及其零部件项目提出的理由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提出源于对市场机遇的深刻洞察。当前市场中存在的需求缺口和行业发展趋势表明，有巨大的商业机会等待被开发。通过准确捕捉市场机遇，电池及其零部件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理念基于对技术创新的信仰。通过持续的研发和技术投入，电池及其零部件项目有望推出更具创新性的产品或服务。在科技飞速发展的当下，电池及其零部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提出是为了增强企业的行业竞争力。通过提升产品或服务的质量和独特性，电池及其零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响应了消费者需求的变化。随着社会和科技的不断发展，消费者对产品和服务的需求也在发生变化。通过深入了解并及时回应消费者的新需求，电池及其零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提出是企业战略发展规划的一部分。在面对日益激烈的市场竞争和不断变化的商业环境中，电池及其零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提出不仅仅是基于商业考量，还注重社会责任。通过推出环保、社会责任等方面的电池及其零部件项目，电池及其零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电池及其零部件项目的提出反映了对利益相关者期望的关注。包括客户、员工、投资者等利益相关者在企业发展中都有着各自的期望，电池及其零部件项目力求在满足这些期望的同时，取得更大的共赢。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072"/>
      <w:r>
        <w:rPr>
          <w:rFonts w:ascii="仿宋" w:eastAsia="仿宋" w:hAnsi="仿宋" w:cs="仿宋" w:hint="eastAsia"/>
          <w:sz w:val="28"/>
          <w:lang w:eastAsia="zh-CN"/>
        </w:rPr>
        <w:t>(四)、电池及其零部件项目意义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在实施电池及其零部件项目的过程中，我们不仅仅是在追逐商业成功，更是为企业和社会的多个层面创造了深远的意义。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首要意义在于提升企业的市场竞争力。通过持续的创新和对产品质量的高标准要求，电池及其零部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池及其零部件项目的推进将促使行业技术水平的提升。通过引入先进技术和创新性解决方案，电池及其零部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池及其零部件项目不仅创造了大量就业机会，提高了就业水平，还注重社会责任和环保。通过参与社会公益事业和推动环保电池及其零部件项目，电池及其零部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综合而言，电池及其零部件项目意义重大，不仅推动了企业的发展，也为行业和社会的进步贡献了积极力量。这是一个全面而深刻的影响，将在未来产生可持续的正面效应。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603"/>
      <w:r>
        <w:rPr>
          <w:rFonts w:ascii="仿宋" w:eastAsia="仿宋" w:hAnsi="仿宋" w:cs="仿宋" w:hint="eastAsia"/>
          <w:sz w:val="28"/>
          <w:lang w:eastAsia="zh-CN"/>
        </w:rPr>
        <w:t>(五)、电池及其零部件项目背景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在当今迅猛发展的商业环境中，电池及其零部件项目的动因根植于对多方面因素的审慎考量。这个电池及其零部件项目的提出并非孤立的决策，而是对企业所处背景深入思考的产物。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池及其零部件项目背后的首要原因。科技的迅速发展和全球市场的快速变化使得企业必须灵活应对。电池及其零部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竞争的激烈程度也是电池及其零部件项目背景中不可忽视的一环。企业需要在激烈竞争中脱颖而出，为此，电池及其零部件项目致力于打破常规，提供独特的价值主张，以吸引客户并确保市场份额的增长。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技术的迅速发展为企业带来了机遇与挑战。作为电池及其零部件项目启动的背景之一，对新兴技术的应用将有助于提升企业的技术水平，使其在不断演进的商业环境中保持竞争优势。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此外，社会对企业责任的期望也在逐渐升高。电池及其零部件项目充分融入了社会责任的理念，通过可持续经营和社会公益电池及其零部件项目，企图为社会贡献一份力量，在商业成功的同时关注社会价值。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089"/>
      <w:r>
        <w:rPr>
          <w:rFonts w:ascii="仿宋" w:eastAsia="仿宋" w:hAnsi="仿宋" w:cs="仿宋" w:hint="eastAsia"/>
          <w:sz w:val="28"/>
          <w:lang w:eastAsia="zh-CN"/>
        </w:rPr>
        <w:t>二、电池及其零部件项目建设背景及必要性分析</w:t>
      </w:r>
      <w:bookmarkEnd w:id="8"/>
    </w:p>
    <w:p>
      <w:pPr>
        <w:pStyle w:val="Heading2"/>
        <w:rPr>
          <w:rFonts w:ascii="仿宋" w:eastAsia="仿宋" w:hAnsi="仿宋" w:cs="仿宋" w:hint="eastAsia"/>
          <w:lang w:eastAsia="zh-CN"/>
        </w:rPr>
      </w:pPr>
      <w:bookmarkStart w:id="9" w:name="_Toc26270"/>
      <w:r>
        <w:rPr>
          <w:rFonts w:ascii="仿宋" w:eastAsia="仿宋" w:hAnsi="仿宋" w:cs="仿宋" w:hint="eastAsia"/>
          <w:lang w:eastAsia="zh-CN"/>
        </w:rPr>
        <w:t>(一)、电池及其零部件项目背景分析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池及其零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池及其零部件项目在这个潮流中的定位。同时，我们将关注行业内涌现的新兴机遇，以便电池及其零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电池及其零部件项目提供了强大的发展动力。我们将聚焦于行业内最新的技术发展趋势，包括但不限于人工智能、大数据分析、物联网等领域。通过深度的技术研究，我们将确保电池及其零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池及其零部件项目发展的源泉。我们将投入更多的精力对市场需求进行深入剖析，超越表面的需求，深入挖掘潜在的市场痛点和机遇。通过对市场需求的细致了解，电池及其零部件项目将更有针对性地设计解决方案，满足市场的多样化需求，从而更好地促进电池及其零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池及其零部件项目战略至关重要。我们将对竞争态势进行更为深入的分析，包括但不限于市场份额、产品特点、客户满意度等多个维度。通过深度的竞争分析，电池及其零部件项目将能够更准确地把握市场脉搏，制定具有竞争力的电池及其零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池及其零部件项目的发展具有直接的影响。我们将进行更为全面的法规和政策分析，了解行业发展中的潜在法律风险和合规挑战。通过充分了解和遵守相关法规，电池及其零部件项目将确保在法律框架内合法合规运营，为电池及其零部件项目的稳健发展提供有力支持。</w:t>
      </w:r>
    </w:p>
    <w:p>
      <w:pPr>
        <w:pStyle w:val="Heading2"/>
        <w:ind w:firstLine="560" w:firstLineChars="200"/>
        <w:rPr>
          <w:rFonts w:ascii="仿宋" w:eastAsia="仿宋" w:hAnsi="仿宋" w:cs="仿宋" w:hint="eastAsia"/>
          <w:sz w:val="28"/>
          <w:lang w:eastAsia="zh-CN"/>
        </w:rPr>
      </w:pPr>
      <w:bookmarkStart w:id="10" w:name="_Toc19100"/>
      <w:r>
        <w:rPr>
          <w:rFonts w:ascii="仿宋" w:eastAsia="仿宋" w:hAnsi="仿宋" w:cs="仿宋" w:hint="eastAsia"/>
          <w:sz w:val="28"/>
          <w:lang w:eastAsia="zh-CN"/>
        </w:rPr>
        <w:t>(二)、电池及其零部件项目建设必要性分析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建设的迫切性源于对行业发展趋势的深刻洞察。我们正处于一个行业变革的时代，科技创新、数字化转型成为企业发展的关键动力。电池及其零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建设不仅仅是为了跟上潮流，更是为了通过技术创新推动企业的持续发展。通过引入先进的技术和解决方案，电池及其零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池及其零部件项目的建设成为必然选择，通过提高产品质量、拓展服务领域，从而在竞争中获得更多的机会。电池及其零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池及其零部件项目建设的必要性体现在对客户需求更精准的满足。通过电池及其零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建设的背后是对企业持续创新的追求。只有通过不断创新，企业才能在竞争中立于不败之地。电池及其零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438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5226"/>
      <w:r>
        <w:rPr>
          <w:rFonts w:ascii="仿宋" w:eastAsia="仿宋" w:hAnsi="仿宋" w:cs="仿宋" w:hint="eastAsia"/>
          <w:lang w:eastAsia="zh-CN"/>
        </w:rPr>
        <w:t>(一)、电池及其零部件行业分析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行业一直以来都是市场的关注焦点。行业内的发展趋势、竞争态势以及潜在机会都对电池及其零部件项目的推进产生深远的影响。通过深入研究行业的整体概貌，我们将更好地理解行业的核心特征，为电池及其零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及其零部件行业，技术一直是推动创新和发展的关键因素。我们将对当前技术趋势进行详尽分析，包括但不限于人工智能、大数据应用、先进制造技术等。这有助于电池及其零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电池及其零部件项目成功的基础。我们将对主要竞争对手进行深入研究，包括其市场份额、产品特点、市场定位等。通过全面了解竞争对手的优势和劣势，电池及其零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276"/>
      <w:r>
        <w:rPr>
          <w:rFonts w:ascii="仿宋" w:eastAsia="仿宋" w:hAnsi="仿宋" w:cs="仿宋" w:hint="eastAsia"/>
          <w:sz w:val="28"/>
          <w:lang w:eastAsia="zh-CN"/>
        </w:rPr>
        <w:t>(二)、电池及其零部件市场分析预测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池及其零部件市场未来的增长趋势。这包括市场的整体规模、各细分领域的发展趋势等。电池及其零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池及其零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池及其零部件项目实施过程中需要充分考虑的因素。我们将对市场风险进行全面评估，包括但不限于政策法规风险、市场竞争风险、技术变革风险等。通过对潜在风险的深入分析，电池及其零部件项目可以制定相应的风险缓解策略，降低不确定性对电池及其零部件项目的影响。</w:t>
      </w:r>
    </w:p>
    <w:p>
      <w:pPr>
        <w:pStyle w:val="Heading1"/>
        <w:ind w:firstLine="560" w:firstLineChars="200"/>
        <w:rPr>
          <w:rFonts w:ascii="仿宋" w:eastAsia="仿宋" w:hAnsi="仿宋" w:cs="仿宋" w:hint="eastAsia"/>
          <w:sz w:val="28"/>
          <w:lang w:eastAsia="zh-CN"/>
        </w:rPr>
      </w:pPr>
      <w:bookmarkStart w:id="14" w:name="_Toc21505"/>
      <w:r>
        <w:rPr>
          <w:rFonts w:ascii="仿宋" w:eastAsia="仿宋" w:hAnsi="仿宋" w:cs="仿宋" w:hint="eastAsia"/>
          <w:sz w:val="28"/>
          <w:lang w:eastAsia="zh-CN"/>
        </w:rPr>
        <w:t>四、电池及其零部件项目土建工程</w:t>
      </w:r>
      <w:bookmarkEnd w:id="14"/>
    </w:p>
    <w:p>
      <w:pPr>
        <w:pStyle w:val="Heading2"/>
        <w:rPr>
          <w:rFonts w:ascii="仿宋" w:eastAsia="仿宋" w:hAnsi="仿宋" w:cs="仿宋" w:hint="eastAsia"/>
          <w:lang w:eastAsia="zh-CN"/>
        </w:rPr>
      </w:pPr>
      <w:bookmarkStart w:id="15" w:name="_Toc2003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在电池及其零部件项目的建筑工程设计中，我们将秉承一系列重要的设计原则，以确保电池及其零部件项目建筑在功能、美观、可持续性等方面达到最佳效果。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首要原则是确保建筑的功能性得到最大化的发挥。我们将充分理解电池及其零部件项目的实际需求，合理布局各个功能区域，保证建筑在满足业务需求的同时，提供高效的工作环境。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在建筑设计中，我们将综合考虑建设和运营成本。通过精细的经济效益分析，确保设计方案在高效利用资源的同时，对电池及其零部件项目的长期盈利能力有积极的贡献。</w:t>
      </w:r>
    </w:p>
    <w:p>
      <w:pPr>
        <w:pStyle w:val="Heading2"/>
        <w:ind w:firstLine="560" w:firstLineChars="200"/>
        <w:rPr>
          <w:rFonts w:ascii="仿宋" w:eastAsia="仿宋" w:hAnsi="仿宋" w:cs="仿宋" w:hint="eastAsia"/>
          <w:sz w:val="28"/>
          <w:lang w:eastAsia="zh-CN"/>
        </w:rPr>
      </w:pPr>
      <w:bookmarkStart w:id="16" w:name="_Toc1119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及其零部件项目的土建工程设计中，我们将精准设定设计年限，结合电池及其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https://d.book118.com/196103215235010033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257E90"/>
    <w:rsid w:val="2E257E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10321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2024-01-12T21:31:00Z</dcterms:created>
  <dcterms:modified xsi:type="dcterms:W3CDTF">2024-01-12T21:31:22Z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276389DFD9774568846E517E509828FD_11</vt:lpwstr>
  </property>
  <property fmtid="{D5CDD505-2E9C-101B-9397-08002B2CF9AE}" pid="3" name="KSOProductBuildVer">
    <vt:lpwstr>2052-12.1.0.16120</vt:lpwstr>
  </property>
</Properties>
</file>