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年中国食品饮料项目规划设计纲要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25" w:history="1">
        <w:r>
          <w:rPr>
            <w:rFonts w:ascii="仿宋" w:eastAsia="仿宋" w:hAnsi="仿宋" w:cs="仿宋" w:hint="eastAsia"/>
            <w:lang w:eastAsia="zh-CN"/>
          </w:rPr>
          <w:t>序言</w:t>
        </w:r>
        <w:r>
          <w:tab/>
        </w:r>
        <w:r>
          <w:fldChar w:fldCharType="begin"/>
        </w:r>
        <w:r>
          <w:instrText xml:space="preserve"> PAGEREF _Toc3725 \h </w:instrText>
        </w:r>
        <w:r>
          <w:fldChar w:fldCharType="separate"/>
        </w:r>
        <w:r>
          <w:t>3</w:t>
        </w:r>
        <w:r>
          <w:fldChar w:fldCharType="end"/>
        </w:r>
      </w:hyperlink>
    </w:p>
    <w:p>
      <w:pPr>
        <w:pStyle w:val="TOC1"/>
        <w:tabs>
          <w:tab w:val="right" w:leader="dot" w:pos="8306"/>
        </w:tabs>
      </w:pPr>
      <w:hyperlink w:anchor="_Toc24717" w:history="1">
        <w:r>
          <w:rPr>
            <w:rFonts w:ascii="仿宋" w:eastAsia="仿宋" w:hAnsi="仿宋" w:cs="仿宋" w:hint="eastAsia"/>
            <w:lang w:eastAsia="zh-CN"/>
          </w:rPr>
          <w:t>一、年中国食品饮料项目土建工程</w:t>
        </w:r>
        <w:r>
          <w:tab/>
        </w:r>
        <w:r>
          <w:fldChar w:fldCharType="begin"/>
        </w:r>
        <w:r>
          <w:instrText xml:space="preserve"> PAGEREF _Toc24717 \h </w:instrText>
        </w:r>
        <w:r>
          <w:fldChar w:fldCharType="separate"/>
        </w:r>
        <w:r>
          <w:t>3</w:t>
        </w:r>
        <w:r>
          <w:fldChar w:fldCharType="end"/>
        </w:r>
      </w:hyperlink>
    </w:p>
    <w:p>
      <w:pPr>
        <w:pStyle w:val="TOC2"/>
        <w:tabs>
          <w:tab w:val="right" w:leader="dot" w:pos="8306"/>
        </w:tabs>
      </w:pPr>
      <w:hyperlink w:anchor="_Toc31101" w:history="1">
        <w:r>
          <w:rPr>
            <w:rFonts w:ascii="仿宋" w:eastAsia="仿宋" w:hAnsi="仿宋" w:cs="仿宋" w:hint="eastAsia"/>
            <w:lang w:eastAsia="zh-CN"/>
          </w:rPr>
          <w:t>(一)、建筑工程设计原则</w:t>
        </w:r>
        <w:r>
          <w:tab/>
        </w:r>
        <w:r>
          <w:fldChar w:fldCharType="begin"/>
        </w:r>
        <w:r>
          <w:instrText xml:space="preserve"> PAGEREF _Toc31101 \h </w:instrText>
        </w:r>
        <w:r>
          <w:fldChar w:fldCharType="separate"/>
        </w:r>
        <w:r>
          <w:t>3</w:t>
        </w:r>
        <w:r>
          <w:fldChar w:fldCharType="end"/>
        </w:r>
      </w:hyperlink>
    </w:p>
    <w:p>
      <w:pPr>
        <w:pStyle w:val="TOC2"/>
        <w:tabs>
          <w:tab w:val="right" w:leader="dot" w:pos="8306"/>
        </w:tabs>
      </w:pPr>
      <w:hyperlink w:anchor="_Toc26893" w:history="1">
        <w:r>
          <w:rPr>
            <w:rFonts w:ascii="仿宋" w:eastAsia="仿宋" w:hAnsi="仿宋" w:cs="仿宋" w:hint="eastAsia"/>
            <w:lang w:eastAsia="zh-CN"/>
          </w:rPr>
          <w:t>(二)、土建工程设计年限及安全等级</w:t>
        </w:r>
        <w:r>
          <w:tab/>
        </w:r>
        <w:r>
          <w:fldChar w:fldCharType="begin"/>
        </w:r>
        <w:r>
          <w:instrText xml:space="preserve"> PAGEREF _Toc26893 \h </w:instrText>
        </w:r>
        <w:r>
          <w:fldChar w:fldCharType="separate"/>
        </w:r>
        <w:r>
          <w:t>4</w:t>
        </w:r>
        <w:r>
          <w:fldChar w:fldCharType="end"/>
        </w:r>
      </w:hyperlink>
    </w:p>
    <w:p>
      <w:pPr>
        <w:pStyle w:val="TOC2"/>
        <w:tabs>
          <w:tab w:val="right" w:leader="dot" w:pos="8306"/>
        </w:tabs>
      </w:pPr>
      <w:hyperlink w:anchor="_Toc30126" w:history="1">
        <w:r>
          <w:rPr>
            <w:rFonts w:ascii="仿宋" w:eastAsia="仿宋" w:hAnsi="仿宋" w:cs="仿宋" w:hint="eastAsia"/>
            <w:lang w:eastAsia="zh-CN"/>
          </w:rPr>
          <w:t>(三)、建筑工程设计总体要求</w:t>
        </w:r>
        <w:r>
          <w:tab/>
        </w:r>
        <w:r>
          <w:fldChar w:fldCharType="begin"/>
        </w:r>
        <w:r>
          <w:instrText xml:space="preserve"> PAGEREF _Toc30126 \h </w:instrText>
        </w:r>
        <w:r>
          <w:fldChar w:fldCharType="separate"/>
        </w:r>
        <w:r>
          <w:t>5</w:t>
        </w:r>
        <w:r>
          <w:fldChar w:fldCharType="end"/>
        </w:r>
      </w:hyperlink>
    </w:p>
    <w:p>
      <w:pPr>
        <w:pStyle w:val="TOC2"/>
        <w:tabs>
          <w:tab w:val="right" w:leader="dot" w:pos="8306"/>
        </w:tabs>
      </w:pPr>
      <w:hyperlink w:anchor="_Toc24203" w:history="1">
        <w:r>
          <w:rPr>
            <w:rFonts w:ascii="仿宋" w:eastAsia="仿宋" w:hAnsi="仿宋" w:cs="仿宋" w:hint="eastAsia"/>
            <w:lang w:eastAsia="zh-CN"/>
          </w:rPr>
          <w:t>(四)、土建工程建设指标</w:t>
        </w:r>
        <w:r>
          <w:tab/>
        </w:r>
        <w:r>
          <w:fldChar w:fldCharType="begin"/>
        </w:r>
        <w:r>
          <w:instrText xml:space="preserve"> PAGEREF _Toc24203 \h </w:instrText>
        </w:r>
        <w:r>
          <w:fldChar w:fldCharType="separate"/>
        </w:r>
        <w:r>
          <w:t>6</w:t>
        </w:r>
        <w:r>
          <w:fldChar w:fldCharType="end"/>
        </w:r>
      </w:hyperlink>
    </w:p>
    <w:p>
      <w:pPr>
        <w:pStyle w:val="TOC1"/>
        <w:tabs>
          <w:tab w:val="right" w:leader="dot" w:pos="8306"/>
        </w:tabs>
      </w:pPr>
      <w:hyperlink w:anchor="_Toc21929" w:history="1">
        <w:r>
          <w:rPr>
            <w:rFonts w:ascii="仿宋" w:eastAsia="仿宋" w:hAnsi="仿宋" w:cs="仿宋" w:hint="eastAsia"/>
            <w:lang w:eastAsia="zh-CN"/>
          </w:rPr>
          <w:t>二、年中国食品饮料项目可持续发展</w:t>
        </w:r>
        <w:r>
          <w:tab/>
        </w:r>
        <w:r>
          <w:fldChar w:fldCharType="begin"/>
        </w:r>
        <w:r>
          <w:instrText xml:space="preserve"> PAGEREF _Toc21929 \h </w:instrText>
        </w:r>
        <w:r>
          <w:fldChar w:fldCharType="separate"/>
        </w:r>
        <w:r>
          <w:t>6</w:t>
        </w:r>
        <w:r>
          <w:fldChar w:fldCharType="end"/>
        </w:r>
      </w:hyperlink>
    </w:p>
    <w:p>
      <w:pPr>
        <w:pStyle w:val="TOC2"/>
        <w:tabs>
          <w:tab w:val="right" w:leader="dot" w:pos="8306"/>
        </w:tabs>
      </w:pPr>
      <w:hyperlink w:anchor="_Toc354" w:history="1">
        <w:r>
          <w:rPr>
            <w:rFonts w:ascii="仿宋" w:eastAsia="仿宋" w:hAnsi="仿宋" w:cs="仿宋" w:hint="eastAsia"/>
            <w:lang w:eastAsia="zh-CN"/>
          </w:rPr>
          <w:t>(一)、可持续战略与实践</w:t>
        </w:r>
        <w:r>
          <w:tab/>
        </w:r>
        <w:r>
          <w:fldChar w:fldCharType="begin"/>
        </w:r>
        <w:r>
          <w:instrText xml:space="preserve"> PAGEREF _Toc354 \h </w:instrText>
        </w:r>
        <w:r>
          <w:fldChar w:fldCharType="separate"/>
        </w:r>
        <w:r>
          <w:t>6</w:t>
        </w:r>
        <w:r>
          <w:fldChar w:fldCharType="end"/>
        </w:r>
      </w:hyperlink>
    </w:p>
    <w:p>
      <w:pPr>
        <w:pStyle w:val="TOC2"/>
        <w:tabs>
          <w:tab w:val="right" w:leader="dot" w:pos="8306"/>
        </w:tabs>
      </w:pPr>
      <w:hyperlink w:anchor="_Toc6250" w:history="1">
        <w:r>
          <w:rPr>
            <w:rFonts w:ascii="仿宋" w:eastAsia="仿宋" w:hAnsi="仿宋" w:cs="仿宋" w:hint="eastAsia"/>
            <w:lang w:eastAsia="zh-CN"/>
          </w:rPr>
          <w:t>(二)、环保与社会责任</w:t>
        </w:r>
        <w:r>
          <w:tab/>
        </w:r>
        <w:r>
          <w:fldChar w:fldCharType="begin"/>
        </w:r>
        <w:r>
          <w:instrText xml:space="preserve"> PAGEREF _Toc6250 \h </w:instrText>
        </w:r>
        <w:r>
          <w:fldChar w:fldCharType="separate"/>
        </w:r>
        <w:r>
          <w:t>7</w:t>
        </w:r>
        <w:r>
          <w:fldChar w:fldCharType="end"/>
        </w:r>
      </w:hyperlink>
    </w:p>
    <w:p>
      <w:pPr>
        <w:pStyle w:val="TOC1"/>
        <w:tabs>
          <w:tab w:val="right" w:leader="dot" w:pos="8306"/>
        </w:tabs>
      </w:pPr>
      <w:hyperlink w:anchor="_Toc23659" w:history="1">
        <w:r>
          <w:rPr>
            <w:rFonts w:ascii="仿宋" w:eastAsia="仿宋" w:hAnsi="仿宋" w:cs="仿宋" w:hint="eastAsia"/>
            <w:lang w:eastAsia="zh-CN"/>
          </w:rPr>
          <w:t>三、产品规划分析</w:t>
        </w:r>
        <w:r>
          <w:tab/>
        </w:r>
        <w:r>
          <w:fldChar w:fldCharType="begin"/>
        </w:r>
        <w:r>
          <w:instrText xml:space="preserve"> PAGEREF _Toc23659 \h </w:instrText>
        </w:r>
        <w:r>
          <w:fldChar w:fldCharType="separate"/>
        </w:r>
        <w:r>
          <w:t>8</w:t>
        </w:r>
        <w:r>
          <w:fldChar w:fldCharType="end"/>
        </w:r>
      </w:hyperlink>
    </w:p>
    <w:p>
      <w:pPr>
        <w:pStyle w:val="TOC2"/>
        <w:tabs>
          <w:tab w:val="right" w:leader="dot" w:pos="8306"/>
        </w:tabs>
      </w:pPr>
      <w:hyperlink w:anchor="_Toc11787" w:history="1">
        <w:r>
          <w:rPr>
            <w:rFonts w:ascii="仿宋" w:eastAsia="仿宋" w:hAnsi="仿宋" w:cs="仿宋" w:hint="eastAsia"/>
            <w:lang w:eastAsia="zh-CN"/>
          </w:rPr>
          <w:t>(一)、产品规划</w:t>
        </w:r>
        <w:r>
          <w:tab/>
        </w:r>
        <w:r>
          <w:fldChar w:fldCharType="begin"/>
        </w:r>
        <w:r>
          <w:instrText xml:space="preserve"> PAGEREF _Toc11787 \h </w:instrText>
        </w:r>
        <w:r>
          <w:fldChar w:fldCharType="separate"/>
        </w:r>
        <w:r>
          <w:t>8</w:t>
        </w:r>
        <w:r>
          <w:fldChar w:fldCharType="end"/>
        </w:r>
      </w:hyperlink>
    </w:p>
    <w:p>
      <w:pPr>
        <w:pStyle w:val="TOC2"/>
        <w:tabs>
          <w:tab w:val="right" w:leader="dot" w:pos="8306"/>
        </w:tabs>
      </w:pPr>
      <w:hyperlink w:anchor="_Toc30064" w:history="1">
        <w:r>
          <w:rPr>
            <w:rFonts w:ascii="仿宋" w:eastAsia="仿宋" w:hAnsi="仿宋" w:cs="仿宋" w:hint="eastAsia"/>
            <w:lang w:eastAsia="zh-CN"/>
          </w:rPr>
          <w:t>(二)、建设规模</w:t>
        </w:r>
        <w:r>
          <w:tab/>
        </w:r>
        <w:r>
          <w:fldChar w:fldCharType="begin"/>
        </w:r>
        <w:r>
          <w:instrText xml:space="preserve"> PAGEREF _Toc30064 \h </w:instrText>
        </w:r>
        <w:r>
          <w:fldChar w:fldCharType="separate"/>
        </w:r>
        <w:r>
          <w:t>9</w:t>
        </w:r>
        <w:r>
          <w:fldChar w:fldCharType="end"/>
        </w:r>
      </w:hyperlink>
    </w:p>
    <w:p>
      <w:pPr>
        <w:pStyle w:val="TOC1"/>
        <w:tabs>
          <w:tab w:val="right" w:leader="dot" w:pos="8306"/>
        </w:tabs>
      </w:pPr>
      <w:hyperlink w:anchor="_Toc27362" w:history="1">
        <w:r>
          <w:rPr>
            <w:rFonts w:ascii="仿宋" w:eastAsia="仿宋" w:hAnsi="仿宋" w:cs="仿宋" w:hint="eastAsia"/>
            <w:lang w:eastAsia="zh-CN"/>
          </w:rPr>
          <w:t>四、年中国食品饮料项目危机管理</w:t>
        </w:r>
        <w:r>
          <w:tab/>
        </w:r>
        <w:r>
          <w:fldChar w:fldCharType="begin"/>
        </w:r>
        <w:r>
          <w:instrText xml:space="preserve"> PAGEREF _Toc27362 \h </w:instrText>
        </w:r>
        <w:r>
          <w:fldChar w:fldCharType="separate"/>
        </w:r>
        <w:r>
          <w:t>10</w:t>
        </w:r>
        <w:r>
          <w:fldChar w:fldCharType="end"/>
        </w:r>
      </w:hyperlink>
    </w:p>
    <w:p>
      <w:pPr>
        <w:pStyle w:val="TOC2"/>
        <w:tabs>
          <w:tab w:val="right" w:leader="dot" w:pos="8306"/>
        </w:tabs>
      </w:pPr>
      <w:hyperlink w:anchor="_Toc26204" w:history="1">
        <w:r>
          <w:rPr>
            <w:rFonts w:ascii="仿宋" w:eastAsia="仿宋" w:hAnsi="仿宋" w:cs="仿宋" w:hint="eastAsia"/>
            <w:lang w:eastAsia="zh-CN"/>
          </w:rPr>
          <w:t>(一)、危机预警与识别</w:t>
        </w:r>
        <w:r>
          <w:tab/>
        </w:r>
        <w:r>
          <w:fldChar w:fldCharType="begin"/>
        </w:r>
        <w:r>
          <w:instrText xml:space="preserve"> PAGEREF _Toc26204 \h </w:instrText>
        </w:r>
        <w:r>
          <w:fldChar w:fldCharType="separate"/>
        </w:r>
        <w:r>
          <w:t>10</w:t>
        </w:r>
        <w:r>
          <w:fldChar w:fldCharType="end"/>
        </w:r>
      </w:hyperlink>
    </w:p>
    <w:p>
      <w:pPr>
        <w:pStyle w:val="TOC2"/>
        <w:tabs>
          <w:tab w:val="right" w:leader="dot" w:pos="8306"/>
        </w:tabs>
      </w:pPr>
      <w:hyperlink w:anchor="_Toc25708" w:history="1">
        <w:r>
          <w:rPr>
            <w:rFonts w:ascii="仿宋" w:eastAsia="仿宋" w:hAnsi="仿宋" w:cs="仿宋" w:hint="eastAsia"/>
            <w:lang w:eastAsia="zh-CN"/>
          </w:rPr>
          <w:t>(二)、危机应对与恢复</w:t>
        </w:r>
        <w:r>
          <w:tab/>
        </w:r>
        <w:r>
          <w:fldChar w:fldCharType="begin"/>
        </w:r>
        <w:r>
          <w:instrText xml:space="preserve"> PAGEREF _Toc25708 \h </w:instrText>
        </w:r>
        <w:r>
          <w:fldChar w:fldCharType="separate"/>
        </w:r>
        <w:r>
          <w:t>11</w:t>
        </w:r>
        <w:r>
          <w:fldChar w:fldCharType="end"/>
        </w:r>
      </w:hyperlink>
    </w:p>
    <w:p>
      <w:pPr>
        <w:pStyle w:val="TOC1"/>
        <w:tabs>
          <w:tab w:val="right" w:leader="dot" w:pos="8306"/>
        </w:tabs>
      </w:pPr>
      <w:hyperlink w:anchor="_Toc19696" w:history="1">
        <w:r>
          <w:rPr>
            <w:rFonts w:ascii="仿宋" w:eastAsia="仿宋" w:hAnsi="仿宋" w:cs="仿宋" w:hint="eastAsia"/>
            <w:lang w:eastAsia="zh-CN"/>
          </w:rPr>
          <w:t>五、年中国食品饮料项目绩效评估</w:t>
        </w:r>
        <w:r>
          <w:tab/>
        </w:r>
        <w:r>
          <w:fldChar w:fldCharType="begin"/>
        </w:r>
        <w:r>
          <w:instrText xml:space="preserve"> PAGEREF _Toc19696 \h </w:instrText>
        </w:r>
        <w:r>
          <w:fldChar w:fldCharType="separate"/>
        </w:r>
        <w:r>
          <w:t>12</w:t>
        </w:r>
        <w:r>
          <w:fldChar w:fldCharType="end"/>
        </w:r>
      </w:hyperlink>
    </w:p>
    <w:p>
      <w:pPr>
        <w:pStyle w:val="TOC2"/>
        <w:tabs>
          <w:tab w:val="right" w:leader="dot" w:pos="8306"/>
        </w:tabs>
      </w:pPr>
      <w:hyperlink w:anchor="_Toc3774" w:history="1">
        <w:r>
          <w:rPr>
            <w:rFonts w:ascii="仿宋" w:eastAsia="仿宋" w:hAnsi="仿宋" w:cs="仿宋" w:hint="eastAsia"/>
            <w:lang w:eastAsia="zh-CN"/>
          </w:rPr>
          <w:t>(一)、绩效评估指标</w:t>
        </w:r>
        <w:r>
          <w:tab/>
        </w:r>
        <w:r>
          <w:fldChar w:fldCharType="begin"/>
        </w:r>
        <w:r>
          <w:instrText xml:space="preserve"> PAGEREF _Toc3774 \h </w:instrText>
        </w:r>
        <w:r>
          <w:fldChar w:fldCharType="separate"/>
        </w:r>
        <w:r>
          <w:t>12</w:t>
        </w:r>
        <w:r>
          <w:fldChar w:fldCharType="end"/>
        </w:r>
      </w:hyperlink>
    </w:p>
    <w:p>
      <w:pPr>
        <w:pStyle w:val="TOC2"/>
        <w:tabs>
          <w:tab w:val="right" w:leader="dot" w:pos="8306"/>
        </w:tabs>
      </w:pPr>
      <w:hyperlink w:anchor="_Toc11510" w:history="1">
        <w:r>
          <w:rPr>
            <w:rFonts w:ascii="仿宋" w:eastAsia="仿宋" w:hAnsi="仿宋" w:cs="仿宋" w:hint="eastAsia"/>
            <w:lang w:eastAsia="zh-CN"/>
          </w:rPr>
          <w:t>(二)、绩效评估方法</w:t>
        </w:r>
        <w:r>
          <w:tab/>
        </w:r>
        <w:r>
          <w:fldChar w:fldCharType="begin"/>
        </w:r>
        <w:r>
          <w:instrText xml:space="preserve"> PAGEREF _Toc11510 \h </w:instrText>
        </w:r>
        <w:r>
          <w:fldChar w:fldCharType="separate"/>
        </w:r>
        <w:r>
          <w:t>14</w:t>
        </w:r>
        <w:r>
          <w:fldChar w:fldCharType="end"/>
        </w:r>
      </w:hyperlink>
    </w:p>
    <w:p>
      <w:pPr>
        <w:pStyle w:val="TOC2"/>
        <w:tabs>
          <w:tab w:val="right" w:leader="dot" w:pos="8306"/>
        </w:tabs>
      </w:pPr>
      <w:hyperlink w:anchor="_Toc26196" w:history="1">
        <w:r>
          <w:rPr>
            <w:rFonts w:ascii="仿宋" w:eastAsia="仿宋" w:hAnsi="仿宋" w:cs="仿宋" w:hint="eastAsia"/>
            <w:lang w:eastAsia="zh-CN"/>
          </w:rPr>
          <w:t>(三)、绩效评估周期</w:t>
        </w:r>
        <w:r>
          <w:tab/>
        </w:r>
        <w:r>
          <w:fldChar w:fldCharType="begin"/>
        </w:r>
        <w:r>
          <w:instrText xml:space="preserve"> PAGEREF _Toc26196 \h </w:instrText>
        </w:r>
        <w:r>
          <w:fldChar w:fldCharType="separate"/>
        </w:r>
        <w:r>
          <w:t>15</w:t>
        </w:r>
        <w:r>
          <w:fldChar w:fldCharType="end"/>
        </w:r>
      </w:hyperlink>
    </w:p>
    <w:p>
      <w:pPr>
        <w:pStyle w:val="TOC1"/>
        <w:tabs>
          <w:tab w:val="right" w:leader="dot" w:pos="8306"/>
        </w:tabs>
      </w:pPr>
      <w:hyperlink w:anchor="_Toc341" w:history="1">
        <w:r>
          <w:rPr>
            <w:rFonts w:ascii="仿宋" w:eastAsia="仿宋" w:hAnsi="仿宋" w:cs="仿宋" w:hint="eastAsia"/>
            <w:lang w:eastAsia="zh-CN"/>
          </w:rPr>
          <w:t>六、年中国食品饮料项目文档管理</w:t>
        </w:r>
        <w:r>
          <w:tab/>
        </w:r>
        <w:r>
          <w:fldChar w:fldCharType="begin"/>
        </w:r>
        <w:r>
          <w:instrText xml:space="preserve"> PAGEREF _Toc341 \h </w:instrText>
        </w:r>
        <w:r>
          <w:fldChar w:fldCharType="separate"/>
        </w:r>
        <w:r>
          <w:t>16</w:t>
        </w:r>
        <w:r>
          <w:fldChar w:fldCharType="end"/>
        </w:r>
      </w:hyperlink>
    </w:p>
    <w:p>
      <w:pPr>
        <w:pStyle w:val="TOC2"/>
        <w:tabs>
          <w:tab w:val="right" w:leader="dot" w:pos="8306"/>
        </w:tabs>
      </w:pPr>
      <w:hyperlink w:anchor="_Toc4466" w:history="1">
        <w:r>
          <w:rPr>
            <w:rFonts w:ascii="仿宋" w:eastAsia="仿宋" w:hAnsi="仿宋" w:cs="仿宋" w:hint="eastAsia"/>
            <w:lang w:eastAsia="zh-CN"/>
          </w:rPr>
          <w:t>(一)、文档编制与审查</w:t>
        </w:r>
        <w:r>
          <w:tab/>
        </w:r>
        <w:r>
          <w:fldChar w:fldCharType="begin"/>
        </w:r>
        <w:r>
          <w:instrText xml:space="preserve"> PAGEREF _Toc4466 \h </w:instrText>
        </w:r>
        <w:r>
          <w:fldChar w:fldCharType="separate"/>
        </w:r>
        <w:r>
          <w:t>16</w:t>
        </w:r>
        <w:r>
          <w:fldChar w:fldCharType="end"/>
        </w:r>
      </w:hyperlink>
    </w:p>
    <w:p>
      <w:pPr>
        <w:pStyle w:val="TOC2"/>
        <w:tabs>
          <w:tab w:val="right" w:leader="dot" w:pos="8306"/>
        </w:tabs>
      </w:pPr>
      <w:hyperlink w:anchor="_Toc23150" w:history="1">
        <w:r>
          <w:rPr>
            <w:rFonts w:ascii="仿宋" w:eastAsia="仿宋" w:hAnsi="仿宋" w:cs="仿宋" w:hint="eastAsia"/>
            <w:lang w:eastAsia="zh-CN"/>
          </w:rPr>
          <w:t>(二)、文档发布与分发</w:t>
        </w:r>
        <w:r>
          <w:tab/>
        </w:r>
        <w:r>
          <w:fldChar w:fldCharType="begin"/>
        </w:r>
        <w:r>
          <w:instrText xml:space="preserve"> PAGEREF _Toc23150 \h </w:instrText>
        </w:r>
        <w:r>
          <w:fldChar w:fldCharType="separate"/>
        </w:r>
        <w:r>
          <w:t>17</w:t>
        </w:r>
        <w:r>
          <w:fldChar w:fldCharType="end"/>
        </w:r>
      </w:hyperlink>
    </w:p>
    <w:p>
      <w:pPr>
        <w:pStyle w:val="TOC2"/>
        <w:tabs>
          <w:tab w:val="right" w:leader="dot" w:pos="8306"/>
        </w:tabs>
      </w:pPr>
      <w:hyperlink w:anchor="_Toc32115" w:history="1">
        <w:r>
          <w:rPr>
            <w:rFonts w:ascii="仿宋" w:eastAsia="仿宋" w:hAnsi="仿宋" w:cs="仿宋" w:hint="eastAsia"/>
            <w:lang w:eastAsia="zh-CN"/>
          </w:rPr>
          <w:t>(三)、文档存档与归档</w:t>
        </w:r>
        <w:r>
          <w:tab/>
        </w:r>
        <w:r>
          <w:fldChar w:fldCharType="begin"/>
        </w:r>
        <w:r>
          <w:instrText xml:space="preserve"> PAGEREF _Toc32115 \h </w:instrText>
        </w:r>
        <w:r>
          <w:fldChar w:fldCharType="separate"/>
        </w:r>
        <w:r>
          <w:t>18</w:t>
        </w:r>
        <w:r>
          <w:fldChar w:fldCharType="end"/>
        </w:r>
      </w:hyperlink>
    </w:p>
    <w:p>
      <w:pPr>
        <w:pStyle w:val="TOC1"/>
        <w:tabs>
          <w:tab w:val="right" w:leader="dot" w:pos="8306"/>
        </w:tabs>
      </w:pPr>
      <w:hyperlink w:anchor="_Toc7333" w:history="1">
        <w:r>
          <w:rPr>
            <w:rFonts w:ascii="仿宋" w:eastAsia="仿宋" w:hAnsi="仿宋" w:cs="仿宋" w:hint="eastAsia"/>
            <w:lang w:eastAsia="zh-CN"/>
          </w:rPr>
          <w:t>七、年中国食品饮料项目环境影响分析</w:t>
        </w:r>
        <w:r>
          <w:tab/>
        </w:r>
        <w:r>
          <w:fldChar w:fldCharType="begin"/>
        </w:r>
        <w:r>
          <w:instrText xml:space="preserve"> PAGEREF _Toc7333 \h </w:instrText>
        </w:r>
        <w:r>
          <w:fldChar w:fldCharType="separate"/>
        </w:r>
        <w:r>
          <w:t>19</w:t>
        </w:r>
        <w:r>
          <w:fldChar w:fldCharType="end"/>
        </w:r>
      </w:hyperlink>
    </w:p>
    <w:p>
      <w:pPr>
        <w:pStyle w:val="TOC2"/>
        <w:tabs>
          <w:tab w:val="right" w:leader="dot" w:pos="8306"/>
        </w:tabs>
      </w:pPr>
      <w:hyperlink w:anchor="_Toc24511" w:history="1">
        <w:r>
          <w:rPr>
            <w:rFonts w:ascii="仿宋" w:eastAsia="仿宋" w:hAnsi="仿宋" w:cs="仿宋" w:hint="eastAsia"/>
            <w:lang w:eastAsia="zh-CN"/>
          </w:rPr>
          <w:t>(一)、建设区域环境质量现状</w:t>
        </w:r>
        <w:r>
          <w:tab/>
        </w:r>
        <w:r>
          <w:fldChar w:fldCharType="begin"/>
        </w:r>
        <w:r>
          <w:instrText xml:space="preserve"> PAGEREF _Toc24511 \h </w:instrText>
        </w:r>
        <w:r>
          <w:fldChar w:fldCharType="separate"/>
        </w:r>
        <w:r>
          <w:t>19</w:t>
        </w:r>
        <w:r>
          <w:fldChar w:fldCharType="end"/>
        </w:r>
      </w:hyperlink>
    </w:p>
    <w:p>
      <w:pPr>
        <w:pStyle w:val="TOC2"/>
        <w:tabs>
          <w:tab w:val="right" w:leader="dot" w:pos="8306"/>
        </w:tabs>
      </w:pPr>
      <w:hyperlink w:anchor="_Toc18445" w:history="1">
        <w:r>
          <w:rPr>
            <w:rFonts w:ascii="仿宋" w:eastAsia="仿宋" w:hAnsi="仿宋" w:cs="仿宋" w:hint="eastAsia"/>
            <w:lang w:eastAsia="zh-CN"/>
          </w:rPr>
          <w:t>(二)、建设期环境保护</w:t>
        </w:r>
        <w:r>
          <w:tab/>
        </w:r>
        <w:r>
          <w:fldChar w:fldCharType="begin"/>
        </w:r>
        <w:r>
          <w:instrText xml:space="preserve"> PAGEREF _Toc18445 \h </w:instrText>
        </w:r>
        <w:r>
          <w:fldChar w:fldCharType="separate"/>
        </w:r>
        <w:r>
          <w:t>20</w:t>
        </w:r>
        <w:r>
          <w:fldChar w:fldCharType="end"/>
        </w:r>
      </w:hyperlink>
    </w:p>
    <w:p>
      <w:pPr>
        <w:pStyle w:val="TOC2"/>
        <w:tabs>
          <w:tab w:val="right" w:leader="dot" w:pos="8306"/>
        </w:tabs>
      </w:pPr>
      <w:hyperlink w:anchor="_Toc32575" w:history="1">
        <w:r>
          <w:rPr>
            <w:rFonts w:ascii="仿宋" w:eastAsia="仿宋" w:hAnsi="仿宋" w:cs="仿宋" w:hint="eastAsia"/>
            <w:lang w:eastAsia="zh-CN"/>
          </w:rPr>
          <w:t>(三)、运营期环境保护</w:t>
        </w:r>
        <w:r>
          <w:tab/>
        </w:r>
        <w:r>
          <w:fldChar w:fldCharType="begin"/>
        </w:r>
        <w:r>
          <w:instrText xml:space="preserve"> PAGEREF _Toc32575 \h </w:instrText>
        </w:r>
        <w:r>
          <w:fldChar w:fldCharType="separate"/>
        </w:r>
        <w:r>
          <w:t>22</w:t>
        </w:r>
        <w:r>
          <w:fldChar w:fldCharType="end"/>
        </w:r>
      </w:hyperlink>
    </w:p>
    <w:p>
      <w:pPr>
        <w:pStyle w:val="TOC2"/>
        <w:tabs>
          <w:tab w:val="right" w:leader="dot" w:pos="8306"/>
        </w:tabs>
      </w:pPr>
      <w:hyperlink w:anchor="_Toc14984" w:history="1">
        <w:r>
          <w:rPr>
            <w:rFonts w:ascii="仿宋" w:eastAsia="仿宋" w:hAnsi="仿宋" w:cs="仿宋" w:hint="eastAsia"/>
            <w:lang w:eastAsia="zh-CN"/>
          </w:rPr>
          <w:t>(四)、年中国食品饮料项目建设对区域经济的影响</w:t>
        </w:r>
        <w:r>
          <w:tab/>
        </w:r>
        <w:r>
          <w:fldChar w:fldCharType="begin"/>
        </w:r>
        <w:r>
          <w:instrText xml:space="preserve"> PAGEREF _Toc14984 \h </w:instrText>
        </w:r>
        <w:r>
          <w:fldChar w:fldCharType="separate"/>
        </w:r>
        <w:r>
          <w:t>23</w:t>
        </w:r>
        <w:r>
          <w:fldChar w:fldCharType="end"/>
        </w:r>
      </w:hyperlink>
    </w:p>
    <w:p>
      <w:pPr>
        <w:pStyle w:val="TOC2"/>
        <w:tabs>
          <w:tab w:val="right" w:leader="dot" w:pos="8306"/>
        </w:tabs>
      </w:pPr>
      <w:hyperlink w:anchor="_Toc4733" w:history="1">
        <w:r>
          <w:rPr>
            <w:rFonts w:ascii="仿宋" w:eastAsia="仿宋" w:hAnsi="仿宋" w:cs="仿宋" w:hint="eastAsia"/>
            <w:lang w:eastAsia="zh-CN"/>
          </w:rPr>
          <w:t>(五)、废弃物处理</w:t>
        </w:r>
        <w:r>
          <w:tab/>
        </w:r>
        <w:r>
          <w:fldChar w:fldCharType="begin"/>
        </w:r>
        <w:r>
          <w:instrText xml:space="preserve"> PAGEREF _Toc4733 \h </w:instrText>
        </w:r>
        <w:r>
          <w:fldChar w:fldCharType="separate"/>
        </w:r>
        <w:r>
          <w:t>25</w:t>
        </w:r>
        <w:r>
          <w:fldChar w:fldCharType="end"/>
        </w:r>
      </w:hyperlink>
    </w:p>
    <w:p>
      <w:pPr>
        <w:pStyle w:val="TOC2"/>
        <w:tabs>
          <w:tab w:val="right" w:leader="dot" w:pos="8306"/>
        </w:tabs>
      </w:pPr>
      <w:hyperlink w:anchor="_Toc10208" w:history="1">
        <w:r>
          <w:rPr>
            <w:rFonts w:ascii="仿宋" w:eastAsia="仿宋" w:hAnsi="仿宋" w:cs="仿宋" w:hint="eastAsia"/>
            <w:lang w:eastAsia="zh-CN"/>
          </w:rPr>
          <w:t>(六)、特殊环境影响分析</w:t>
        </w:r>
        <w:r>
          <w:tab/>
        </w:r>
        <w:r>
          <w:fldChar w:fldCharType="begin"/>
        </w:r>
        <w:r>
          <w:instrText xml:space="preserve"> PAGEREF _Toc10208 \h </w:instrText>
        </w:r>
        <w:r>
          <w:fldChar w:fldCharType="separate"/>
        </w:r>
        <w:r>
          <w:t>26</w:t>
        </w:r>
        <w:r>
          <w:fldChar w:fldCharType="end"/>
        </w:r>
      </w:hyperlink>
    </w:p>
    <w:p>
      <w:pPr>
        <w:pStyle w:val="TOC2"/>
        <w:tabs>
          <w:tab w:val="right" w:leader="dot" w:pos="8306"/>
        </w:tabs>
      </w:pPr>
      <w:hyperlink w:anchor="_Toc8159" w:history="1">
        <w:r>
          <w:rPr>
            <w:rFonts w:ascii="仿宋" w:eastAsia="仿宋" w:hAnsi="仿宋" w:cs="仿宋" w:hint="eastAsia"/>
            <w:lang w:eastAsia="zh-CN"/>
          </w:rPr>
          <w:t>(七)、清洁生产</w:t>
        </w:r>
        <w:r>
          <w:tab/>
        </w:r>
        <w:r>
          <w:fldChar w:fldCharType="begin"/>
        </w:r>
        <w:r>
          <w:instrText xml:space="preserve"> PAGEREF _Toc8159 \h </w:instrText>
        </w:r>
        <w:r>
          <w:fldChar w:fldCharType="separate"/>
        </w:r>
        <w:r>
          <w:t>28</w:t>
        </w:r>
        <w:r>
          <w:fldChar w:fldCharType="end"/>
        </w:r>
      </w:hyperlink>
    </w:p>
    <w:p>
      <w:pPr>
        <w:pStyle w:val="TOC2"/>
        <w:tabs>
          <w:tab w:val="right" w:leader="dot" w:pos="8306"/>
        </w:tabs>
      </w:pPr>
      <w:hyperlink w:anchor="_Toc8095" w:history="1">
        <w:r>
          <w:rPr>
            <w:rFonts w:ascii="仿宋" w:eastAsia="仿宋" w:hAnsi="仿宋" w:cs="仿宋" w:hint="eastAsia"/>
            <w:lang w:eastAsia="zh-CN"/>
          </w:rPr>
          <w:t>(八)、环境保护综合评价</w:t>
        </w:r>
        <w:r>
          <w:tab/>
        </w:r>
        <w:r>
          <w:fldChar w:fldCharType="begin"/>
        </w:r>
        <w:r>
          <w:instrText xml:space="preserve"> PAGEREF _Toc8095 \h </w:instrText>
        </w:r>
        <w:r>
          <w:fldChar w:fldCharType="separate"/>
        </w:r>
        <w:r>
          <w:t>29</w:t>
        </w:r>
        <w:r>
          <w:fldChar w:fldCharType="end"/>
        </w:r>
      </w:hyperlink>
    </w:p>
    <w:p>
      <w:pPr>
        <w:pStyle w:val="TOC1"/>
        <w:tabs>
          <w:tab w:val="right" w:leader="dot" w:pos="8306"/>
        </w:tabs>
      </w:pPr>
      <w:hyperlink w:anchor="_Toc30873" w:history="1">
        <w:r>
          <w:rPr>
            <w:rFonts w:ascii="仿宋" w:eastAsia="仿宋" w:hAnsi="仿宋" w:cs="仿宋" w:hint="eastAsia"/>
            <w:lang w:eastAsia="zh-CN"/>
          </w:rPr>
          <w:t>八、年中国食品饮料项目经营效益</w:t>
        </w:r>
        <w:r>
          <w:tab/>
        </w:r>
        <w:r>
          <w:fldChar w:fldCharType="begin"/>
        </w:r>
        <w:r>
          <w:instrText xml:space="preserve"> PAGEREF _Toc30873 \h </w:instrText>
        </w:r>
        <w:r>
          <w:fldChar w:fldCharType="separate"/>
        </w:r>
        <w:r>
          <w:t>30</w:t>
        </w:r>
        <w:r>
          <w:fldChar w:fldCharType="end"/>
        </w:r>
      </w:hyperlink>
    </w:p>
    <w:p>
      <w:pPr>
        <w:pStyle w:val="TOC2"/>
        <w:tabs>
          <w:tab w:val="right" w:leader="dot" w:pos="8306"/>
        </w:tabs>
      </w:pPr>
      <w:hyperlink w:anchor="_Toc30384" w:history="1">
        <w:r>
          <w:rPr>
            <w:rFonts w:ascii="仿宋" w:eastAsia="仿宋" w:hAnsi="仿宋" w:cs="仿宋" w:hint="eastAsia"/>
            <w:lang w:eastAsia="zh-CN"/>
          </w:rPr>
          <w:t>(一)、经济评价财务测算</w:t>
        </w:r>
        <w:r>
          <w:tab/>
        </w:r>
        <w:r>
          <w:fldChar w:fldCharType="begin"/>
        </w:r>
        <w:r>
          <w:instrText xml:space="preserve"> PAGEREF _Toc30384 \h </w:instrText>
        </w:r>
        <w:r>
          <w:fldChar w:fldCharType="separate"/>
        </w:r>
        <w:r>
          <w:t>30</w:t>
        </w:r>
        <w:r>
          <w:fldChar w:fldCharType="end"/>
        </w:r>
      </w:hyperlink>
    </w:p>
    <w:p>
      <w:pPr>
        <w:pStyle w:val="TOC2"/>
        <w:tabs>
          <w:tab w:val="right" w:leader="dot" w:pos="8306"/>
        </w:tabs>
      </w:pPr>
      <w:hyperlink w:anchor="_Toc27720" w:history="1">
        <w:r>
          <w:rPr>
            <w:rFonts w:ascii="仿宋" w:eastAsia="仿宋" w:hAnsi="仿宋" w:cs="仿宋" w:hint="eastAsia"/>
            <w:lang w:eastAsia="zh-CN"/>
          </w:rPr>
          <w:t>(二)、年中国食品饮料项目盈利能力分析</w:t>
        </w:r>
        <w:r>
          <w:tab/>
        </w:r>
        <w:r>
          <w:fldChar w:fldCharType="begin"/>
        </w:r>
        <w:r>
          <w:instrText xml:space="preserve"> PAGEREF _Toc27720 \h </w:instrText>
        </w:r>
        <w:r>
          <w:fldChar w:fldCharType="separate"/>
        </w:r>
        <w:r>
          <w:t>31</w:t>
        </w:r>
        <w:r>
          <w:fldChar w:fldCharType="end"/>
        </w:r>
      </w:hyperlink>
    </w:p>
    <w:p>
      <w:pPr>
        <w:pStyle w:val="TOC1"/>
        <w:tabs>
          <w:tab w:val="right" w:leader="dot" w:pos="8306"/>
        </w:tabs>
      </w:pPr>
      <w:hyperlink w:anchor="_Toc23318" w:history="1">
        <w:r>
          <w:rPr>
            <w:rFonts w:ascii="仿宋" w:eastAsia="仿宋" w:hAnsi="仿宋" w:cs="仿宋" w:hint="eastAsia"/>
            <w:lang w:eastAsia="zh-CN"/>
          </w:rPr>
          <w:t>九、年中国食品饮料项目社会影响</w:t>
        </w:r>
        <w:r>
          <w:tab/>
        </w:r>
        <w:r>
          <w:fldChar w:fldCharType="begin"/>
        </w:r>
        <w:r>
          <w:instrText xml:space="preserve"> PAGEREF _Toc23318 \h </w:instrText>
        </w:r>
        <w:r>
          <w:fldChar w:fldCharType="separate"/>
        </w:r>
        <w:r>
          <w:t>32</w:t>
        </w:r>
        <w:r>
          <w:fldChar w:fldCharType="end"/>
        </w:r>
      </w:hyperlink>
    </w:p>
    <w:p>
      <w:pPr>
        <w:pStyle w:val="TOC2"/>
        <w:tabs>
          <w:tab w:val="right" w:leader="dot" w:pos="8306"/>
        </w:tabs>
      </w:pPr>
      <w:hyperlink w:anchor="_Toc602" w:history="1">
        <w:r>
          <w:rPr>
            <w:rFonts w:ascii="仿宋" w:eastAsia="仿宋" w:hAnsi="仿宋" w:cs="仿宋" w:hint="eastAsia"/>
            <w:lang w:eastAsia="zh-CN"/>
          </w:rPr>
          <w:t>(一)、社会责任与义务</w:t>
        </w:r>
        <w:r>
          <w:tab/>
        </w:r>
        <w:r>
          <w:fldChar w:fldCharType="begin"/>
        </w:r>
        <w:r>
          <w:instrText xml:space="preserve"> PAGEREF _Toc602 \h </w:instrText>
        </w:r>
        <w:r>
          <w:fldChar w:fldCharType="separate"/>
        </w:r>
        <w:r>
          <w:t>32</w:t>
        </w:r>
        <w:r>
          <w:fldChar w:fldCharType="end"/>
        </w:r>
      </w:hyperlink>
    </w:p>
    <w:p>
      <w:pPr>
        <w:pStyle w:val="TOC2"/>
        <w:tabs>
          <w:tab w:val="right" w:leader="dot" w:pos="8306"/>
        </w:tabs>
      </w:pPr>
      <w:hyperlink w:anchor="_Toc18996" w:history="1">
        <w:r>
          <w:rPr>
            <w:rFonts w:ascii="仿宋" w:eastAsia="仿宋" w:hAnsi="仿宋" w:cs="仿宋" w:hint="eastAsia"/>
            <w:lang w:eastAsia="zh-CN"/>
          </w:rPr>
          <w:t>(二)、社会参与与沟通</w:t>
        </w:r>
        <w:r>
          <w:tab/>
        </w:r>
        <w:r>
          <w:fldChar w:fldCharType="begin"/>
        </w:r>
        <w:r>
          <w:instrText xml:space="preserve"> PAGEREF _Toc18996 \h </w:instrText>
        </w:r>
        <w:r>
          <w:fldChar w:fldCharType="separate"/>
        </w:r>
        <w:r>
          <w:t>33</w:t>
        </w:r>
        <w:r>
          <w:fldChar w:fldCharType="end"/>
        </w:r>
      </w:hyperlink>
    </w:p>
    <w:p>
      <w:pPr>
        <w:pStyle w:val="TOC1"/>
        <w:tabs>
          <w:tab w:val="right" w:leader="dot" w:pos="8306"/>
        </w:tabs>
      </w:pPr>
      <w:hyperlink w:anchor="_Toc12198" w:history="1">
        <w:r>
          <w:rPr>
            <w:rFonts w:ascii="仿宋" w:eastAsia="仿宋" w:hAnsi="仿宋" w:cs="仿宋" w:hint="eastAsia"/>
            <w:lang w:eastAsia="zh-CN"/>
          </w:rPr>
          <w:t>十、年中国食品饮料项目人力资源培养与发展</w:t>
        </w:r>
        <w:r>
          <w:tab/>
        </w:r>
        <w:r>
          <w:fldChar w:fldCharType="begin"/>
        </w:r>
        <w:r>
          <w:instrText xml:space="preserve"> PAGEREF _Toc12198 \h </w:instrText>
        </w:r>
        <w:r>
          <w:fldChar w:fldCharType="separate"/>
        </w:r>
        <w:r>
          <w:t>34</w:t>
        </w:r>
        <w:r>
          <w:fldChar w:fldCharType="end"/>
        </w:r>
      </w:hyperlink>
    </w:p>
    <w:p>
      <w:pPr>
        <w:pStyle w:val="TOC2"/>
        <w:tabs>
          <w:tab w:val="right" w:leader="dot" w:pos="8306"/>
        </w:tabs>
      </w:pPr>
      <w:hyperlink w:anchor="_Toc9853" w:history="1">
        <w:r>
          <w:rPr>
            <w:rFonts w:ascii="仿宋" w:eastAsia="仿宋" w:hAnsi="仿宋" w:cs="仿宋" w:hint="eastAsia"/>
            <w:lang w:eastAsia="zh-CN"/>
          </w:rPr>
          <w:t>(一)、人才需求与规划</w:t>
        </w:r>
        <w:r>
          <w:tab/>
        </w:r>
        <w:r>
          <w:fldChar w:fldCharType="begin"/>
        </w:r>
        <w:r>
          <w:instrText xml:space="preserve"> PAGEREF _Toc9853 \h </w:instrText>
        </w:r>
        <w:r>
          <w:fldChar w:fldCharType="separate"/>
        </w:r>
        <w:r>
          <w:t>34</w:t>
        </w:r>
        <w:r>
          <w:fldChar w:fldCharType="end"/>
        </w:r>
      </w:hyperlink>
    </w:p>
    <w:p>
      <w:pPr>
        <w:pStyle w:val="TOC2"/>
        <w:tabs>
          <w:tab w:val="right" w:leader="dot" w:pos="8306"/>
        </w:tabs>
      </w:pPr>
      <w:hyperlink w:anchor="_Toc29160" w:history="1">
        <w:r>
          <w:rPr>
            <w:rFonts w:ascii="仿宋" w:eastAsia="仿宋" w:hAnsi="仿宋" w:cs="仿宋" w:hint="eastAsia"/>
            <w:lang w:eastAsia="zh-CN"/>
          </w:rPr>
          <w:t>(二)、培训与发展计划</w:t>
        </w:r>
        <w:r>
          <w:tab/>
        </w:r>
        <w:r>
          <w:fldChar w:fldCharType="begin"/>
        </w:r>
        <w:r>
          <w:instrText xml:space="preserve"> PAGEREF _Toc29160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58" w:history="1">
        <w:r>
          <w:rPr>
            <w:rFonts w:ascii="仿宋" w:eastAsia="仿宋" w:hAnsi="仿宋" w:cs="仿宋" w:hint="eastAsia"/>
            <w:lang w:eastAsia="zh-CN"/>
          </w:rPr>
          <w:t>十一、年中国食品饮料项目创新与研发</w:t>
        </w:r>
        <w:r>
          <w:tab/>
        </w:r>
        <w:r>
          <w:fldChar w:fldCharType="begin"/>
        </w:r>
        <w:r>
          <w:instrText xml:space="preserve"> PAGEREF _Toc20358 \h </w:instrText>
        </w:r>
        <w:r>
          <w:fldChar w:fldCharType="separate"/>
        </w:r>
        <w:r>
          <w:t>35</w:t>
        </w:r>
        <w:r>
          <w:fldChar w:fldCharType="end"/>
        </w:r>
      </w:hyperlink>
    </w:p>
    <w:p>
      <w:pPr>
        <w:pStyle w:val="TOC2"/>
        <w:tabs>
          <w:tab w:val="right" w:leader="dot" w:pos="8306"/>
        </w:tabs>
      </w:pPr>
      <w:hyperlink w:anchor="_Toc18429" w:history="1">
        <w:r>
          <w:rPr>
            <w:rFonts w:ascii="仿宋" w:eastAsia="仿宋" w:hAnsi="仿宋" w:cs="仿宋" w:hint="eastAsia"/>
            <w:lang w:eastAsia="zh-CN"/>
          </w:rPr>
          <w:t>(一)、创新策略与方向</w:t>
        </w:r>
        <w:r>
          <w:tab/>
        </w:r>
        <w:r>
          <w:fldChar w:fldCharType="begin"/>
        </w:r>
        <w:r>
          <w:instrText xml:space="preserve"> PAGEREF _Toc18429 \h </w:instrText>
        </w:r>
        <w:r>
          <w:fldChar w:fldCharType="separate"/>
        </w:r>
        <w:r>
          <w:t>35</w:t>
        </w:r>
        <w:r>
          <w:fldChar w:fldCharType="end"/>
        </w:r>
      </w:hyperlink>
    </w:p>
    <w:p>
      <w:pPr>
        <w:pStyle w:val="TOC2"/>
        <w:tabs>
          <w:tab w:val="right" w:leader="dot" w:pos="8306"/>
        </w:tabs>
      </w:pPr>
      <w:hyperlink w:anchor="_Toc30675" w:history="1">
        <w:r>
          <w:rPr>
            <w:rFonts w:ascii="仿宋" w:eastAsia="仿宋" w:hAnsi="仿宋" w:cs="仿宋" w:hint="eastAsia"/>
            <w:lang w:eastAsia="zh-CN"/>
          </w:rPr>
          <w:t>(二)、研发规划与投入</w:t>
        </w:r>
        <w:r>
          <w:tab/>
        </w:r>
        <w:r>
          <w:fldChar w:fldCharType="begin"/>
        </w:r>
        <w:r>
          <w:instrText xml:space="preserve"> PAGEREF _Toc30675 \h </w:instrText>
        </w:r>
        <w:r>
          <w:fldChar w:fldCharType="separate"/>
        </w:r>
        <w:r>
          <w:t>36</w:t>
        </w:r>
        <w:r>
          <w:fldChar w:fldCharType="end"/>
        </w:r>
      </w:hyperlink>
    </w:p>
    <w:p>
      <w:pPr>
        <w:pStyle w:val="TOC1"/>
        <w:tabs>
          <w:tab w:val="right" w:leader="dot" w:pos="8306"/>
        </w:tabs>
      </w:pPr>
      <w:hyperlink w:anchor="_Toc29966" w:history="1">
        <w:r>
          <w:rPr>
            <w:rFonts w:ascii="仿宋" w:eastAsia="仿宋" w:hAnsi="仿宋" w:cs="仿宋" w:hint="eastAsia"/>
            <w:lang w:eastAsia="zh-CN"/>
          </w:rPr>
          <w:t>十二、年中国食品饮料项目财务管理</w:t>
        </w:r>
        <w:r>
          <w:tab/>
        </w:r>
        <w:r>
          <w:fldChar w:fldCharType="begin"/>
        </w:r>
        <w:r>
          <w:instrText xml:space="preserve"> PAGEREF _Toc29966 \h </w:instrText>
        </w:r>
        <w:r>
          <w:fldChar w:fldCharType="separate"/>
        </w:r>
        <w:r>
          <w:t>38</w:t>
        </w:r>
        <w:r>
          <w:fldChar w:fldCharType="end"/>
        </w:r>
      </w:hyperlink>
    </w:p>
    <w:p>
      <w:pPr>
        <w:pStyle w:val="TOC2"/>
        <w:tabs>
          <w:tab w:val="right" w:leader="dot" w:pos="8306"/>
        </w:tabs>
      </w:pPr>
      <w:hyperlink w:anchor="_Toc3540" w:history="1">
        <w:r>
          <w:rPr>
            <w:rFonts w:ascii="仿宋" w:eastAsia="仿宋" w:hAnsi="仿宋" w:cs="仿宋" w:hint="eastAsia"/>
            <w:lang w:eastAsia="zh-CN"/>
          </w:rPr>
          <w:t>(一)、资金需求大</w:t>
        </w:r>
        <w:r>
          <w:tab/>
        </w:r>
        <w:r>
          <w:fldChar w:fldCharType="begin"/>
        </w:r>
        <w:r>
          <w:instrText xml:space="preserve"> PAGEREF _Toc3540 \h </w:instrText>
        </w:r>
        <w:r>
          <w:fldChar w:fldCharType="separate"/>
        </w:r>
        <w:r>
          <w:t>38</w:t>
        </w:r>
        <w:r>
          <w:fldChar w:fldCharType="end"/>
        </w:r>
      </w:hyperlink>
    </w:p>
    <w:p>
      <w:pPr>
        <w:pStyle w:val="TOC2"/>
        <w:tabs>
          <w:tab w:val="right" w:leader="dot" w:pos="8306"/>
        </w:tabs>
      </w:pPr>
      <w:hyperlink w:anchor="_Toc11792" w:history="1">
        <w:r>
          <w:rPr>
            <w:rFonts w:ascii="仿宋" w:eastAsia="仿宋" w:hAnsi="仿宋" w:cs="仿宋" w:hint="eastAsia"/>
            <w:lang w:eastAsia="zh-CN"/>
          </w:rPr>
          <w:t>(二)、研发周期长</w:t>
        </w:r>
        <w:r>
          <w:tab/>
        </w:r>
        <w:r>
          <w:fldChar w:fldCharType="begin"/>
        </w:r>
        <w:r>
          <w:instrText xml:space="preserve"> PAGEREF _Toc11792 \h </w:instrText>
        </w:r>
        <w:r>
          <w:fldChar w:fldCharType="separate"/>
        </w:r>
        <w:r>
          <w:t>39</w:t>
        </w:r>
        <w:r>
          <w:fldChar w:fldCharType="end"/>
        </w:r>
      </w:hyperlink>
    </w:p>
    <w:p>
      <w:pPr>
        <w:pStyle w:val="TOC2"/>
        <w:tabs>
          <w:tab w:val="right" w:leader="dot" w:pos="8306"/>
        </w:tabs>
      </w:pPr>
      <w:hyperlink w:anchor="_Toc31204" w:history="1">
        <w:r>
          <w:rPr>
            <w:rFonts w:ascii="仿宋" w:eastAsia="仿宋" w:hAnsi="仿宋" w:cs="仿宋" w:hint="eastAsia"/>
            <w:lang w:eastAsia="zh-CN"/>
          </w:rPr>
          <w:t>(三)、市场风险大</w:t>
        </w:r>
        <w:r>
          <w:tab/>
        </w:r>
        <w:r>
          <w:fldChar w:fldCharType="begin"/>
        </w:r>
        <w:r>
          <w:instrText xml:space="preserve"> PAGEREF _Toc31204 \h </w:instrText>
        </w:r>
        <w:r>
          <w:fldChar w:fldCharType="separate"/>
        </w:r>
        <w:r>
          <w:t>40</w:t>
        </w:r>
        <w:r>
          <w:fldChar w:fldCharType="end"/>
        </w:r>
      </w:hyperlink>
    </w:p>
    <w:p>
      <w:pPr>
        <w:pStyle w:val="TOC2"/>
        <w:tabs>
          <w:tab w:val="right" w:leader="dot" w:pos="8306"/>
        </w:tabs>
      </w:pPr>
      <w:hyperlink w:anchor="_Toc3135" w:history="1">
        <w:r>
          <w:rPr>
            <w:rFonts w:ascii="仿宋" w:eastAsia="仿宋" w:hAnsi="仿宋" w:cs="仿宋" w:hint="eastAsia"/>
            <w:lang w:eastAsia="zh-CN"/>
          </w:rPr>
          <w:t>(四)、利润率高</w:t>
        </w:r>
        <w:r>
          <w:tab/>
        </w:r>
        <w:r>
          <w:fldChar w:fldCharType="begin"/>
        </w:r>
        <w:r>
          <w:instrText xml:space="preserve"> PAGEREF _Toc3135 \h </w:instrText>
        </w:r>
        <w:r>
          <w:fldChar w:fldCharType="separate"/>
        </w:r>
        <w:r>
          <w:t>43</w:t>
        </w:r>
        <w:r>
          <w:fldChar w:fldCharType="end"/>
        </w:r>
      </w:hyperlink>
    </w:p>
    <w:p>
      <w:pPr>
        <w:pStyle w:val="TOC1"/>
        <w:tabs>
          <w:tab w:val="right" w:leader="dot" w:pos="8306"/>
        </w:tabs>
      </w:pPr>
      <w:hyperlink w:anchor="_Toc16728" w:history="1">
        <w:r>
          <w:rPr>
            <w:rFonts w:ascii="仿宋" w:eastAsia="仿宋" w:hAnsi="仿宋" w:cs="仿宋" w:hint="eastAsia"/>
            <w:lang w:eastAsia="zh-CN"/>
          </w:rPr>
          <w:t>十三、营销与推广策略</w:t>
        </w:r>
        <w:r>
          <w:tab/>
        </w:r>
        <w:r>
          <w:fldChar w:fldCharType="begin"/>
        </w:r>
        <w:r>
          <w:instrText xml:space="preserve"> PAGEREF _Toc16728 \h </w:instrText>
        </w:r>
        <w:r>
          <w:fldChar w:fldCharType="separate"/>
        </w:r>
        <w:r>
          <w:t>45</w:t>
        </w:r>
        <w:r>
          <w:fldChar w:fldCharType="end"/>
        </w:r>
      </w:hyperlink>
    </w:p>
    <w:p>
      <w:pPr>
        <w:pStyle w:val="TOC2"/>
        <w:tabs>
          <w:tab w:val="right" w:leader="dot" w:pos="8306"/>
        </w:tabs>
      </w:pPr>
      <w:hyperlink w:anchor="_Toc13442" w:history="1">
        <w:r>
          <w:rPr>
            <w:rFonts w:ascii="仿宋" w:eastAsia="仿宋" w:hAnsi="仿宋" w:cs="仿宋" w:hint="eastAsia"/>
            <w:lang w:eastAsia="zh-CN"/>
          </w:rPr>
          <w:t>(一)、产品/服务定位与特点</w:t>
        </w:r>
        <w:r>
          <w:tab/>
        </w:r>
        <w:r>
          <w:fldChar w:fldCharType="begin"/>
        </w:r>
        <w:r>
          <w:instrText xml:space="preserve"> PAGEREF _Toc13442 \h </w:instrText>
        </w:r>
        <w:r>
          <w:fldChar w:fldCharType="separate"/>
        </w:r>
        <w:r>
          <w:t>45</w:t>
        </w:r>
        <w:r>
          <w:fldChar w:fldCharType="end"/>
        </w:r>
      </w:hyperlink>
    </w:p>
    <w:p>
      <w:pPr>
        <w:pStyle w:val="TOC2"/>
        <w:tabs>
          <w:tab w:val="right" w:leader="dot" w:pos="8306"/>
        </w:tabs>
      </w:pPr>
      <w:hyperlink w:anchor="_Toc24278" w:history="1">
        <w:r>
          <w:rPr>
            <w:rFonts w:ascii="仿宋" w:eastAsia="仿宋" w:hAnsi="仿宋" w:cs="仿宋" w:hint="eastAsia"/>
            <w:lang w:eastAsia="zh-CN"/>
          </w:rPr>
          <w:t>(二)、市场定位与竞争分析</w:t>
        </w:r>
        <w:r>
          <w:tab/>
        </w:r>
        <w:r>
          <w:fldChar w:fldCharType="begin"/>
        </w:r>
        <w:r>
          <w:instrText xml:space="preserve"> PAGEREF _Toc24278 \h </w:instrText>
        </w:r>
        <w:r>
          <w:fldChar w:fldCharType="separate"/>
        </w:r>
        <w:r>
          <w:t>47</w:t>
        </w:r>
        <w:r>
          <w:fldChar w:fldCharType="end"/>
        </w:r>
      </w:hyperlink>
    </w:p>
    <w:p>
      <w:pPr>
        <w:pStyle w:val="TOC2"/>
        <w:tabs>
          <w:tab w:val="right" w:leader="dot" w:pos="8306"/>
        </w:tabs>
      </w:pPr>
      <w:hyperlink w:anchor="_Toc25303" w:history="1">
        <w:r>
          <w:rPr>
            <w:rFonts w:ascii="仿宋" w:eastAsia="仿宋" w:hAnsi="仿宋" w:cs="仿宋" w:hint="eastAsia"/>
            <w:lang w:eastAsia="zh-CN"/>
          </w:rPr>
          <w:t>(三)、营销渠道与策略</w:t>
        </w:r>
        <w:r>
          <w:tab/>
        </w:r>
        <w:r>
          <w:fldChar w:fldCharType="begin"/>
        </w:r>
        <w:r>
          <w:instrText xml:space="preserve"> PAGEREF _Toc25303 \h </w:instrText>
        </w:r>
        <w:r>
          <w:fldChar w:fldCharType="separate"/>
        </w:r>
        <w:r>
          <w:t>48</w:t>
        </w:r>
        <w:r>
          <w:fldChar w:fldCharType="end"/>
        </w:r>
      </w:hyperlink>
    </w:p>
    <w:p>
      <w:pPr>
        <w:pStyle w:val="TOC2"/>
        <w:tabs>
          <w:tab w:val="right" w:leader="dot" w:pos="8306"/>
        </w:tabs>
      </w:pPr>
      <w:hyperlink w:anchor="_Toc25226" w:history="1">
        <w:r>
          <w:rPr>
            <w:rFonts w:ascii="仿宋" w:eastAsia="仿宋" w:hAnsi="仿宋" w:cs="仿宋" w:hint="eastAsia"/>
            <w:lang w:eastAsia="zh-CN"/>
          </w:rPr>
          <w:t>(四)、推广与宣传活动</w:t>
        </w:r>
        <w:r>
          <w:tab/>
        </w:r>
        <w:r>
          <w:fldChar w:fldCharType="begin"/>
        </w:r>
        <w:r>
          <w:instrText xml:space="preserve"> PAGEREF _Toc25226 \h </w:instrText>
        </w:r>
        <w:r>
          <w:fldChar w:fldCharType="separate"/>
        </w:r>
        <w:r>
          <w:t>49</w:t>
        </w:r>
        <w:r>
          <w:fldChar w:fldCharType="end"/>
        </w:r>
      </w:hyperlink>
    </w:p>
    <w:p>
      <w:pPr>
        <w:pStyle w:val="TOC1"/>
        <w:tabs>
          <w:tab w:val="right" w:leader="dot" w:pos="8306"/>
        </w:tabs>
      </w:pPr>
      <w:hyperlink w:anchor="_Toc16955" w:history="1">
        <w:r>
          <w:rPr>
            <w:rFonts w:ascii="仿宋" w:eastAsia="仿宋" w:hAnsi="仿宋" w:cs="仿宋" w:hint="eastAsia"/>
            <w:lang w:eastAsia="zh-CN"/>
          </w:rPr>
          <w:t>十四、质量管理体系</w:t>
        </w:r>
        <w:r>
          <w:tab/>
        </w:r>
        <w:r>
          <w:fldChar w:fldCharType="begin"/>
        </w:r>
        <w:r>
          <w:instrText xml:space="preserve"> PAGEREF _Toc16955 \h </w:instrText>
        </w:r>
        <w:r>
          <w:fldChar w:fldCharType="separate"/>
        </w:r>
        <w:r>
          <w:t>54</w:t>
        </w:r>
        <w:r>
          <w:fldChar w:fldCharType="end"/>
        </w:r>
      </w:hyperlink>
    </w:p>
    <w:p>
      <w:pPr>
        <w:pStyle w:val="TOC2"/>
        <w:tabs>
          <w:tab w:val="right" w:leader="dot" w:pos="8306"/>
        </w:tabs>
      </w:pPr>
      <w:hyperlink w:anchor="_Toc16638" w:history="1">
        <w:r>
          <w:rPr>
            <w:rFonts w:ascii="仿宋" w:eastAsia="仿宋" w:hAnsi="仿宋" w:cs="仿宋" w:hint="eastAsia"/>
            <w:lang w:eastAsia="zh-CN"/>
          </w:rPr>
          <w:t>(一)、质量目标与方针</w:t>
        </w:r>
        <w:r>
          <w:tab/>
        </w:r>
        <w:r>
          <w:fldChar w:fldCharType="begin"/>
        </w:r>
        <w:r>
          <w:instrText xml:space="preserve"> PAGEREF _Toc16638 \h </w:instrText>
        </w:r>
        <w:r>
          <w:fldChar w:fldCharType="separate"/>
        </w:r>
        <w:r>
          <w:t>54</w:t>
        </w:r>
        <w:r>
          <w:fldChar w:fldCharType="end"/>
        </w:r>
      </w:hyperlink>
    </w:p>
    <w:p>
      <w:pPr>
        <w:pStyle w:val="TOC2"/>
        <w:tabs>
          <w:tab w:val="right" w:leader="dot" w:pos="8306"/>
        </w:tabs>
      </w:pPr>
      <w:hyperlink w:anchor="_Toc31908" w:history="1">
        <w:r>
          <w:rPr>
            <w:rFonts w:ascii="仿宋" w:eastAsia="仿宋" w:hAnsi="仿宋" w:cs="仿宋" w:hint="eastAsia"/>
            <w:lang w:eastAsia="zh-CN"/>
          </w:rPr>
          <w:t>(二)、质量管理责任</w:t>
        </w:r>
        <w:r>
          <w:tab/>
        </w:r>
        <w:r>
          <w:fldChar w:fldCharType="begin"/>
        </w:r>
        <w:r>
          <w:instrText xml:space="preserve"> PAGEREF _Toc31908 \h </w:instrText>
        </w:r>
        <w:r>
          <w:fldChar w:fldCharType="separate"/>
        </w:r>
        <w:r>
          <w:t>55</w:t>
        </w:r>
        <w:r>
          <w:fldChar w:fldCharType="end"/>
        </w:r>
      </w:hyperlink>
    </w:p>
    <w:p>
      <w:pPr>
        <w:pStyle w:val="TOC2"/>
        <w:tabs>
          <w:tab w:val="right" w:leader="dot" w:pos="8306"/>
        </w:tabs>
      </w:pPr>
      <w:hyperlink w:anchor="_Toc11668" w:history="1">
        <w:r>
          <w:rPr>
            <w:rFonts w:ascii="仿宋" w:eastAsia="仿宋" w:hAnsi="仿宋" w:cs="仿宋" w:hint="eastAsia"/>
            <w:lang w:eastAsia="zh-CN"/>
          </w:rPr>
          <w:t>(三)、质量管理体系文件</w:t>
        </w:r>
        <w:r>
          <w:tab/>
        </w:r>
        <w:r>
          <w:fldChar w:fldCharType="begin"/>
        </w:r>
        <w:r>
          <w:instrText xml:space="preserve"> PAGEREF _Toc11668 \h </w:instrText>
        </w:r>
        <w:r>
          <w:fldChar w:fldCharType="separate"/>
        </w:r>
        <w:r>
          <w:t>57</w:t>
        </w:r>
        <w:r>
          <w:fldChar w:fldCharType="end"/>
        </w:r>
      </w:hyperlink>
    </w:p>
    <w:p>
      <w:pPr>
        <w:pStyle w:val="TOC2"/>
        <w:tabs>
          <w:tab w:val="right" w:leader="dot" w:pos="8306"/>
        </w:tabs>
      </w:pPr>
      <w:hyperlink w:anchor="_Toc3085" w:history="1">
        <w:r>
          <w:rPr>
            <w:rFonts w:ascii="仿宋" w:eastAsia="仿宋" w:hAnsi="仿宋" w:cs="仿宋" w:hint="eastAsia"/>
            <w:lang w:eastAsia="zh-CN"/>
          </w:rPr>
          <w:t>(四)、质量培训与教育</w:t>
        </w:r>
        <w:r>
          <w:tab/>
        </w:r>
        <w:r>
          <w:fldChar w:fldCharType="begin"/>
        </w:r>
        <w:r>
          <w:instrText xml:space="preserve"> PAGEREF _Toc3085 \h </w:instrText>
        </w:r>
        <w:r>
          <w:fldChar w:fldCharType="separate"/>
        </w:r>
        <w:r>
          <w:t>59</w:t>
        </w:r>
        <w:r>
          <w:fldChar w:fldCharType="end"/>
        </w:r>
      </w:hyperlink>
    </w:p>
    <w:p>
      <w:pPr>
        <w:pStyle w:val="TOC2"/>
        <w:tabs>
          <w:tab w:val="right" w:leader="dot" w:pos="8306"/>
        </w:tabs>
      </w:pPr>
      <w:hyperlink w:anchor="_Toc1528" w:history="1">
        <w:r>
          <w:rPr>
            <w:rFonts w:ascii="仿宋" w:eastAsia="仿宋" w:hAnsi="仿宋" w:cs="仿宋" w:hint="eastAsia"/>
            <w:lang w:eastAsia="zh-CN"/>
          </w:rPr>
          <w:t>(五)、质量审核与评价</w:t>
        </w:r>
        <w:r>
          <w:tab/>
        </w:r>
        <w:r>
          <w:fldChar w:fldCharType="begin"/>
        </w:r>
        <w:r>
          <w:instrText xml:space="preserve"> PAGEREF _Toc1528 \h </w:instrText>
        </w:r>
        <w:r>
          <w:fldChar w:fldCharType="separate"/>
        </w:r>
        <w:r>
          <w:t>60</w:t>
        </w:r>
        <w:r>
          <w:fldChar w:fldCharType="end"/>
        </w:r>
      </w:hyperlink>
    </w:p>
    <w:p>
      <w:pPr>
        <w:pStyle w:val="TOC2"/>
        <w:tabs>
          <w:tab w:val="right" w:leader="dot" w:pos="8306"/>
        </w:tabs>
      </w:pPr>
      <w:hyperlink w:anchor="_Toc23717" w:history="1">
        <w:r>
          <w:rPr>
            <w:rFonts w:ascii="仿宋" w:eastAsia="仿宋" w:hAnsi="仿宋" w:cs="仿宋" w:hint="eastAsia"/>
            <w:lang w:eastAsia="zh-CN"/>
          </w:rPr>
          <w:t>(六)、不符合与纠正措施</w:t>
        </w:r>
        <w:r>
          <w:tab/>
        </w:r>
        <w:r>
          <w:fldChar w:fldCharType="begin"/>
        </w:r>
        <w:r>
          <w:instrText xml:space="preserve"> PAGEREF _Toc23717 \h </w:instrText>
        </w:r>
        <w:r>
          <w:fldChar w:fldCharType="separate"/>
        </w:r>
        <w:r>
          <w:t>61</w:t>
        </w:r>
        <w:r>
          <w:fldChar w:fldCharType="end"/>
        </w:r>
      </w:hyperlink>
    </w:p>
    <w:p>
      <w:pPr>
        <w:pStyle w:val="TOC1"/>
        <w:tabs>
          <w:tab w:val="right" w:leader="dot" w:pos="8306"/>
        </w:tabs>
      </w:pPr>
      <w:hyperlink w:anchor="_Toc15878" w:history="1">
        <w:r>
          <w:rPr>
            <w:rFonts w:ascii="仿宋" w:eastAsia="仿宋" w:hAnsi="仿宋" w:cs="仿宋" w:hint="eastAsia"/>
            <w:lang w:eastAsia="zh-CN"/>
          </w:rPr>
          <w:t>十五、风险识别与分类</w:t>
        </w:r>
        <w:r>
          <w:tab/>
        </w:r>
        <w:r>
          <w:fldChar w:fldCharType="begin"/>
        </w:r>
        <w:r>
          <w:instrText xml:space="preserve"> PAGEREF _Toc15878 \h </w:instrText>
        </w:r>
        <w:r>
          <w:fldChar w:fldCharType="separate"/>
        </w:r>
        <w:r>
          <w:t>62</w:t>
        </w:r>
        <w:r>
          <w:fldChar w:fldCharType="end"/>
        </w:r>
      </w:hyperlink>
    </w:p>
    <w:p>
      <w:pPr>
        <w:pStyle w:val="TOC2"/>
        <w:tabs>
          <w:tab w:val="right" w:leader="dot" w:pos="8306"/>
        </w:tabs>
      </w:pPr>
      <w:hyperlink w:anchor="_Toc4503" w:history="1">
        <w:r>
          <w:rPr>
            <w:rFonts w:ascii="仿宋" w:eastAsia="仿宋" w:hAnsi="仿宋" w:cs="仿宋" w:hint="eastAsia"/>
            <w:lang w:eastAsia="zh-CN"/>
          </w:rPr>
          <w:t>(一)、风险识别</w:t>
        </w:r>
        <w:r>
          <w:tab/>
        </w:r>
        <w:r>
          <w:fldChar w:fldCharType="begin"/>
        </w:r>
        <w:r>
          <w:instrText xml:space="preserve"> PAGEREF _Toc4503 \h </w:instrText>
        </w:r>
        <w:r>
          <w:fldChar w:fldCharType="separate"/>
        </w:r>
        <w:r>
          <w:t>62</w:t>
        </w:r>
        <w:r>
          <w:fldChar w:fldCharType="end"/>
        </w:r>
      </w:hyperlink>
    </w:p>
    <w:p>
      <w:pPr>
        <w:pStyle w:val="TOC2"/>
        <w:tabs>
          <w:tab w:val="right" w:leader="dot" w:pos="8306"/>
        </w:tabs>
      </w:pPr>
      <w:hyperlink w:anchor="_Toc30710" w:history="1">
        <w:r>
          <w:rPr>
            <w:rFonts w:ascii="仿宋" w:eastAsia="仿宋" w:hAnsi="仿宋" w:cs="仿宋" w:hint="eastAsia"/>
            <w:lang w:eastAsia="zh-CN"/>
          </w:rPr>
          <w:t>(二)、风险分类</w:t>
        </w:r>
        <w:r>
          <w:tab/>
        </w:r>
        <w:r>
          <w:fldChar w:fldCharType="begin"/>
        </w:r>
        <w:r>
          <w:instrText xml:space="preserve"> PAGEREF _Toc30710 \h </w:instrText>
        </w:r>
        <w:r>
          <w:fldChar w:fldCharType="separate"/>
        </w:r>
        <w:r>
          <w:t>64</w:t>
        </w:r>
        <w:r>
          <w:fldChar w:fldCharType="end"/>
        </w:r>
      </w:hyperlink>
    </w:p>
    <w:p>
      <w:pPr>
        <w:pStyle w:val="TOC1"/>
        <w:tabs>
          <w:tab w:val="right" w:leader="dot" w:pos="8306"/>
        </w:tabs>
      </w:pPr>
      <w:hyperlink w:anchor="_Toc2321" w:history="1">
        <w:r>
          <w:rPr>
            <w:rFonts w:ascii="仿宋" w:eastAsia="仿宋" w:hAnsi="仿宋" w:cs="仿宋" w:hint="eastAsia"/>
            <w:lang w:eastAsia="zh-CN"/>
          </w:rPr>
          <w:t>十六、年中国食品饮料项目变更管理</w:t>
        </w:r>
        <w:r>
          <w:tab/>
        </w:r>
        <w:r>
          <w:fldChar w:fldCharType="begin"/>
        </w:r>
        <w:r>
          <w:instrText xml:space="preserve"> PAGEREF _Toc2321 \h </w:instrText>
        </w:r>
        <w:r>
          <w:fldChar w:fldCharType="separate"/>
        </w:r>
        <w:r>
          <w:t>66</w:t>
        </w:r>
        <w:r>
          <w:fldChar w:fldCharType="end"/>
        </w:r>
      </w:hyperlink>
    </w:p>
    <w:p>
      <w:pPr>
        <w:pStyle w:val="TOC2"/>
        <w:tabs>
          <w:tab w:val="right" w:leader="dot" w:pos="8306"/>
        </w:tabs>
      </w:pPr>
      <w:hyperlink w:anchor="_Toc4811" w:history="1">
        <w:r>
          <w:rPr>
            <w:rFonts w:ascii="仿宋" w:eastAsia="仿宋" w:hAnsi="仿宋" w:cs="仿宋" w:hint="eastAsia"/>
            <w:lang w:eastAsia="zh-CN"/>
          </w:rPr>
          <w:t>(一)、变更申请与评估</w:t>
        </w:r>
        <w:r>
          <w:tab/>
        </w:r>
        <w:r>
          <w:fldChar w:fldCharType="begin"/>
        </w:r>
        <w:r>
          <w:instrText xml:space="preserve"> PAGEREF _Toc4811 \h </w:instrText>
        </w:r>
        <w:r>
          <w:fldChar w:fldCharType="separate"/>
        </w:r>
        <w:r>
          <w:t>66</w:t>
        </w:r>
        <w:r>
          <w:fldChar w:fldCharType="end"/>
        </w:r>
      </w:hyperlink>
    </w:p>
    <w:p>
      <w:pPr>
        <w:pStyle w:val="TOC2"/>
        <w:tabs>
          <w:tab w:val="right" w:leader="dot" w:pos="8306"/>
        </w:tabs>
      </w:pPr>
      <w:hyperlink w:anchor="_Toc24938" w:history="1">
        <w:r>
          <w:rPr>
            <w:rFonts w:ascii="仿宋" w:eastAsia="仿宋" w:hAnsi="仿宋" w:cs="仿宋" w:hint="eastAsia"/>
            <w:lang w:eastAsia="zh-CN"/>
          </w:rPr>
          <w:t>(二)、变更实施与控制</w:t>
        </w:r>
        <w:r>
          <w:tab/>
        </w:r>
        <w:r>
          <w:fldChar w:fldCharType="begin"/>
        </w:r>
        <w:r>
          <w:instrText xml:space="preserve"> PAGEREF _Toc24938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717"/>
      <w:r>
        <w:rPr>
          <w:rFonts w:ascii="仿宋" w:eastAsia="仿宋" w:hAnsi="仿宋" w:cs="仿宋" w:hint="eastAsia"/>
          <w:sz w:val="28"/>
          <w:lang w:eastAsia="zh-CN"/>
        </w:rPr>
        <w:t>一、年中国食品饮料项目土建工程</w:t>
      </w:r>
      <w:bookmarkEnd w:id="2"/>
    </w:p>
    <w:p>
      <w:pPr>
        <w:pStyle w:val="Heading2"/>
        <w:rPr>
          <w:rFonts w:ascii="仿宋" w:eastAsia="仿宋" w:hAnsi="仿宋" w:cs="仿宋" w:hint="eastAsia"/>
          <w:lang w:eastAsia="zh-CN"/>
        </w:rPr>
      </w:pPr>
      <w:bookmarkStart w:id="3" w:name="_Toc3110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在年中国食品饮料项目的建筑工程设计中，我们将秉承一系列重要的设计原则，以确保年中国食品饮料项目建筑在功能、美观、可持续性等方面达到最佳效果。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首要原则是确保建筑的功能性得到最大化的发挥。我们将充分理解年中国食品饮料项目的实际需求，合理布局各个功能区域，保证建筑在满足业务需求的同时，提供高效的工作环境。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在建筑设计中，我们将综合考虑建设和运营成本。通过精细的经济效益分析，确保设计方案在高效利用资源的同时，对年中国食品饮料项目的长期盈利能力有积极的贡献。</w:t>
      </w:r>
    </w:p>
    <w:p>
      <w:pPr>
        <w:pStyle w:val="Heading2"/>
        <w:ind w:firstLine="560" w:firstLineChars="200"/>
        <w:rPr>
          <w:rFonts w:ascii="仿宋" w:eastAsia="仿宋" w:hAnsi="仿宋" w:cs="仿宋" w:hint="eastAsia"/>
          <w:sz w:val="28"/>
          <w:lang w:eastAsia="zh-CN"/>
        </w:rPr>
      </w:pPr>
      <w:bookmarkStart w:id="4" w:name="_Toc2689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中国食品饮料项目的土建工程设计中，我们将精准设定设计年限，结合年中国食品饮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年中国食品饮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1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年中国食品饮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年中国食品饮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年中国食品饮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20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本期工程年中国食品饮料项目预计总建筑面积XXX平方米，其中：计容建筑面积XXX平方米，计划建筑工程投资XX万元，占年中国食品饮料项目总投资的XX%。</w:t>
      </w:r>
    </w:p>
    <w:p>
      <w:pPr>
        <w:pStyle w:val="Heading1"/>
        <w:ind w:firstLine="560" w:firstLineChars="200"/>
        <w:rPr>
          <w:rFonts w:ascii="仿宋" w:eastAsia="仿宋" w:hAnsi="仿宋" w:cs="仿宋" w:hint="eastAsia"/>
          <w:sz w:val="28"/>
          <w:lang w:eastAsia="zh-CN"/>
        </w:rPr>
      </w:pPr>
      <w:bookmarkStart w:id="7" w:name="_Toc21929"/>
      <w:r>
        <w:rPr>
          <w:rFonts w:ascii="仿宋" w:eastAsia="仿宋" w:hAnsi="仿宋" w:cs="仿宋" w:hint="eastAsia"/>
          <w:sz w:val="28"/>
          <w:lang w:eastAsia="zh-CN"/>
        </w:rPr>
        <w:t>二、年中国食品饮料项目可持续发展</w:t>
      </w:r>
      <w:bookmarkEnd w:id="7"/>
    </w:p>
    <w:p>
      <w:pPr>
        <w:pStyle w:val="Heading2"/>
        <w:rPr>
          <w:rFonts w:ascii="仿宋" w:eastAsia="仿宋" w:hAnsi="仿宋" w:cs="仿宋" w:hint="eastAsia"/>
          <w:lang w:eastAsia="zh-CN"/>
        </w:rPr>
      </w:pPr>
      <w:bookmarkStart w:id="8" w:name="_Toc354"/>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年中国食品饮料项目中，年中国食品饮料项目团队着眼于未来，明确了可持续发展的战略方向。制定的具体可持续发展目标包括降低资源使用、采用环保技术、最大化社会效益等。这一步骤不仅有助于年中国食品饮料项目在环保和社会责任方面达到最高标准，也为未来提供了明确的指引，确保年中国食品饮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可持续实践的融入年中国食品饮料项目管理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年中国食品饮料项目管理周期。从年中国食品饮料项目规划开始，年中国食品饮料项目团队就考虑了环境和社会的因素。在执行阶段，年中国食品饮料项目团队积极推动绿色技术的应用，优化资源利用。此外，关注员工的社会责任，通过培训和沟通活动提高员工对可持续发展的认知，使他们能够在日常工作中践行可持续实践。这些举措不仅为年中国食品饮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6250"/>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扎根于年中国食品饮料项目的可持续发展理念，我们深信环保与社会责任是年中国食品饮料项目成功的关键支柱。在年中国食品饮料项目的每一步，我们都致力于通过创新和实践，履行对环境和社会的坚定责任。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团队通过引入先进的环保技术、建立高效的废物处理系统以及推动能源节约措施，积极履行环保责任。定期的环保监测和评估确保年中国食品饮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不仅致力于自身可持续发展，还注重对社会的回馈。通过支持社区年中国食品饮料项目、参与慈善事业、提供培训机会等方式，年中国食品饮料项目积极履行社会责任。与当地社区建立积极互动，关注员工的工作与生活平衡，以及员工的身心健康，是年中国食品饮料项目在社会责任层面的关键举措。这样的实践不仅增强了年中国食品饮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3659"/>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1787"/>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年中国食品饮料项目的主要产品是XXXX，预计年产值为XXX万元。这一产品在市场中占据着重要的地位，其广泛的应用范围使得该年中国食品饮料项目的市场前景非常广阔。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年中国食品饮料项目的xxx产品作为重要的原材料之一，将在多个领域发挥关键作用。其在建筑、交通、能源等方面的广泛应用将为整个产业链提供强大的支持，形成产业协同效应。年中国食品饮料项目的年产值XXX万XXX万XXX万万元不仅反映了其在市场上的巨大潜力，更预示着它对国民经济的积极贡献。这种关联度高、涉及面广的产业关系，使得该年中国食品饮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006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总征地面积为XXXX平方米，相当于约XX.XX亩，其中净用地面积为XXXX平方米，红线范围内相当于约XX.XX亩。这一用地规模充分考虑了年中国食品饮料项目的建设需求，保障了年中国食品饮料项目在合适的空间内得以充分发展。年中国食品饮料项目规划的总建筑面积为XXXX平方米，其中主体工程建设占XXXX平方米，计容建筑面积达XXXX平方米。预计建筑工程的投资将达到XXXX万元，为年中国食品饮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计划购置的设备共计XXXX台（套），设备购置费用为XXXX万元。这一设备购置计划充分考虑到年中国食品饮料项目的生产需求和技术要求，确保了年中国食品饮料项目在生产运营中具备先进的技术装备和高效的生产能力。设备的合理配置将为年中国食品饮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计划总投资为XXXX万元，预计年实现营业收入为XXXX万元。这一产能规模的设定旨在确保年中国食品饮料项目能够在投资与回报之间取得平衡，实现长期可持续的发展。年中国食品饮料项目的总投资充分考虑到各个方面的需求，包括用地建设、设备购置等多个环节，以确保年中国食品饮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7362"/>
      <w:r>
        <w:rPr>
          <w:rFonts w:ascii="仿宋" w:eastAsia="仿宋" w:hAnsi="仿宋" w:cs="仿宋" w:hint="eastAsia"/>
          <w:sz w:val="28"/>
          <w:lang w:eastAsia="zh-CN"/>
        </w:rPr>
        <w:t>四、年中国食品饮料项目危机管理</w:t>
      </w:r>
      <w:bookmarkEnd w:id="13"/>
    </w:p>
    <w:p>
      <w:pPr>
        <w:pStyle w:val="Heading2"/>
        <w:rPr>
          <w:rFonts w:ascii="仿宋" w:eastAsia="仿宋" w:hAnsi="仿宋" w:cs="仿宋" w:hint="eastAsia"/>
          <w:lang w:eastAsia="zh-CN"/>
        </w:rPr>
      </w:pPr>
      <w:bookmarkStart w:id="14" w:name="_Toc2620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年中国食品饮料项目危机管理中，危机预警与识别是确保年中国食品饮料项目稳健运行的核心步骤。通过建立全面的监测机制，年中国食品饮料项目团队旨在及时发现和理解潜在的风险和危机因素，以便采取及时的预防和应对措施，确保年中国食品饮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年中国食品饮料项目团队全面分析了整个年中国食品饮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年中国食品饮料项目团队着重于明确定义年中国食品饮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年中国食品饮料项目进展的持续监控，团队能够及时发现潜在问题并作出迅速反应。年中国食品饮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在这一阶段，团队的专业素养和反应速度将发挥至关重要的作用，以确保潜在危机能够在初期得到有效的处理，最大程度地减轻负面影响。通过危机预警与识别，年中国食品饮料项目得以更有序、可控地推进。</w:t>
      </w:r>
    </w:p>
    <w:p>
      <w:pPr>
        <w:pStyle w:val="Heading2"/>
        <w:ind w:firstLine="560" w:firstLineChars="200"/>
        <w:rPr>
          <w:rFonts w:ascii="仿宋" w:eastAsia="仿宋" w:hAnsi="仿宋" w:cs="仿宋" w:hint="eastAsia"/>
          <w:sz w:val="28"/>
          <w:lang w:eastAsia="zh-CN"/>
        </w:rPr>
      </w:pPr>
      <w:bookmarkStart w:id="15" w:name="_Toc25708"/>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在危机发生时，年中国食品饮料项目团队立即行动，成立了应急小组。该小组的任务是迅速制定并实施紧急应对措施，以最小化潜在损失。以下是采取的主要措施：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暂停年中国食品饮料项目进度：为遏制危机蔓延，年中国食品饮料项目暂时停止进行，以便全面评估当前状况。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资源重新分配：重新评估年中国食品饮料项目资源的分配，确保最大限度地减小损失。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实时沟通：与关键利益相关者建立实时沟通机制，向他们传递年中国食品饮料项目危机的实际状况，保障年中国食品饮料项目核心利益。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在紧急应对的同时，年中国食品饮料项目团队强调了团队协作和有效沟通的重要性。以下是团队协作的关键举措：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信息共享机制：建立了信息共享平台，确保团队成员能够及时获取年中国食品饮料项目危机的实时信息。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领导者沟通：年中国食品饮料项目领导者通过定期会议和即时沟通工具，指导团队应对危机，保持团队稳定运行。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随着危机得到初步控制，年中国食品饮料项目团队转向制定恢复计划，以确保年中国食品饮料项目能够从中迅速恢复。主要恢复计划包括：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修复受损的进度计划：重新评估年中国食品饮料项目进度，制定修复计划，确保年中国食品饮料项目尽快回归正常进程。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重新调整资源分配：优化资源分配，确保年中国食品饮料项目在有限资源下高效运转。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风险管理机制加强：对年中国食品饮料项目风险进行全面评估，制定更强化的风险管理策略，以预防未来可能的危机。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9696"/>
      <w:r>
        <w:rPr>
          <w:rFonts w:ascii="仿宋" w:eastAsia="仿宋" w:hAnsi="仿宋" w:cs="仿宋" w:hint="eastAsia"/>
          <w:sz w:val="28"/>
          <w:lang w:eastAsia="zh-CN"/>
        </w:rPr>
        <w:t>五、年中国食品饮料项目绩效评估</w:t>
      </w:r>
      <w:bookmarkEnd w:id="16"/>
    </w:p>
    <w:p>
      <w:pPr>
        <w:pStyle w:val="Heading2"/>
        <w:rPr>
          <w:rFonts w:ascii="仿宋" w:eastAsia="仿宋" w:hAnsi="仿宋" w:cs="仿宋" w:hint="eastAsia"/>
          <w:lang w:eastAsia="zh-CN"/>
        </w:rPr>
      </w:pPr>
      <w:bookmarkStart w:id="17" w:name="_Toc377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中国食品饮料项目中，我们设计了一套全面的绩效评估指标，以确保年中国食品饮料项目的可控和成功交付。这些指标跨足年中国食品饮料项目目标、成本、进度和质量等多个维度，为我们提供了全面洞察年中国食品饮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目标达成率是我们关注的首要指标。我们设定了明确的目标，并通过定期监测和评估，迅速发现并应对潜在的目标偏差。这为年中国食品饮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成本绩效是另一个核心关注点。通过实际成本与预算成本的对比分析，我们深入了解成本差异的原因，及时调整资源分配，保持年中国食品饮料项目在经济效益方面的合理水平。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进度作为关键的绩效指标之一，得到了精心的关注。我们制定了详细的年中国食品饮料项目进度计划，并设立了进度符合度指标，确保实际进度与计划进度保持一致。这使我们能够快速发现和解决潜在的进度问题，保持年中国食品饮料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年中国食品饮料项目绩效的不可或缺的一环。我们引入了一系列的质量标准和客户满意度指标，以确保年中国食品饮料项目交付的成果在质量上达到或超越预期水平。通过持续监测这些指标，我们努力提升年中国食品饮料项目整体质量水平，为年中国食品饮料项目的成功交付提供有力保障。通过这些科学且全面的绩效评估，我们能够更好地引导年中国食品饮料项目的持续改进，确保年中国食品饮料项目目标的顺利达成。</w:t>
      </w:r>
    </w:p>
    <w:p>
      <w:pPr>
        <w:pStyle w:val="Heading2"/>
        <w:ind w:firstLine="560" w:firstLineChars="200"/>
        <w:rPr>
          <w:rFonts w:ascii="仿宋" w:eastAsia="仿宋" w:hAnsi="仿宋" w:cs="仿宋" w:hint="eastAsia"/>
          <w:sz w:val="28"/>
          <w:lang w:eastAsia="zh-CN"/>
        </w:rPr>
      </w:pPr>
      <w:bookmarkStart w:id="18" w:name="_Toc1151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绩效评估是年中国食品饮料项目中的关键环节，为确保年中国食品饮料项目达到预期目标，我们采用了多层次、多维度的绩效评估方法。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年中国食品饮料项目的战略目标对齐，确保每个决策和行动都与年中国食品饮料项目整体目标保持一致。团队会定期召开战略对齐会议，审视当前工作与年中国食品饮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年中国食品饮料项目进度、质量、成本和风险等方面。这些指标通过数据收集和分析，为年中国食品饮料项目管理团队提供了客观的评估依据。例如，我们通过年中国食品饮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年中国食品饮料项目内部，还考虑了年中国食品饮料项目对外部环境的影响。我们定期进行干系人满意度调查，以了解各利益相关方对年中国食品饮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这种多层次、多角度的绩效评估方法，使得我们能够全面了解年中国食品饮料项目的运行状态，及时做出调整，确保年中国食品饮料项目在不断变化的环境中保持稳健前行。</w:t>
      </w:r>
    </w:p>
    <w:p>
      <w:pPr>
        <w:pStyle w:val="Heading2"/>
        <w:ind w:firstLine="560" w:firstLineChars="200"/>
        <w:rPr>
          <w:rFonts w:ascii="仿宋" w:eastAsia="仿宋" w:hAnsi="仿宋" w:cs="仿宋" w:hint="eastAsia"/>
          <w:sz w:val="28"/>
          <w:lang w:eastAsia="zh-CN"/>
        </w:rPr>
      </w:pPr>
      <w:bookmarkStart w:id="19" w:name="_Toc26196"/>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为了确保年中国食品饮料项目的有效管理和不断优化，我们采用了精心设计的绩效评估周期。这个周期旨在实现灵活、实时和全面的评估，以适应年中国食品饮料项目执行中的各种挑战。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年中国食品饮料项目的不同需求，分为短期、中期和长期。短期评估关注每个迭代或工作周期，以及时发现和解决当前任务中的问题。中期评估涵盖几个迭代，深入了解整体年中国食品饮料项目的趋势和性能。长期评估则着眼于整个年中国食品饮料项目阶段，确保年中国食品饮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年中国食品饮料项目管理工具和协作平台，团队成员能够随时更新和分享年中国食品饮料项目数据。这种实时性的反馈机制使我们能够及时察觉潜在问题，快速调整，保持年中国食品饮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年中国食品饮料项目的决策制定密不可分。每个周期的年中国食品饮料项目回顾会议成为集体总结经验、识别问题深层次原因并找到创新解决方案的平台。这种定期的反思与调整机制使年中国食品饮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341"/>
      <w:r>
        <w:rPr>
          <w:rFonts w:ascii="仿宋" w:eastAsia="仿宋" w:hAnsi="仿宋" w:cs="仿宋" w:hint="eastAsia"/>
          <w:sz w:val="28"/>
          <w:lang w:eastAsia="zh-CN"/>
        </w:rPr>
        <w:t>六、年中国食品饮料项目文档管理</w:t>
      </w:r>
      <w:bookmarkEnd w:id="20"/>
    </w:p>
    <w:p>
      <w:pPr>
        <w:pStyle w:val="Heading2"/>
        <w:rPr>
          <w:rFonts w:ascii="仿宋" w:eastAsia="仿宋" w:hAnsi="仿宋" w:cs="仿宋" w:hint="eastAsia"/>
          <w:lang w:eastAsia="zh-CN"/>
        </w:rPr>
      </w:pPr>
      <w:bookmarkStart w:id="21" w:name="_Toc4466"/>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年中国食品饮料项目高度重视文档的质量和准确性，以支持年中国食品饮料项目的各项活动和决策。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中国食品饮料项目文档的编制始于年中国食品饮料项目计划的初期，我们制定了详细的文档编制计划，明确了每个文档的内容、格式和编写责任人。在年中国食品饮料项目启动阶段，我们首先编制了年中国食品饮料项目章程，明确定义了年中国食品饮料项目的目标、范围、风险等关键要素。随后，年中国食品饮料项目团队根据计划陆续编制了需求文档、设计文档、测试文档等各类文档，确保年中国食品饮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https://d.book118.com/196115242202010101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年中国食品饮料项目规划设计纲要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B7229E"/>
    <w:rsid w:val="34B722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11524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2024-03-02T15:50:00Z</dcterms:created>
  <dcterms:modified xsi:type="dcterms:W3CDTF">2024-03-02T15:50:40Z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D5427A358E1B4566B1915FBFD37D0479_11</vt:lpwstr>
  </property>
  <property fmtid="{D5CDD505-2E9C-101B-9397-08002B2CF9AE}" pid="3" name="KSOProductBuildVer">
    <vt:lpwstr>2052-12.1.0.16388</vt:lpwstr>
  </property>
</Properties>
</file>