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缝制设备电控系统项目计划设计方案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03" w:history="1">
        <w:r>
          <w:rPr>
            <w:rFonts w:ascii="仿宋" w:eastAsia="仿宋" w:hAnsi="仿宋" w:cs="仿宋" w:hint="eastAsia"/>
            <w:lang w:eastAsia="zh-CN"/>
          </w:rPr>
          <w:t>前言</w:t>
        </w:r>
        <w:r>
          <w:tab/>
        </w:r>
        <w:r>
          <w:fldChar w:fldCharType="begin"/>
        </w:r>
        <w:r>
          <w:instrText xml:space="preserve"> PAGEREF _Toc15803 \h </w:instrText>
        </w:r>
        <w:r>
          <w:fldChar w:fldCharType="separate"/>
        </w:r>
        <w:r>
          <w:t>3</w:t>
        </w:r>
        <w:r>
          <w:fldChar w:fldCharType="end"/>
        </w:r>
      </w:hyperlink>
    </w:p>
    <w:p>
      <w:pPr>
        <w:pStyle w:val="TOC1"/>
        <w:tabs>
          <w:tab w:val="right" w:leader="dot" w:pos="8306"/>
        </w:tabs>
      </w:pPr>
      <w:hyperlink w:anchor="_Toc4111" w:history="1">
        <w:r>
          <w:rPr>
            <w:rFonts w:ascii="仿宋" w:eastAsia="仿宋" w:hAnsi="仿宋" w:cs="仿宋" w:hint="eastAsia"/>
            <w:lang w:eastAsia="zh-CN"/>
          </w:rPr>
          <w:t>一、产品规划分析</w:t>
        </w:r>
        <w:r>
          <w:tab/>
        </w:r>
        <w:r>
          <w:fldChar w:fldCharType="begin"/>
        </w:r>
        <w:r>
          <w:instrText xml:space="preserve"> PAGEREF _Toc4111 \h </w:instrText>
        </w:r>
        <w:r>
          <w:fldChar w:fldCharType="separate"/>
        </w:r>
        <w:r>
          <w:t>3</w:t>
        </w:r>
        <w:r>
          <w:fldChar w:fldCharType="end"/>
        </w:r>
      </w:hyperlink>
    </w:p>
    <w:p>
      <w:pPr>
        <w:pStyle w:val="TOC2"/>
        <w:tabs>
          <w:tab w:val="right" w:leader="dot" w:pos="8306"/>
        </w:tabs>
      </w:pPr>
      <w:hyperlink w:anchor="_Toc21501" w:history="1">
        <w:r>
          <w:rPr>
            <w:rFonts w:ascii="仿宋" w:eastAsia="仿宋" w:hAnsi="仿宋" w:cs="仿宋" w:hint="eastAsia"/>
            <w:lang w:eastAsia="zh-CN"/>
          </w:rPr>
          <w:t>(一)、产品规划</w:t>
        </w:r>
        <w:r>
          <w:tab/>
        </w:r>
        <w:r>
          <w:fldChar w:fldCharType="begin"/>
        </w:r>
        <w:r>
          <w:instrText xml:space="preserve"> PAGEREF _Toc21501 \h </w:instrText>
        </w:r>
        <w:r>
          <w:fldChar w:fldCharType="separate"/>
        </w:r>
        <w:r>
          <w:t>3</w:t>
        </w:r>
        <w:r>
          <w:fldChar w:fldCharType="end"/>
        </w:r>
      </w:hyperlink>
    </w:p>
    <w:p>
      <w:pPr>
        <w:pStyle w:val="TOC2"/>
        <w:tabs>
          <w:tab w:val="right" w:leader="dot" w:pos="8306"/>
        </w:tabs>
      </w:pPr>
      <w:hyperlink w:anchor="_Toc15909" w:history="1">
        <w:r>
          <w:rPr>
            <w:rFonts w:ascii="仿宋" w:eastAsia="仿宋" w:hAnsi="仿宋" w:cs="仿宋" w:hint="eastAsia"/>
            <w:lang w:eastAsia="zh-CN"/>
          </w:rPr>
          <w:t>(二)、建设规模</w:t>
        </w:r>
        <w:r>
          <w:tab/>
        </w:r>
        <w:r>
          <w:fldChar w:fldCharType="begin"/>
        </w:r>
        <w:r>
          <w:instrText xml:space="preserve"> PAGEREF _Toc15909 \h </w:instrText>
        </w:r>
        <w:r>
          <w:fldChar w:fldCharType="separate"/>
        </w:r>
        <w:r>
          <w:t>4</w:t>
        </w:r>
        <w:r>
          <w:fldChar w:fldCharType="end"/>
        </w:r>
      </w:hyperlink>
    </w:p>
    <w:p>
      <w:pPr>
        <w:pStyle w:val="TOC1"/>
        <w:tabs>
          <w:tab w:val="right" w:leader="dot" w:pos="8306"/>
        </w:tabs>
      </w:pPr>
      <w:hyperlink w:anchor="_Toc27078" w:history="1">
        <w:r>
          <w:rPr>
            <w:rFonts w:ascii="仿宋" w:eastAsia="仿宋" w:hAnsi="仿宋" w:cs="仿宋" w:hint="eastAsia"/>
            <w:lang w:eastAsia="zh-CN"/>
          </w:rPr>
          <w:t>二、缝制设备电控系统项目危机管理</w:t>
        </w:r>
        <w:r>
          <w:tab/>
        </w:r>
        <w:r>
          <w:fldChar w:fldCharType="begin"/>
        </w:r>
        <w:r>
          <w:instrText xml:space="preserve"> PAGEREF _Toc27078 \h </w:instrText>
        </w:r>
        <w:r>
          <w:fldChar w:fldCharType="separate"/>
        </w:r>
        <w:r>
          <w:t>5</w:t>
        </w:r>
        <w:r>
          <w:fldChar w:fldCharType="end"/>
        </w:r>
      </w:hyperlink>
    </w:p>
    <w:p>
      <w:pPr>
        <w:pStyle w:val="TOC2"/>
        <w:tabs>
          <w:tab w:val="right" w:leader="dot" w:pos="8306"/>
        </w:tabs>
      </w:pPr>
      <w:hyperlink w:anchor="_Toc17608" w:history="1">
        <w:r>
          <w:rPr>
            <w:rFonts w:ascii="仿宋" w:eastAsia="仿宋" w:hAnsi="仿宋" w:cs="仿宋" w:hint="eastAsia"/>
            <w:lang w:eastAsia="zh-CN"/>
          </w:rPr>
          <w:t>(一)、危机预警与识别</w:t>
        </w:r>
        <w:r>
          <w:tab/>
        </w:r>
        <w:r>
          <w:fldChar w:fldCharType="begin"/>
        </w:r>
        <w:r>
          <w:instrText xml:space="preserve"> PAGEREF _Toc17608 \h </w:instrText>
        </w:r>
        <w:r>
          <w:fldChar w:fldCharType="separate"/>
        </w:r>
        <w:r>
          <w:t>5</w:t>
        </w:r>
        <w:r>
          <w:fldChar w:fldCharType="end"/>
        </w:r>
      </w:hyperlink>
    </w:p>
    <w:p>
      <w:pPr>
        <w:pStyle w:val="TOC2"/>
        <w:tabs>
          <w:tab w:val="right" w:leader="dot" w:pos="8306"/>
        </w:tabs>
      </w:pPr>
      <w:hyperlink w:anchor="_Toc1413" w:history="1">
        <w:r>
          <w:rPr>
            <w:rFonts w:ascii="仿宋" w:eastAsia="仿宋" w:hAnsi="仿宋" w:cs="仿宋" w:hint="eastAsia"/>
            <w:lang w:eastAsia="zh-CN"/>
          </w:rPr>
          <w:t>(二)、危机应对与恢复</w:t>
        </w:r>
        <w:r>
          <w:tab/>
        </w:r>
        <w:r>
          <w:fldChar w:fldCharType="begin"/>
        </w:r>
        <w:r>
          <w:instrText xml:space="preserve"> PAGEREF _Toc1413 \h </w:instrText>
        </w:r>
        <w:r>
          <w:fldChar w:fldCharType="separate"/>
        </w:r>
        <w:r>
          <w:t>6</w:t>
        </w:r>
        <w:r>
          <w:fldChar w:fldCharType="end"/>
        </w:r>
      </w:hyperlink>
    </w:p>
    <w:p>
      <w:pPr>
        <w:pStyle w:val="TOC1"/>
        <w:tabs>
          <w:tab w:val="right" w:leader="dot" w:pos="8306"/>
        </w:tabs>
      </w:pPr>
      <w:hyperlink w:anchor="_Toc19380" w:history="1">
        <w:r>
          <w:rPr>
            <w:rFonts w:ascii="仿宋" w:eastAsia="仿宋" w:hAnsi="仿宋" w:cs="仿宋" w:hint="eastAsia"/>
            <w:lang w:eastAsia="zh-CN"/>
          </w:rPr>
          <w:t>三、缝制设备电控系统项目选址可行性分析</w:t>
        </w:r>
        <w:r>
          <w:tab/>
        </w:r>
        <w:r>
          <w:fldChar w:fldCharType="begin"/>
        </w:r>
        <w:r>
          <w:instrText xml:space="preserve"> PAGEREF _Toc19380 \h </w:instrText>
        </w:r>
        <w:r>
          <w:fldChar w:fldCharType="separate"/>
        </w:r>
        <w:r>
          <w:t>8</w:t>
        </w:r>
        <w:r>
          <w:fldChar w:fldCharType="end"/>
        </w:r>
      </w:hyperlink>
    </w:p>
    <w:p>
      <w:pPr>
        <w:pStyle w:val="TOC2"/>
        <w:tabs>
          <w:tab w:val="right" w:leader="dot" w:pos="8306"/>
        </w:tabs>
      </w:pPr>
      <w:hyperlink w:anchor="_Toc9959" w:history="1">
        <w:r>
          <w:rPr>
            <w:rFonts w:ascii="仿宋" w:eastAsia="仿宋" w:hAnsi="仿宋" w:cs="仿宋" w:hint="eastAsia"/>
            <w:lang w:eastAsia="zh-CN"/>
          </w:rPr>
          <w:t>(一)、缝制设备电控系统项目选址</w:t>
        </w:r>
        <w:r>
          <w:tab/>
        </w:r>
        <w:r>
          <w:fldChar w:fldCharType="begin"/>
        </w:r>
        <w:r>
          <w:instrText xml:space="preserve"> PAGEREF _Toc9959 \h </w:instrText>
        </w:r>
        <w:r>
          <w:fldChar w:fldCharType="separate"/>
        </w:r>
        <w:r>
          <w:t>8</w:t>
        </w:r>
        <w:r>
          <w:fldChar w:fldCharType="end"/>
        </w:r>
      </w:hyperlink>
    </w:p>
    <w:p>
      <w:pPr>
        <w:pStyle w:val="TOC2"/>
        <w:tabs>
          <w:tab w:val="right" w:leader="dot" w:pos="8306"/>
        </w:tabs>
      </w:pPr>
      <w:hyperlink w:anchor="_Toc30524" w:history="1">
        <w:r>
          <w:rPr>
            <w:rFonts w:ascii="仿宋" w:eastAsia="仿宋" w:hAnsi="仿宋" w:cs="仿宋" w:hint="eastAsia"/>
            <w:lang w:eastAsia="zh-CN"/>
          </w:rPr>
          <w:t>(二)、用地控制指标</w:t>
        </w:r>
        <w:r>
          <w:tab/>
        </w:r>
        <w:r>
          <w:fldChar w:fldCharType="begin"/>
        </w:r>
        <w:r>
          <w:instrText xml:space="preserve"> PAGEREF _Toc30524 \h </w:instrText>
        </w:r>
        <w:r>
          <w:fldChar w:fldCharType="separate"/>
        </w:r>
        <w:r>
          <w:t>8</w:t>
        </w:r>
        <w:r>
          <w:fldChar w:fldCharType="end"/>
        </w:r>
      </w:hyperlink>
    </w:p>
    <w:p>
      <w:pPr>
        <w:pStyle w:val="TOC2"/>
        <w:tabs>
          <w:tab w:val="right" w:leader="dot" w:pos="8306"/>
        </w:tabs>
      </w:pPr>
      <w:hyperlink w:anchor="_Toc24293" w:history="1">
        <w:r>
          <w:rPr>
            <w:rFonts w:ascii="仿宋" w:eastAsia="仿宋" w:hAnsi="仿宋" w:cs="仿宋" w:hint="eastAsia"/>
            <w:lang w:eastAsia="zh-CN"/>
          </w:rPr>
          <w:t>(三)、节约用地措施</w:t>
        </w:r>
        <w:r>
          <w:tab/>
        </w:r>
        <w:r>
          <w:fldChar w:fldCharType="begin"/>
        </w:r>
        <w:r>
          <w:instrText xml:space="preserve"> PAGEREF _Toc24293 \h </w:instrText>
        </w:r>
        <w:r>
          <w:fldChar w:fldCharType="separate"/>
        </w:r>
        <w:r>
          <w:t>10</w:t>
        </w:r>
        <w:r>
          <w:fldChar w:fldCharType="end"/>
        </w:r>
      </w:hyperlink>
    </w:p>
    <w:p>
      <w:pPr>
        <w:pStyle w:val="TOC2"/>
        <w:tabs>
          <w:tab w:val="right" w:leader="dot" w:pos="8306"/>
        </w:tabs>
      </w:pPr>
      <w:hyperlink w:anchor="_Toc25245" w:history="1">
        <w:r>
          <w:rPr>
            <w:rFonts w:ascii="仿宋" w:eastAsia="仿宋" w:hAnsi="仿宋" w:cs="仿宋" w:hint="eastAsia"/>
            <w:lang w:eastAsia="zh-CN"/>
          </w:rPr>
          <w:t>(四)、总图布置方案</w:t>
        </w:r>
        <w:r>
          <w:tab/>
        </w:r>
        <w:r>
          <w:fldChar w:fldCharType="begin"/>
        </w:r>
        <w:r>
          <w:instrText xml:space="preserve"> PAGEREF _Toc25245 \h </w:instrText>
        </w:r>
        <w:r>
          <w:fldChar w:fldCharType="separate"/>
        </w:r>
        <w:r>
          <w:t>11</w:t>
        </w:r>
        <w:r>
          <w:fldChar w:fldCharType="end"/>
        </w:r>
      </w:hyperlink>
    </w:p>
    <w:p>
      <w:pPr>
        <w:pStyle w:val="TOC2"/>
        <w:tabs>
          <w:tab w:val="right" w:leader="dot" w:pos="8306"/>
        </w:tabs>
      </w:pPr>
      <w:hyperlink w:anchor="_Toc6474" w:history="1">
        <w:r>
          <w:rPr>
            <w:rFonts w:ascii="仿宋" w:eastAsia="仿宋" w:hAnsi="仿宋" w:cs="仿宋" w:hint="eastAsia"/>
            <w:lang w:eastAsia="zh-CN"/>
          </w:rPr>
          <w:t>(五)、选址综合评价</w:t>
        </w:r>
        <w:r>
          <w:tab/>
        </w:r>
        <w:r>
          <w:fldChar w:fldCharType="begin"/>
        </w:r>
        <w:r>
          <w:instrText xml:space="preserve"> PAGEREF _Toc6474 \h </w:instrText>
        </w:r>
        <w:r>
          <w:fldChar w:fldCharType="separate"/>
        </w:r>
        <w:r>
          <w:t>12</w:t>
        </w:r>
        <w:r>
          <w:fldChar w:fldCharType="end"/>
        </w:r>
      </w:hyperlink>
    </w:p>
    <w:p>
      <w:pPr>
        <w:pStyle w:val="TOC1"/>
        <w:tabs>
          <w:tab w:val="right" w:leader="dot" w:pos="8306"/>
        </w:tabs>
      </w:pPr>
      <w:hyperlink w:anchor="_Toc6645" w:history="1">
        <w:r>
          <w:rPr>
            <w:rFonts w:ascii="仿宋" w:eastAsia="仿宋" w:hAnsi="仿宋" w:cs="仿宋" w:hint="eastAsia"/>
            <w:lang w:eastAsia="zh-CN"/>
          </w:rPr>
          <w:t>四、缝制设备电控系统项目可持续发展</w:t>
        </w:r>
        <w:r>
          <w:tab/>
        </w:r>
        <w:r>
          <w:fldChar w:fldCharType="begin"/>
        </w:r>
        <w:r>
          <w:instrText xml:space="preserve"> PAGEREF _Toc6645 \h </w:instrText>
        </w:r>
        <w:r>
          <w:fldChar w:fldCharType="separate"/>
        </w:r>
        <w:r>
          <w:t>13</w:t>
        </w:r>
        <w:r>
          <w:fldChar w:fldCharType="end"/>
        </w:r>
      </w:hyperlink>
    </w:p>
    <w:p>
      <w:pPr>
        <w:pStyle w:val="TOC2"/>
        <w:tabs>
          <w:tab w:val="right" w:leader="dot" w:pos="8306"/>
        </w:tabs>
      </w:pPr>
      <w:hyperlink w:anchor="_Toc11087" w:history="1">
        <w:r>
          <w:rPr>
            <w:rFonts w:ascii="仿宋" w:eastAsia="仿宋" w:hAnsi="仿宋" w:cs="仿宋" w:hint="eastAsia"/>
            <w:lang w:eastAsia="zh-CN"/>
          </w:rPr>
          <w:t>(一)、可持续战略与实践</w:t>
        </w:r>
        <w:r>
          <w:tab/>
        </w:r>
        <w:r>
          <w:fldChar w:fldCharType="begin"/>
        </w:r>
        <w:r>
          <w:instrText xml:space="preserve"> PAGEREF _Toc11087 \h </w:instrText>
        </w:r>
        <w:r>
          <w:fldChar w:fldCharType="separate"/>
        </w:r>
        <w:r>
          <w:t>13</w:t>
        </w:r>
        <w:r>
          <w:fldChar w:fldCharType="end"/>
        </w:r>
      </w:hyperlink>
    </w:p>
    <w:p>
      <w:pPr>
        <w:pStyle w:val="TOC2"/>
        <w:tabs>
          <w:tab w:val="right" w:leader="dot" w:pos="8306"/>
        </w:tabs>
      </w:pPr>
      <w:hyperlink w:anchor="_Toc30942" w:history="1">
        <w:r>
          <w:rPr>
            <w:rFonts w:ascii="仿宋" w:eastAsia="仿宋" w:hAnsi="仿宋" w:cs="仿宋" w:hint="eastAsia"/>
            <w:lang w:eastAsia="zh-CN"/>
          </w:rPr>
          <w:t>(二)、环保与社会责任</w:t>
        </w:r>
        <w:r>
          <w:tab/>
        </w:r>
        <w:r>
          <w:fldChar w:fldCharType="begin"/>
        </w:r>
        <w:r>
          <w:instrText xml:space="preserve"> PAGEREF _Toc30942 \h </w:instrText>
        </w:r>
        <w:r>
          <w:fldChar w:fldCharType="separate"/>
        </w:r>
        <w:r>
          <w:t>14</w:t>
        </w:r>
        <w:r>
          <w:fldChar w:fldCharType="end"/>
        </w:r>
      </w:hyperlink>
    </w:p>
    <w:p>
      <w:pPr>
        <w:pStyle w:val="TOC1"/>
        <w:tabs>
          <w:tab w:val="right" w:leader="dot" w:pos="8306"/>
        </w:tabs>
      </w:pPr>
      <w:hyperlink w:anchor="_Toc6214" w:history="1">
        <w:r>
          <w:rPr>
            <w:rFonts w:ascii="仿宋" w:eastAsia="仿宋" w:hAnsi="仿宋" w:cs="仿宋" w:hint="eastAsia"/>
            <w:lang w:eastAsia="zh-CN"/>
          </w:rPr>
          <w:t>五、缝制设备电控系统项目文档管理</w:t>
        </w:r>
        <w:r>
          <w:tab/>
        </w:r>
        <w:r>
          <w:fldChar w:fldCharType="begin"/>
        </w:r>
        <w:r>
          <w:instrText xml:space="preserve"> PAGEREF _Toc6214 \h </w:instrText>
        </w:r>
        <w:r>
          <w:fldChar w:fldCharType="separate"/>
        </w:r>
        <w:r>
          <w:t>15</w:t>
        </w:r>
        <w:r>
          <w:fldChar w:fldCharType="end"/>
        </w:r>
      </w:hyperlink>
    </w:p>
    <w:p>
      <w:pPr>
        <w:pStyle w:val="TOC2"/>
        <w:tabs>
          <w:tab w:val="right" w:leader="dot" w:pos="8306"/>
        </w:tabs>
      </w:pPr>
      <w:hyperlink w:anchor="_Toc15106" w:history="1">
        <w:r>
          <w:rPr>
            <w:rFonts w:ascii="仿宋" w:eastAsia="仿宋" w:hAnsi="仿宋" w:cs="仿宋" w:hint="eastAsia"/>
            <w:lang w:eastAsia="zh-CN"/>
          </w:rPr>
          <w:t>(一)、文档编制与审查</w:t>
        </w:r>
        <w:r>
          <w:tab/>
        </w:r>
        <w:r>
          <w:fldChar w:fldCharType="begin"/>
        </w:r>
        <w:r>
          <w:instrText xml:space="preserve"> PAGEREF _Toc15106 \h </w:instrText>
        </w:r>
        <w:r>
          <w:fldChar w:fldCharType="separate"/>
        </w:r>
        <w:r>
          <w:t>15</w:t>
        </w:r>
        <w:r>
          <w:fldChar w:fldCharType="end"/>
        </w:r>
      </w:hyperlink>
    </w:p>
    <w:p>
      <w:pPr>
        <w:pStyle w:val="TOC2"/>
        <w:tabs>
          <w:tab w:val="right" w:leader="dot" w:pos="8306"/>
        </w:tabs>
      </w:pPr>
      <w:hyperlink w:anchor="_Toc17511" w:history="1">
        <w:r>
          <w:rPr>
            <w:rFonts w:ascii="仿宋" w:eastAsia="仿宋" w:hAnsi="仿宋" w:cs="仿宋" w:hint="eastAsia"/>
            <w:lang w:eastAsia="zh-CN"/>
          </w:rPr>
          <w:t>(二)、文档发布与分发</w:t>
        </w:r>
        <w:r>
          <w:tab/>
        </w:r>
        <w:r>
          <w:fldChar w:fldCharType="begin"/>
        </w:r>
        <w:r>
          <w:instrText xml:space="preserve"> PAGEREF _Toc17511 \h </w:instrText>
        </w:r>
        <w:r>
          <w:fldChar w:fldCharType="separate"/>
        </w:r>
        <w:r>
          <w:t>16</w:t>
        </w:r>
        <w:r>
          <w:fldChar w:fldCharType="end"/>
        </w:r>
      </w:hyperlink>
    </w:p>
    <w:p>
      <w:pPr>
        <w:pStyle w:val="TOC2"/>
        <w:tabs>
          <w:tab w:val="right" w:leader="dot" w:pos="8306"/>
        </w:tabs>
      </w:pPr>
      <w:hyperlink w:anchor="_Toc13852" w:history="1">
        <w:r>
          <w:rPr>
            <w:rFonts w:ascii="仿宋" w:eastAsia="仿宋" w:hAnsi="仿宋" w:cs="仿宋" w:hint="eastAsia"/>
            <w:lang w:eastAsia="zh-CN"/>
          </w:rPr>
          <w:t>(三)、文档存档与归档</w:t>
        </w:r>
        <w:r>
          <w:tab/>
        </w:r>
        <w:r>
          <w:fldChar w:fldCharType="begin"/>
        </w:r>
        <w:r>
          <w:instrText xml:space="preserve"> PAGEREF _Toc13852 \h </w:instrText>
        </w:r>
        <w:r>
          <w:fldChar w:fldCharType="separate"/>
        </w:r>
        <w:r>
          <w:t>17</w:t>
        </w:r>
        <w:r>
          <w:fldChar w:fldCharType="end"/>
        </w:r>
      </w:hyperlink>
    </w:p>
    <w:p>
      <w:pPr>
        <w:pStyle w:val="TOC1"/>
        <w:tabs>
          <w:tab w:val="right" w:leader="dot" w:pos="8306"/>
        </w:tabs>
      </w:pPr>
      <w:hyperlink w:anchor="_Toc20285" w:history="1">
        <w:r>
          <w:rPr>
            <w:rFonts w:ascii="仿宋" w:eastAsia="仿宋" w:hAnsi="仿宋" w:cs="仿宋" w:hint="eastAsia"/>
            <w:lang w:eastAsia="zh-CN"/>
          </w:rPr>
          <w:t>六、缝制设备电控系统项目建设背景及必要性分析</w:t>
        </w:r>
        <w:r>
          <w:tab/>
        </w:r>
        <w:r>
          <w:fldChar w:fldCharType="begin"/>
        </w:r>
        <w:r>
          <w:instrText xml:space="preserve"> PAGEREF _Toc20285 \h </w:instrText>
        </w:r>
        <w:r>
          <w:fldChar w:fldCharType="separate"/>
        </w:r>
        <w:r>
          <w:t>18</w:t>
        </w:r>
        <w:r>
          <w:fldChar w:fldCharType="end"/>
        </w:r>
      </w:hyperlink>
    </w:p>
    <w:p>
      <w:pPr>
        <w:pStyle w:val="TOC2"/>
        <w:tabs>
          <w:tab w:val="right" w:leader="dot" w:pos="8306"/>
        </w:tabs>
      </w:pPr>
      <w:hyperlink w:anchor="_Toc12617" w:history="1">
        <w:r>
          <w:rPr>
            <w:rFonts w:ascii="仿宋" w:eastAsia="仿宋" w:hAnsi="仿宋" w:cs="仿宋" w:hint="eastAsia"/>
            <w:lang w:eastAsia="zh-CN"/>
          </w:rPr>
          <w:t>(一)、缝制设备电控系统项目背景分析</w:t>
        </w:r>
        <w:r>
          <w:tab/>
        </w:r>
        <w:r>
          <w:fldChar w:fldCharType="begin"/>
        </w:r>
        <w:r>
          <w:instrText xml:space="preserve"> PAGEREF _Toc12617 \h </w:instrText>
        </w:r>
        <w:r>
          <w:fldChar w:fldCharType="separate"/>
        </w:r>
        <w:r>
          <w:t>18</w:t>
        </w:r>
        <w:r>
          <w:fldChar w:fldCharType="end"/>
        </w:r>
      </w:hyperlink>
    </w:p>
    <w:p>
      <w:pPr>
        <w:pStyle w:val="TOC2"/>
        <w:tabs>
          <w:tab w:val="right" w:leader="dot" w:pos="8306"/>
        </w:tabs>
      </w:pPr>
      <w:hyperlink w:anchor="_Toc23112" w:history="1">
        <w:r>
          <w:rPr>
            <w:rFonts w:ascii="仿宋" w:eastAsia="仿宋" w:hAnsi="仿宋" w:cs="仿宋" w:hint="eastAsia"/>
            <w:lang w:eastAsia="zh-CN"/>
          </w:rPr>
          <w:t>(二)、缝制设备电控系统项目建设必要性分析</w:t>
        </w:r>
        <w:r>
          <w:tab/>
        </w:r>
        <w:r>
          <w:fldChar w:fldCharType="begin"/>
        </w:r>
        <w:r>
          <w:instrText xml:space="preserve"> PAGEREF _Toc23112 \h </w:instrText>
        </w:r>
        <w:r>
          <w:fldChar w:fldCharType="separate"/>
        </w:r>
        <w:r>
          <w:t>20</w:t>
        </w:r>
        <w:r>
          <w:fldChar w:fldCharType="end"/>
        </w:r>
      </w:hyperlink>
    </w:p>
    <w:p>
      <w:pPr>
        <w:pStyle w:val="TOC1"/>
        <w:tabs>
          <w:tab w:val="right" w:leader="dot" w:pos="8306"/>
        </w:tabs>
      </w:pPr>
      <w:hyperlink w:anchor="_Toc11157" w:history="1">
        <w:r>
          <w:rPr>
            <w:rFonts w:ascii="仿宋" w:eastAsia="仿宋" w:hAnsi="仿宋" w:cs="仿宋" w:hint="eastAsia"/>
            <w:lang w:eastAsia="zh-CN"/>
          </w:rPr>
          <w:t>七、缝制设备电控系统项目社会影响</w:t>
        </w:r>
        <w:r>
          <w:tab/>
        </w:r>
        <w:r>
          <w:fldChar w:fldCharType="begin"/>
        </w:r>
        <w:r>
          <w:instrText xml:space="preserve"> PAGEREF _Toc11157 \h </w:instrText>
        </w:r>
        <w:r>
          <w:fldChar w:fldCharType="separate"/>
        </w:r>
        <w:r>
          <w:t>22</w:t>
        </w:r>
        <w:r>
          <w:fldChar w:fldCharType="end"/>
        </w:r>
      </w:hyperlink>
    </w:p>
    <w:p>
      <w:pPr>
        <w:pStyle w:val="TOC2"/>
        <w:tabs>
          <w:tab w:val="right" w:leader="dot" w:pos="8306"/>
        </w:tabs>
      </w:pPr>
      <w:hyperlink w:anchor="_Toc26052" w:history="1">
        <w:r>
          <w:rPr>
            <w:rFonts w:ascii="仿宋" w:eastAsia="仿宋" w:hAnsi="仿宋" w:cs="仿宋" w:hint="eastAsia"/>
            <w:lang w:eastAsia="zh-CN"/>
          </w:rPr>
          <w:t>(一)、社会责任与义务</w:t>
        </w:r>
        <w:r>
          <w:tab/>
        </w:r>
        <w:r>
          <w:fldChar w:fldCharType="begin"/>
        </w:r>
        <w:r>
          <w:instrText xml:space="preserve"> PAGEREF _Toc26052 \h </w:instrText>
        </w:r>
        <w:r>
          <w:fldChar w:fldCharType="separate"/>
        </w:r>
        <w:r>
          <w:t>22</w:t>
        </w:r>
        <w:r>
          <w:fldChar w:fldCharType="end"/>
        </w:r>
      </w:hyperlink>
    </w:p>
    <w:p>
      <w:pPr>
        <w:pStyle w:val="TOC2"/>
        <w:tabs>
          <w:tab w:val="right" w:leader="dot" w:pos="8306"/>
        </w:tabs>
      </w:pPr>
      <w:hyperlink w:anchor="_Toc13343" w:history="1">
        <w:r>
          <w:rPr>
            <w:rFonts w:ascii="仿宋" w:eastAsia="仿宋" w:hAnsi="仿宋" w:cs="仿宋" w:hint="eastAsia"/>
            <w:lang w:eastAsia="zh-CN"/>
          </w:rPr>
          <w:t>(二)、社会参与与沟通</w:t>
        </w:r>
        <w:r>
          <w:tab/>
        </w:r>
        <w:r>
          <w:fldChar w:fldCharType="begin"/>
        </w:r>
        <w:r>
          <w:instrText xml:space="preserve"> PAGEREF _Toc13343 \h </w:instrText>
        </w:r>
        <w:r>
          <w:fldChar w:fldCharType="separate"/>
        </w:r>
        <w:r>
          <w:t>22</w:t>
        </w:r>
        <w:r>
          <w:fldChar w:fldCharType="end"/>
        </w:r>
      </w:hyperlink>
    </w:p>
    <w:p>
      <w:pPr>
        <w:pStyle w:val="TOC1"/>
        <w:tabs>
          <w:tab w:val="right" w:leader="dot" w:pos="8306"/>
        </w:tabs>
      </w:pPr>
      <w:hyperlink w:anchor="_Toc31943" w:history="1">
        <w:r>
          <w:rPr>
            <w:rFonts w:ascii="仿宋" w:eastAsia="仿宋" w:hAnsi="仿宋" w:cs="仿宋" w:hint="eastAsia"/>
            <w:lang w:eastAsia="zh-CN"/>
          </w:rPr>
          <w:t>八、缝制设备电控系统项目计划安排</w:t>
        </w:r>
        <w:r>
          <w:tab/>
        </w:r>
        <w:r>
          <w:fldChar w:fldCharType="begin"/>
        </w:r>
        <w:r>
          <w:instrText xml:space="preserve"> PAGEREF _Toc31943 \h </w:instrText>
        </w:r>
        <w:r>
          <w:fldChar w:fldCharType="separate"/>
        </w:r>
        <w:r>
          <w:t>23</w:t>
        </w:r>
        <w:r>
          <w:fldChar w:fldCharType="end"/>
        </w:r>
      </w:hyperlink>
    </w:p>
    <w:p>
      <w:pPr>
        <w:pStyle w:val="TOC2"/>
        <w:tabs>
          <w:tab w:val="right" w:leader="dot" w:pos="8306"/>
        </w:tabs>
      </w:pPr>
      <w:hyperlink w:anchor="_Toc18518" w:history="1">
        <w:r>
          <w:rPr>
            <w:rFonts w:ascii="仿宋" w:eastAsia="仿宋" w:hAnsi="仿宋" w:cs="仿宋" w:hint="eastAsia"/>
            <w:lang w:eastAsia="zh-CN"/>
          </w:rPr>
          <w:t>(一)、建设周期</w:t>
        </w:r>
        <w:r>
          <w:tab/>
        </w:r>
        <w:r>
          <w:fldChar w:fldCharType="begin"/>
        </w:r>
        <w:r>
          <w:instrText xml:space="preserve"> PAGEREF _Toc18518 \h </w:instrText>
        </w:r>
        <w:r>
          <w:fldChar w:fldCharType="separate"/>
        </w:r>
        <w:r>
          <w:t>23</w:t>
        </w:r>
        <w:r>
          <w:fldChar w:fldCharType="end"/>
        </w:r>
      </w:hyperlink>
    </w:p>
    <w:p>
      <w:pPr>
        <w:pStyle w:val="TOC2"/>
        <w:tabs>
          <w:tab w:val="right" w:leader="dot" w:pos="8306"/>
        </w:tabs>
      </w:pPr>
      <w:hyperlink w:anchor="_Toc29444" w:history="1">
        <w:r>
          <w:rPr>
            <w:rFonts w:ascii="仿宋" w:eastAsia="仿宋" w:hAnsi="仿宋" w:cs="仿宋" w:hint="eastAsia"/>
            <w:lang w:eastAsia="zh-CN"/>
          </w:rPr>
          <w:t>(二)、建设进度</w:t>
        </w:r>
        <w:r>
          <w:tab/>
        </w:r>
        <w:r>
          <w:fldChar w:fldCharType="begin"/>
        </w:r>
        <w:r>
          <w:instrText xml:space="preserve"> PAGEREF _Toc29444 \h </w:instrText>
        </w:r>
        <w:r>
          <w:fldChar w:fldCharType="separate"/>
        </w:r>
        <w:r>
          <w:t>24</w:t>
        </w:r>
        <w:r>
          <w:fldChar w:fldCharType="end"/>
        </w:r>
      </w:hyperlink>
    </w:p>
    <w:p>
      <w:pPr>
        <w:pStyle w:val="TOC2"/>
        <w:tabs>
          <w:tab w:val="right" w:leader="dot" w:pos="8306"/>
        </w:tabs>
      </w:pPr>
      <w:hyperlink w:anchor="_Toc4374" w:history="1">
        <w:r>
          <w:rPr>
            <w:rFonts w:ascii="仿宋" w:eastAsia="仿宋" w:hAnsi="仿宋" w:cs="仿宋" w:hint="eastAsia"/>
            <w:lang w:eastAsia="zh-CN"/>
          </w:rPr>
          <w:t>(三)、进度安排注意事项</w:t>
        </w:r>
        <w:r>
          <w:tab/>
        </w:r>
        <w:r>
          <w:fldChar w:fldCharType="begin"/>
        </w:r>
        <w:r>
          <w:instrText xml:space="preserve"> PAGEREF _Toc4374 \h </w:instrText>
        </w:r>
        <w:r>
          <w:fldChar w:fldCharType="separate"/>
        </w:r>
        <w:r>
          <w:t>25</w:t>
        </w:r>
        <w:r>
          <w:fldChar w:fldCharType="end"/>
        </w:r>
      </w:hyperlink>
    </w:p>
    <w:p>
      <w:pPr>
        <w:pStyle w:val="TOC2"/>
        <w:tabs>
          <w:tab w:val="right" w:leader="dot" w:pos="8306"/>
        </w:tabs>
      </w:pPr>
      <w:hyperlink w:anchor="_Toc18939" w:history="1">
        <w:r>
          <w:rPr>
            <w:rFonts w:ascii="仿宋" w:eastAsia="仿宋" w:hAnsi="仿宋" w:cs="仿宋" w:hint="eastAsia"/>
            <w:lang w:eastAsia="zh-CN"/>
          </w:rPr>
          <w:t>(四)、人力资源配置</w:t>
        </w:r>
        <w:r>
          <w:tab/>
        </w:r>
        <w:r>
          <w:fldChar w:fldCharType="begin"/>
        </w:r>
        <w:r>
          <w:instrText xml:space="preserve"> PAGEREF _Toc18939 \h </w:instrText>
        </w:r>
        <w:r>
          <w:fldChar w:fldCharType="separate"/>
        </w:r>
        <w:r>
          <w:t>27</w:t>
        </w:r>
        <w:r>
          <w:fldChar w:fldCharType="end"/>
        </w:r>
      </w:hyperlink>
    </w:p>
    <w:p>
      <w:pPr>
        <w:pStyle w:val="TOC1"/>
        <w:tabs>
          <w:tab w:val="right" w:leader="dot" w:pos="8306"/>
        </w:tabs>
      </w:pPr>
      <w:hyperlink w:anchor="_Toc23982" w:history="1">
        <w:r>
          <w:rPr>
            <w:rFonts w:ascii="仿宋" w:eastAsia="仿宋" w:hAnsi="仿宋" w:cs="仿宋" w:hint="eastAsia"/>
            <w:lang w:eastAsia="zh-CN"/>
          </w:rPr>
          <w:t>九、缝制设备电控系统项目投资规划</w:t>
        </w:r>
        <w:r>
          <w:tab/>
        </w:r>
        <w:r>
          <w:fldChar w:fldCharType="begin"/>
        </w:r>
        <w:r>
          <w:instrText xml:space="preserve"> PAGEREF _Toc23982 \h </w:instrText>
        </w:r>
        <w:r>
          <w:fldChar w:fldCharType="separate"/>
        </w:r>
        <w:r>
          <w:t>28</w:t>
        </w:r>
        <w:r>
          <w:fldChar w:fldCharType="end"/>
        </w:r>
      </w:hyperlink>
    </w:p>
    <w:p>
      <w:pPr>
        <w:pStyle w:val="TOC2"/>
        <w:tabs>
          <w:tab w:val="right" w:leader="dot" w:pos="8306"/>
        </w:tabs>
      </w:pPr>
      <w:hyperlink w:anchor="_Toc16480" w:history="1">
        <w:r>
          <w:rPr>
            <w:rFonts w:ascii="仿宋" w:eastAsia="仿宋" w:hAnsi="仿宋" w:cs="仿宋" w:hint="eastAsia"/>
            <w:lang w:eastAsia="zh-CN"/>
          </w:rPr>
          <w:t>(一)、缝制设备电控系统项目总投资估算</w:t>
        </w:r>
        <w:r>
          <w:tab/>
        </w:r>
        <w:r>
          <w:fldChar w:fldCharType="begin"/>
        </w:r>
        <w:r>
          <w:instrText xml:space="preserve"> PAGEREF _Toc16480 \h </w:instrText>
        </w:r>
        <w:r>
          <w:fldChar w:fldCharType="separate"/>
        </w:r>
        <w:r>
          <w:t>28</w:t>
        </w:r>
        <w:r>
          <w:fldChar w:fldCharType="end"/>
        </w:r>
      </w:hyperlink>
    </w:p>
    <w:p>
      <w:pPr>
        <w:pStyle w:val="TOC2"/>
        <w:tabs>
          <w:tab w:val="right" w:leader="dot" w:pos="8306"/>
        </w:tabs>
      </w:pPr>
      <w:hyperlink w:anchor="_Toc29718" w:history="1">
        <w:r>
          <w:rPr>
            <w:rFonts w:ascii="仿宋" w:eastAsia="仿宋" w:hAnsi="仿宋" w:cs="仿宋" w:hint="eastAsia"/>
            <w:lang w:eastAsia="zh-CN"/>
          </w:rPr>
          <w:t>(二)、资金筹措</w:t>
        </w:r>
        <w:r>
          <w:tab/>
        </w:r>
        <w:r>
          <w:fldChar w:fldCharType="begin"/>
        </w:r>
        <w:r>
          <w:instrText xml:space="preserve"> PAGEREF _Toc29718 \h </w:instrText>
        </w:r>
        <w:r>
          <w:fldChar w:fldCharType="separate"/>
        </w:r>
        <w:r>
          <w:t>29</w:t>
        </w:r>
        <w:r>
          <w:fldChar w:fldCharType="end"/>
        </w:r>
      </w:hyperlink>
    </w:p>
    <w:p>
      <w:pPr>
        <w:pStyle w:val="TOC1"/>
        <w:tabs>
          <w:tab w:val="right" w:leader="dot" w:pos="8306"/>
        </w:tabs>
      </w:pPr>
      <w:hyperlink w:anchor="_Toc26109" w:history="1">
        <w:r>
          <w:rPr>
            <w:rFonts w:ascii="仿宋" w:eastAsia="仿宋" w:hAnsi="仿宋" w:cs="仿宋" w:hint="eastAsia"/>
            <w:lang w:eastAsia="zh-CN"/>
          </w:rPr>
          <w:t>十、缝制设备电控系统项目技术管理</w:t>
        </w:r>
        <w:r>
          <w:tab/>
        </w:r>
        <w:r>
          <w:fldChar w:fldCharType="begin"/>
        </w:r>
        <w:r>
          <w:instrText xml:space="preserve"> PAGEREF _Toc26109 \h </w:instrText>
        </w:r>
        <w:r>
          <w:fldChar w:fldCharType="separate"/>
        </w:r>
        <w:r>
          <w:t>30</w:t>
        </w:r>
        <w:r>
          <w:fldChar w:fldCharType="end"/>
        </w:r>
      </w:hyperlink>
    </w:p>
    <w:p>
      <w:pPr>
        <w:pStyle w:val="TOC2"/>
        <w:tabs>
          <w:tab w:val="right" w:leader="dot" w:pos="8306"/>
        </w:tabs>
      </w:pPr>
      <w:hyperlink w:anchor="_Toc18402" w:history="1">
        <w:r>
          <w:rPr>
            <w:rFonts w:ascii="仿宋" w:eastAsia="仿宋" w:hAnsi="仿宋" w:cs="仿宋" w:hint="eastAsia"/>
            <w:lang w:eastAsia="zh-CN"/>
          </w:rPr>
          <w:t>(一)、技术方案选用方向</w:t>
        </w:r>
        <w:r>
          <w:tab/>
        </w:r>
        <w:r>
          <w:fldChar w:fldCharType="begin"/>
        </w:r>
        <w:r>
          <w:instrText xml:space="preserve"> PAGEREF _Toc18402 \h </w:instrText>
        </w:r>
        <w:r>
          <w:fldChar w:fldCharType="separate"/>
        </w:r>
        <w:r>
          <w:t>30</w:t>
        </w:r>
        <w:r>
          <w:fldChar w:fldCharType="end"/>
        </w:r>
      </w:hyperlink>
    </w:p>
    <w:p>
      <w:pPr>
        <w:pStyle w:val="TOC2"/>
        <w:tabs>
          <w:tab w:val="right" w:leader="dot" w:pos="8306"/>
        </w:tabs>
      </w:pPr>
      <w:hyperlink w:anchor="_Toc8025" w:history="1">
        <w:r>
          <w:rPr>
            <w:rFonts w:ascii="仿宋" w:eastAsia="仿宋" w:hAnsi="仿宋" w:cs="仿宋" w:hint="eastAsia"/>
            <w:lang w:eastAsia="zh-CN"/>
          </w:rPr>
          <w:t>(二)、工艺技术方案选用原则</w:t>
        </w:r>
        <w:r>
          <w:tab/>
        </w:r>
        <w:r>
          <w:fldChar w:fldCharType="begin"/>
        </w:r>
        <w:r>
          <w:instrText xml:space="preserve"> PAGEREF _Toc8025 \h </w:instrText>
        </w:r>
        <w:r>
          <w:fldChar w:fldCharType="separate"/>
        </w:r>
        <w:r>
          <w:t>31</w:t>
        </w:r>
        <w:r>
          <w:fldChar w:fldCharType="end"/>
        </w:r>
      </w:hyperlink>
    </w:p>
    <w:p>
      <w:pPr>
        <w:pStyle w:val="TOC2"/>
        <w:tabs>
          <w:tab w:val="right" w:leader="dot" w:pos="8306"/>
        </w:tabs>
      </w:pPr>
      <w:hyperlink w:anchor="_Toc30128" w:history="1">
        <w:r>
          <w:rPr>
            <w:rFonts w:ascii="仿宋" w:eastAsia="仿宋" w:hAnsi="仿宋" w:cs="仿宋" w:hint="eastAsia"/>
            <w:lang w:eastAsia="zh-CN"/>
          </w:rPr>
          <w:t>(三)、工艺技术方案要求</w:t>
        </w:r>
        <w:r>
          <w:tab/>
        </w:r>
        <w:r>
          <w:fldChar w:fldCharType="begin"/>
        </w:r>
        <w:r>
          <w:instrText xml:space="preserve"> PAGEREF _Toc30128 \h </w:instrText>
        </w:r>
        <w:r>
          <w:fldChar w:fldCharType="separate"/>
        </w:r>
        <w:r>
          <w:t>34</w:t>
        </w:r>
        <w:r>
          <w:fldChar w:fldCharType="end"/>
        </w:r>
      </w:hyperlink>
    </w:p>
    <w:p>
      <w:pPr>
        <w:pStyle w:val="TOC1"/>
        <w:tabs>
          <w:tab w:val="right" w:leader="dot" w:pos="8306"/>
        </w:tabs>
      </w:pPr>
      <w:hyperlink w:anchor="_Toc8172" w:history="1">
        <w:r>
          <w:rPr>
            <w:rFonts w:ascii="仿宋" w:eastAsia="仿宋" w:hAnsi="仿宋" w:cs="仿宋" w:hint="eastAsia"/>
            <w:lang w:eastAsia="zh-CN"/>
          </w:rPr>
          <w:t>十一、缝制设备电控系统项目人力资源培养与发展</w:t>
        </w:r>
        <w:r>
          <w:tab/>
        </w:r>
        <w:r>
          <w:fldChar w:fldCharType="begin"/>
        </w:r>
        <w:r>
          <w:instrText xml:space="preserve"> PAGEREF _Toc8172 \h </w:instrText>
        </w:r>
        <w:r>
          <w:fldChar w:fldCharType="separate"/>
        </w:r>
        <w:r>
          <w:t>36</w:t>
        </w:r>
        <w:r>
          <w:fldChar w:fldCharType="end"/>
        </w:r>
      </w:hyperlink>
    </w:p>
    <w:p>
      <w:pPr>
        <w:pStyle w:val="TOC2"/>
        <w:tabs>
          <w:tab w:val="right" w:leader="dot" w:pos="8306"/>
        </w:tabs>
      </w:pPr>
      <w:hyperlink w:anchor="_Toc3874" w:history="1">
        <w:r>
          <w:rPr>
            <w:rFonts w:ascii="仿宋" w:eastAsia="仿宋" w:hAnsi="仿宋" w:cs="仿宋" w:hint="eastAsia"/>
            <w:lang w:eastAsia="zh-CN"/>
          </w:rPr>
          <w:t>(一)、人才需求与规划</w:t>
        </w:r>
        <w:r>
          <w:tab/>
        </w:r>
        <w:r>
          <w:fldChar w:fldCharType="begin"/>
        </w:r>
        <w:r>
          <w:instrText xml:space="preserve"> PAGEREF _Toc3874 \h </w:instrText>
        </w:r>
        <w:r>
          <w:fldChar w:fldCharType="separate"/>
        </w:r>
        <w:r>
          <w:t>36</w:t>
        </w:r>
        <w:r>
          <w:fldChar w:fldCharType="end"/>
        </w:r>
      </w:hyperlink>
    </w:p>
    <w:p>
      <w:pPr>
        <w:pStyle w:val="TOC2"/>
        <w:tabs>
          <w:tab w:val="right" w:leader="dot" w:pos="8306"/>
        </w:tabs>
      </w:pPr>
      <w:hyperlink w:anchor="_Toc22190" w:history="1">
        <w:r>
          <w:rPr>
            <w:rFonts w:ascii="仿宋" w:eastAsia="仿宋" w:hAnsi="仿宋" w:cs="仿宋" w:hint="eastAsia"/>
            <w:lang w:eastAsia="zh-CN"/>
          </w:rPr>
          <w:t>(二)、培训与发展计划</w:t>
        </w:r>
        <w:r>
          <w:tab/>
        </w:r>
        <w:r>
          <w:fldChar w:fldCharType="begin"/>
        </w:r>
        <w:r>
          <w:instrText xml:space="preserve"> PAGEREF _Toc22190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18" w:history="1">
        <w:r>
          <w:rPr>
            <w:rFonts w:ascii="仿宋" w:eastAsia="仿宋" w:hAnsi="仿宋" w:cs="仿宋" w:hint="eastAsia"/>
            <w:lang w:eastAsia="zh-CN"/>
          </w:rPr>
          <w:t>十二、缝制设备电控系统项目风险管理</w:t>
        </w:r>
        <w:r>
          <w:tab/>
        </w:r>
        <w:r>
          <w:fldChar w:fldCharType="begin"/>
        </w:r>
        <w:r>
          <w:instrText xml:space="preserve"> PAGEREF _Toc25518 \h </w:instrText>
        </w:r>
        <w:r>
          <w:fldChar w:fldCharType="separate"/>
        </w:r>
        <w:r>
          <w:t>37</w:t>
        </w:r>
        <w:r>
          <w:fldChar w:fldCharType="end"/>
        </w:r>
      </w:hyperlink>
    </w:p>
    <w:p>
      <w:pPr>
        <w:pStyle w:val="TOC2"/>
        <w:tabs>
          <w:tab w:val="right" w:leader="dot" w:pos="8306"/>
        </w:tabs>
      </w:pPr>
      <w:hyperlink w:anchor="_Toc26676" w:history="1">
        <w:r>
          <w:rPr>
            <w:rFonts w:ascii="仿宋" w:eastAsia="仿宋" w:hAnsi="仿宋" w:cs="仿宋" w:hint="eastAsia"/>
            <w:lang w:eastAsia="zh-CN"/>
          </w:rPr>
          <w:t>(一)、风险识别与评估</w:t>
        </w:r>
        <w:r>
          <w:tab/>
        </w:r>
        <w:r>
          <w:fldChar w:fldCharType="begin"/>
        </w:r>
        <w:r>
          <w:instrText xml:space="preserve"> PAGEREF _Toc26676 \h </w:instrText>
        </w:r>
        <w:r>
          <w:fldChar w:fldCharType="separate"/>
        </w:r>
        <w:r>
          <w:t>37</w:t>
        </w:r>
        <w:r>
          <w:fldChar w:fldCharType="end"/>
        </w:r>
      </w:hyperlink>
    </w:p>
    <w:p>
      <w:pPr>
        <w:pStyle w:val="TOC2"/>
        <w:tabs>
          <w:tab w:val="right" w:leader="dot" w:pos="8306"/>
        </w:tabs>
      </w:pPr>
      <w:hyperlink w:anchor="_Toc5308" w:history="1">
        <w:r>
          <w:rPr>
            <w:rFonts w:ascii="仿宋" w:eastAsia="仿宋" w:hAnsi="仿宋" w:cs="仿宋" w:hint="eastAsia"/>
            <w:lang w:eastAsia="zh-CN"/>
          </w:rPr>
          <w:t>(二)、风险应对策略</w:t>
        </w:r>
        <w:r>
          <w:tab/>
        </w:r>
        <w:r>
          <w:fldChar w:fldCharType="begin"/>
        </w:r>
        <w:r>
          <w:instrText xml:space="preserve"> PAGEREF _Toc5308 \h </w:instrText>
        </w:r>
        <w:r>
          <w:fldChar w:fldCharType="separate"/>
        </w:r>
        <w:r>
          <w:t>38</w:t>
        </w:r>
        <w:r>
          <w:fldChar w:fldCharType="end"/>
        </w:r>
      </w:hyperlink>
    </w:p>
    <w:p>
      <w:pPr>
        <w:pStyle w:val="TOC2"/>
        <w:tabs>
          <w:tab w:val="right" w:leader="dot" w:pos="8306"/>
        </w:tabs>
      </w:pPr>
      <w:hyperlink w:anchor="_Toc27335" w:history="1">
        <w:r>
          <w:rPr>
            <w:rFonts w:ascii="仿宋" w:eastAsia="仿宋" w:hAnsi="仿宋" w:cs="仿宋" w:hint="eastAsia"/>
            <w:lang w:eastAsia="zh-CN"/>
          </w:rPr>
          <w:t>(三)、风险监控与控制</w:t>
        </w:r>
        <w:r>
          <w:tab/>
        </w:r>
        <w:r>
          <w:fldChar w:fldCharType="begin"/>
        </w:r>
        <w:r>
          <w:instrText xml:space="preserve"> PAGEREF _Toc27335 \h </w:instrText>
        </w:r>
        <w:r>
          <w:fldChar w:fldCharType="separate"/>
        </w:r>
        <w:r>
          <w:t>40</w:t>
        </w:r>
        <w:r>
          <w:fldChar w:fldCharType="end"/>
        </w:r>
      </w:hyperlink>
    </w:p>
    <w:p>
      <w:pPr>
        <w:pStyle w:val="TOC1"/>
        <w:tabs>
          <w:tab w:val="right" w:leader="dot" w:pos="8306"/>
        </w:tabs>
      </w:pPr>
      <w:hyperlink w:anchor="_Toc30703" w:history="1">
        <w:r>
          <w:rPr>
            <w:rFonts w:ascii="仿宋" w:eastAsia="仿宋" w:hAnsi="仿宋" w:cs="仿宋" w:hint="eastAsia"/>
            <w:lang w:eastAsia="zh-CN"/>
          </w:rPr>
          <w:t>十三、缝制设备电控系统项目实施保障措施</w:t>
        </w:r>
        <w:r>
          <w:tab/>
        </w:r>
        <w:r>
          <w:fldChar w:fldCharType="begin"/>
        </w:r>
        <w:r>
          <w:instrText xml:space="preserve"> PAGEREF _Toc30703 \h </w:instrText>
        </w:r>
        <w:r>
          <w:fldChar w:fldCharType="separate"/>
        </w:r>
        <w:r>
          <w:t>41</w:t>
        </w:r>
        <w:r>
          <w:fldChar w:fldCharType="end"/>
        </w:r>
      </w:hyperlink>
    </w:p>
    <w:p>
      <w:pPr>
        <w:pStyle w:val="TOC2"/>
        <w:tabs>
          <w:tab w:val="right" w:leader="dot" w:pos="8306"/>
        </w:tabs>
      </w:pPr>
      <w:hyperlink w:anchor="_Toc31760" w:history="1">
        <w:r>
          <w:rPr>
            <w:rFonts w:ascii="仿宋" w:eastAsia="仿宋" w:hAnsi="仿宋" w:cs="仿宋" w:hint="eastAsia"/>
            <w:lang w:eastAsia="zh-CN"/>
          </w:rPr>
          <w:t>(一)、缝制设备电控系统项目实施保障机制</w:t>
        </w:r>
        <w:r>
          <w:tab/>
        </w:r>
        <w:r>
          <w:fldChar w:fldCharType="begin"/>
        </w:r>
        <w:r>
          <w:instrText xml:space="preserve"> PAGEREF _Toc31760 \h </w:instrText>
        </w:r>
        <w:r>
          <w:fldChar w:fldCharType="separate"/>
        </w:r>
        <w:r>
          <w:t>41</w:t>
        </w:r>
        <w:r>
          <w:fldChar w:fldCharType="end"/>
        </w:r>
      </w:hyperlink>
    </w:p>
    <w:p>
      <w:pPr>
        <w:pStyle w:val="TOC2"/>
        <w:tabs>
          <w:tab w:val="right" w:leader="dot" w:pos="8306"/>
        </w:tabs>
      </w:pPr>
      <w:hyperlink w:anchor="_Toc8336" w:history="1">
        <w:r>
          <w:rPr>
            <w:rFonts w:ascii="仿宋" w:eastAsia="仿宋" w:hAnsi="仿宋" w:cs="仿宋" w:hint="eastAsia"/>
            <w:lang w:eastAsia="zh-CN"/>
          </w:rPr>
          <w:t>(二)、缝制设备电控系统项目法律合规要求</w:t>
        </w:r>
        <w:r>
          <w:tab/>
        </w:r>
        <w:r>
          <w:fldChar w:fldCharType="begin"/>
        </w:r>
        <w:r>
          <w:instrText xml:space="preserve"> PAGEREF _Toc8336 \h </w:instrText>
        </w:r>
        <w:r>
          <w:fldChar w:fldCharType="separate"/>
        </w:r>
        <w:r>
          <w:t>45</w:t>
        </w:r>
        <w:r>
          <w:fldChar w:fldCharType="end"/>
        </w:r>
      </w:hyperlink>
    </w:p>
    <w:p>
      <w:pPr>
        <w:pStyle w:val="TOC2"/>
        <w:tabs>
          <w:tab w:val="right" w:leader="dot" w:pos="8306"/>
        </w:tabs>
      </w:pPr>
      <w:hyperlink w:anchor="_Toc17747" w:history="1">
        <w:r>
          <w:rPr>
            <w:rFonts w:ascii="仿宋" w:eastAsia="仿宋" w:hAnsi="仿宋" w:cs="仿宋" w:hint="eastAsia"/>
            <w:lang w:eastAsia="zh-CN"/>
          </w:rPr>
          <w:t>(三)、缝制设备电控系统项目合同管理与法律事务</w:t>
        </w:r>
        <w:r>
          <w:tab/>
        </w:r>
        <w:r>
          <w:fldChar w:fldCharType="begin"/>
        </w:r>
        <w:r>
          <w:instrText xml:space="preserve"> PAGEREF _Toc17747 \h </w:instrText>
        </w:r>
        <w:r>
          <w:fldChar w:fldCharType="separate"/>
        </w:r>
        <w:r>
          <w:t>49</w:t>
        </w:r>
        <w:r>
          <w:fldChar w:fldCharType="end"/>
        </w:r>
      </w:hyperlink>
    </w:p>
    <w:p>
      <w:pPr>
        <w:pStyle w:val="TOC2"/>
        <w:tabs>
          <w:tab w:val="right" w:leader="dot" w:pos="8306"/>
        </w:tabs>
      </w:pPr>
      <w:hyperlink w:anchor="_Toc29042" w:history="1">
        <w:r>
          <w:rPr>
            <w:rFonts w:ascii="仿宋" w:eastAsia="仿宋" w:hAnsi="仿宋" w:cs="仿宋" w:hint="eastAsia"/>
            <w:lang w:eastAsia="zh-CN"/>
          </w:rPr>
          <w:t>(四)、缝制设备电控系统项目知识产权保护策略</w:t>
        </w:r>
        <w:r>
          <w:tab/>
        </w:r>
        <w:r>
          <w:fldChar w:fldCharType="begin"/>
        </w:r>
        <w:r>
          <w:instrText xml:space="preserve"> PAGEREF _Toc29042 \h </w:instrText>
        </w:r>
        <w:r>
          <w:fldChar w:fldCharType="separate"/>
        </w:r>
        <w:r>
          <w:t>56</w:t>
        </w:r>
        <w:r>
          <w:fldChar w:fldCharType="end"/>
        </w:r>
      </w:hyperlink>
    </w:p>
    <w:p>
      <w:pPr>
        <w:pStyle w:val="TOC1"/>
        <w:tabs>
          <w:tab w:val="right" w:leader="dot" w:pos="8306"/>
        </w:tabs>
      </w:pPr>
      <w:hyperlink w:anchor="_Toc27214" w:history="1">
        <w:r>
          <w:rPr>
            <w:rFonts w:ascii="仿宋" w:eastAsia="仿宋" w:hAnsi="仿宋" w:cs="仿宋" w:hint="eastAsia"/>
            <w:lang w:eastAsia="zh-CN"/>
          </w:rPr>
          <w:t>十四、缝制设备电控系统项目治理与监督</w:t>
        </w:r>
        <w:r>
          <w:tab/>
        </w:r>
        <w:r>
          <w:fldChar w:fldCharType="begin"/>
        </w:r>
        <w:r>
          <w:instrText xml:space="preserve"> PAGEREF _Toc27214 \h </w:instrText>
        </w:r>
        <w:r>
          <w:fldChar w:fldCharType="separate"/>
        </w:r>
        <w:r>
          <w:t>58</w:t>
        </w:r>
        <w:r>
          <w:fldChar w:fldCharType="end"/>
        </w:r>
      </w:hyperlink>
    </w:p>
    <w:p>
      <w:pPr>
        <w:pStyle w:val="TOC2"/>
        <w:tabs>
          <w:tab w:val="right" w:leader="dot" w:pos="8306"/>
        </w:tabs>
      </w:pPr>
      <w:hyperlink w:anchor="_Toc25284" w:history="1">
        <w:r>
          <w:rPr>
            <w:rFonts w:ascii="仿宋" w:eastAsia="仿宋" w:hAnsi="仿宋" w:cs="仿宋" w:hint="eastAsia"/>
            <w:lang w:eastAsia="zh-CN"/>
          </w:rPr>
          <w:t>(一)、缝制设备电控系统项目治理结构</w:t>
        </w:r>
        <w:r>
          <w:tab/>
        </w:r>
        <w:r>
          <w:fldChar w:fldCharType="begin"/>
        </w:r>
        <w:r>
          <w:instrText xml:space="preserve"> PAGEREF _Toc25284 \h </w:instrText>
        </w:r>
        <w:r>
          <w:fldChar w:fldCharType="separate"/>
        </w:r>
        <w:r>
          <w:t>58</w:t>
        </w:r>
        <w:r>
          <w:fldChar w:fldCharType="end"/>
        </w:r>
      </w:hyperlink>
    </w:p>
    <w:p>
      <w:pPr>
        <w:pStyle w:val="TOC2"/>
        <w:tabs>
          <w:tab w:val="right" w:leader="dot" w:pos="8306"/>
        </w:tabs>
      </w:pPr>
      <w:hyperlink w:anchor="_Toc49" w:history="1">
        <w:r>
          <w:rPr>
            <w:rFonts w:ascii="仿宋" w:eastAsia="仿宋" w:hAnsi="仿宋" w:cs="仿宋" w:hint="eastAsia"/>
            <w:lang w:eastAsia="zh-CN"/>
          </w:rPr>
          <w:t>(二)、监督与审计</w:t>
        </w:r>
        <w:r>
          <w:tab/>
        </w:r>
        <w:r>
          <w:fldChar w:fldCharType="begin"/>
        </w:r>
        <w:r>
          <w:instrText xml:space="preserve"> PAGEREF _Toc49 \h </w:instrText>
        </w:r>
        <w:r>
          <w:fldChar w:fldCharType="separate"/>
        </w:r>
        <w:r>
          <w:t>60</w:t>
        </w:r>
        <w:r>
          <w:fldChar w:fldCharType="end"/>
        </w:r>
      </w:hyperlink>
    </w:p>
    <w:p>
      <w:pPr>
        <w:pStyle w:val="TOC1"/>
        <w:tabs>
          <w:tab w:val="right" w:leader="dot" w:pos="8306"/>
        </w:tabs>
      </w:pPr>
      <w:hyperlink w:anchor="_Toc17328" w:history="1">
        <w:r>
          <w:rPr>
            <w:rFonts w:ascii="仿宋" w:eastAsia="仿宋" w:hAnsi="仿宋" w:cs="仿宋" w:hint="eastAsia"/>
            <w:lang w:eastAsia="zh-CN"/>
          </w:rPr>
          <w:t>十五、缝制设备电控系统项目变更管理</w:t>
        </w:r>
        <w:r>
          <w:tab/>
        </w:r>
        <w:r>
          <w:fldChar w:fldCharType="begin"/>
        </w:r>
        <w:r>
          <w:instrText xml:space="preserve"> PAGEREF _Toc17328 \h </w:instrText>
        </w:r>
        <w:r>
          <w:fldChar w:fldCharType="separate"/>
        </w:r>
        <w:r>
          <w:t>61</w:t>
        </w:r>
        <w:r>
          <w:fldChar w:fldCharType="end"/>
        </w:r>
      </w:hyperlink>
    </w:p>
    <w:p>
      <w:pPr>
        <w:pStyle w:val="TOC2"/>
        <w:tabs>
          <w:tab w:val="right" w:leader="dot" w:pos="8306"/>
        </w:tabs>
      </w:pPr>
      <w:hyperlink w:anchor="_Toc21843" w:history="1">
        <w:r>
          <w:rPr>
            <w:rFonts w:ascii="仿宋" w:eastAsia="仿宋" w:hAnsi="仿宋" w:cs="仿宋" w:hint="eastAsia"/>
            <w:lang w:eastAsia="zh-CN"/>
          </w:rPr>
          <w:t>(一)、变更申请与评估</w:t>
        </w:r>
        <w:r>
          <w:tab/>
        </w:r>
        <w:r>
          <w:fldChar w:fldCharType="begin"/>
        </w:r>
        <w:r>
          <w:instrText xml:space="preserve"> PAGEREF _Toc21843 \h </w:instrText>
        </w:r>
        <w:r>
          <w:fldChar w:fldCharType="separate"/>
        </w:r>
        <w:r>
          <w:t>61</w:t>
        </w:r>
        <w:r>
          <w:fldChar w:fldCharType="end"/>
        </w:r>
      </w:hyperlink>
    </w:p>
    <w:p>
      <w:pPr>
        <w:pStyle w:val="TOC2"/>
        <w:tabs>
          <w:tab w:val="right" w:leader="dot" w:pos="8306"/>
        </w:tabs>
      </w:pPr>
      <w:hyperlink w:anchor="_Toc15801" w:history="1">
        <w:r>
          <w:rPr>
            <w:rFonts w:ascii="仿宋" w:eastAsia="仿宋" w:hAnsi="仿宋" w:cs="仿宋" w:hint="eastAsia"/>
            <w:lang w:eastAsia="zh-CN"/>
          </w:rPr>
          <w:t>(二)、变更实施与控制</w:t>
        </w:r>
        <w:r>
          <w:tab/>
        </w:r>
        <w:r>
          <w:fldChar w:fldCharType="begin"/>
        </w:r>
        <w:r>
          <w:instrText xml:space="preserve"> PAGEREF _Toc15801 \h </w:instrText>
        </w:r>
        <w:r>
          <w:fldChar w:fldCharType="separate"/>
        </w:r>
        <w:r>
          <w:t>62</w:t>
        </w:r>
        <w:r>
          <w:fldChar w:fldCharType="end"/>
        </w:r>
      </w:hyperlink>
    </w:p>
    <w:p>
      <w:pPr>
        <w:pStyle w:val="TOC1"/>
        <w:tabs>
          <w:tab w:val="right" w:leader="dot" w:pos="8306"/>
        </w:tabs>
      </w:pPr>
      <w:hyperlink w:anchor="_Toc22412" w:history="1">
        <w:r>
          <w:rPr>
            <w:rFonts w:ascii="仿宋" w:eastAsia="仿宋" w:hAnsi="仿宋" w:cs="仿宋" w:hint="eastAsia"/>
            <w:lang w:eastAsia="zh-CN"/>
          </w:rPr>
          <w:t>十六、质量管理体系</w:t>
        </w:r>
        <w:r>
          <w:tab/>
        </w:r>
        <w:r>
          <w:fldChar w:fldCharType="begin"/>
        </w:r>
        <w:r>
          <w:instrText xml:space="preserve"> PAGEREF _Toc22412 \h </w:instrText>
        </w:r>
        <w:r>
          <w:fldChar w:fldCharType="separate"/>
        </w:r>
        <w:r>
          <w:t>63</w:t>
        </w:r>
        <w:r>
          <w:fldChar w:fldCharType="end"/>
        </w:r>
      </w:hyperlink>
    </w:p>
    <w:p>
      <w:pPr>
        <w:pStyle w:val="TOC2"/>
        <w:tabs>
          <w:tab w:val="right" w:leader="dot" w:pos="8306"/>
        </w:tabs>
      </w:pPr>
      <w:hyperlink w:anchor="_Toc20527" w:history="1">
        <w:r>
          <w:rPr>
            <w:rFonts w:ascii="仿宋" w:eastAsia="仿宋" w:hAnsi="仿宋" w:cs="仿宋" w:hint="eastAsia"/>
            <w:lang w:eastAsia="zh-CN"/>
          </w:rPr>
          <w:t>(一)、质量目标与方针</w:t>
        </w:r>
        <w:r>
          <w:tab/>
        </w:r>
        <w:r>
          <w:fldChar w:fldCharType="begin"/>
        </w:r>
        <w:r>
          <w:instrText xml:space="preserve"> PAGEREF _Toc20527 \h </w:instrText>
        </w:r>
        <w:r>
          <w:fldChar w:fldCharType="separate"/>
        </w:r>
        <w:r>
          <w:t>63</w:t>
        </w:r>
        <w:r>
          <w:fldChar w:fldCharType="end"/>
        </w:r>
      </w:hyperlink>
    </w:p>
    <w:p>
      <w:pPr>
        <w:pStyle w:val="TOC2"/>
        <w:tabs>
          <w:tab w:val="right" w:leader="dot" w:pos="8306"/>
        </w:tabs>
      </w:pPr>
      <w:hyperlink w:anchor="_Toc5726" w:history="1">
        <w:r>
          <w:rPr>
            <w:rFonts w:ascii="仿宋" w:eastAsia="仿宋" w:hAnsi="仿宋" w:cs="仿宋" w:hint="eastAsia"/>
            <w:lang w:eastAsia="zh-CN"/>
          </w:rPr>
          <w:t>(二)、质量管理责任</w:t>
        </w:r>
        <w:r>
          <w:tab/>
        </w:r>
        <w:r>
          <w:fldChar w:fldCharType="begin"/>
        </w:r>
        <w:r>
          <w:instrText xml:space="preserve"> PAGEREF _Toc5726 \h </w:instrText>
        </w:r>
        <w:r>
          <w:fldChar w:fldCharType="separate"/>
        </w:r>
        <w:r>
          <w:t>64</w:t>
        </w:r>
        <w:r>
          <w:fldChar w:fldCharType="end"/>
        </w:r>
      </w:hyperlink>
    </w:p>
    <w:p>
      <w:pPr>
        <w:pStyle w:val="TOC2"/>
        <w:tabs>
          <w:tab w:val="right" w:leader="dot" w:pos="8306"/>
        </w:tabs>
      </w:pPr>
      <w:hyperlink w:anchor="_Toc27709" w:history="1">
        <w:r>
          <w:rPr>
            <w:rFonts w:ascii="仿宋" w:eastAsia="仿宋" w:hAnsi="仿宋" w:cs="仿宋" w:hint="eastAsia"/>
            <w:lang w:eastAsia="zh-CN"/>
          </w:rPr>
          <w:t>(三)、质量管理体系文件</w:t>
        </w:r>
        <w:r>
          <w:tab/>
        </w:r>
        <w:r>
          <w:fldChar w:fldCharType="begin"/>
        </w:r>
        <w:r>
          <w:instrText xml:space="preserve"> PAGEREF _Toc27709 \h </w:instrText>
        </w:r>
        <w:r>
          <w:fldChar w:fldCharType="separate"/>
        </w:r>
        <w:r>
          <w:t>65</w:t>
        </w:r>
        <w:r>
          <w:fldChar w:fldCharType="end"/>
        </w:r>
      </w:hyperlink>
    </w:p>
    <w:p>
      <w:pPr>
        <w:pStyle w:val="TOC2"/>
        <w:tabs>
          <w:tab w:val="right" w:leader="dot" w:pos="8306"/>
        </w:tabs>
      </w:pPr>
      <w:hyperlink w:anchor="_Toc1867" w:history="1">
        <w:r>
          <w:rPr>
            <w:rFonts w:ascii="仿宋" w:eastAsia="仿宋" w:hAnsi="仿宋" w:cs="仿宋" w:hint="eastAsia"/>
            <w:lang w:eastAsia="zh-CN"/>
          </w:rPr>
          <w:t>(四)、质量培训与教育</w:t>
        </w:r>
        <w:r>
          <w:tab/>
        </w:r>
        <w:r>
          <w:fldChar w:fldCharType="begin"/>
        </w:r>
        <w:r>
          <w:instrText xml:space="preserve"> PAGEREF _Toc1867 \h </w:instrText>
        </w:r>
        <w:r>
          <w:fldChar w:fldCharType="separate"/>
        </w:r>
        <w:r>
          <w:t>67</w:t>
        </w:r>
        <w:r>
          <w:fldChar w:fldCharType="end"/>
        </w:r>
      </w:hyperlink>
    </w:p>
    <w:p>
      <w:pPr>
        <w:pStyle w:val="TOC2"/>
        <w:tabs>
          <w:tab w:val="right" w:leader="dot" w:pos="8306"/>
        </w:tabs>
      </w:pPr>
      <w:hyperlink w:anchor="_Toc24148" w:history="1">
        <w:r>
          <w:rPr>
            <w:rFonts w:ascii="仿宋" w:eastAsia="仿宋" w:hAnsi="仿宋" w:cs="仿宋" w:hint="eastAsia"/>
            <w:lang w:eastAsia="zh-CN"/>
          </w:rPr>
          <w:t>(五)、质量审核与评价</w:t>
        </w:r>
        <w:r>
          <w:tab/>
        </w:r>
        <w:r>
          <w:fldChar w:fldCharType="begin"/>
        </w:r>
        <w:r>
          <w:instrText xml:space="preserve"> PAGEREF _Toc24148 \h </w:instrText>
        </w:r>
        <w:r>
          <w:fldChar w:fldCharType="separate"/>
        </w:r>
        <w:r>
          <w:t>68</w:t>
        </w:r>
        <w:r>
          <w:fldChar w:fldCharType="end"/>
        </w:r>
      </w:hyperlink>
    </w:p>
    <w:p>
      <w:pPr>
        <w:pStyle w:val="TOC2"/>
        <w:tabs>
          <w:tab w:val="right" w:leader="dot" w:pos="8306"/>
        </w:tabs>
      </w:pPr>
      <w:hyperlink w:anchor="_Toc9745" w:history="1">
        <w:r>
          <w:rPr>
            <w:rFonts w:ascii="仿宋" w:eastAsia="仿宋" w:hAnsi="仿宋" w:cs="仿宋" w:hint="eastAsia"/>
            <w:lang w:eastAsia="zh-CN"/>
          </w:rPr>
          <w:t>(六)、不符合与纠正措施</w:t>
        </w:r>
        <w:r>
          <w:tab/>
        </w:r>
        <w:r>
          <w:fldChar w:fldCharType="begin"/>
        </w:r>
        <w:r>
          <w:instrText xml:space="preserve"> PAGEREF _Toc9745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11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50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缝制设备电控系统项目的主要产品是XXXX，预计年产值为XXX万元。这一产品在市场中占据着重要的地位，其广泛的应用范围使得该缝制设备电控系统项目的市场前景非常广阔。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缝制设备电控系统项目的xxx产品作为重要的原材料之一，将在多个领域发挥关键作用。其在建筑、交通、能源等方面的广泛应用将为整个产业链提供强大的支持，形成产业协同效应。缝制设备电控系统项目的年产值XXX万XXX万XXX万万元不仅反映了其在市场上的巨大潜力，更预示着它对国民经济的积极贡献。这种关联度高、涉及面广的产业关系，使得该缝制设备电控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90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设备电控系统项目总征地面积为XXXX平方米，相当于约XX.XX亩，其中净用地面积为XXXX平方米，红线范围内相当于约XX.XX亩。这一用地规模充分考虑了缝制设备电控系统项目的建设需求，保障了缝制设备电控系统项目在合适的空间内得以充分发展。缝制设备电控系统项目规划的总建筑面积为XXXX平方米，其中主体工程建设占XXXX平方米，计容建筑面积达XXXX平方米。预计建筑工程的投资将达到XXXX万元，为缝制设备电控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设备电控系统项目计划购置的设备共计XXXX台（套），设备购置费用为XXXX万元。这一设备购置计划充分考虑到缝制设备电控系统项目的生产需求和技术要求，确保了缝制设备电控系统项目在生产运营中具备先进的技术装备和高效的生产能力。设备的合理配置将为缝制设备电控系统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设备电控系统项目计划总投资为XXXX万元，预计年实现营业收入为XXXX万元。这一产能规模的设定旨在确保缝制设备电控系统项目能够在投资与回报之间取得平衡，实现长期可持续的发展。缝制设备电控系统项目的总投资充分考虑到各个方面的需求，包括用地建设、设备购置等多个环节，以确保缝制设备电控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078"/>
      <w:r>
        <w:rPr>
          <w:rFonts w:ascii="仿宋" w:eastAsia="仿宋" w:hAnsi="仿宋" w:cs="仿宋" w:hint="eastAsia"/>
          <w:sz w:val="28"/>
          <w:lang w:eastAsia="zh-CN"/>
        </w:rPr>
        <w:t>二、缝制设备电控系统项目危机管理</w:t>
      </w:r>
      <w:bookmarkEnd w:id="5"/>
    </w:p>
    <w:p>
      <w:pPr>
        <w:pStyle w:val="Heading2"/>
        <w:rPr>
          <w:rFonts w:ascii="仿宋" w:eastAsia="仿宋" w:hAnsi="仿宋" w:cs="仿宋" w:hint="eastAsia"/>
          <w:lang w:eastAsia="zh-CN"/>
        </w:rPr>
      </w:pPr>
      <w:bookmarkStart w:id="6" w:name="_Toc1760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缝制设备电控系统项目危机管理中，危机预警与识别是确保缝制设备电控系统项目稳健运行的核心步骤。通过建立全面的监测机制，缝制设备电控系统项目团队旨在及时发现和理解潜在的风险和危机因素，以便采取及时的预防和应对措施，确保缝制设备电控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缝制设备电控系统项目团队全面分析了整个缝制设备电控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缝制设备电控系统项目团队着重于明确定义缝制设备电控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缝制设备电控系统项目进展的持续监控，团队能够及时发现潜在问题并作出迅速反应。缝制设备电控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在这一阶段，团队的专业素养和反应速度将发挥至关重要的作用，以确保潜在危机能够在初期得到有效的处理，最大程度地减轻负面影响。通过危机预警与识别，缝制设备电控系统项目得以更有序、可控地推进。</w:t>
      </w:r>
    </w:p>
    <w:p>
      <w:pPr>
        <w:pStyle w:val="Heading2"/>
        <w:ind w:firstLine="560" w:firstLineChars="200"/>
        <w:rPr>
          <w:rFonts w:ascii="仿宋" w:eastAsia="仿宋" w:hAnsi="仿宋" w:cs="仿宋" w:hint="eastAsia"/>
          <w:sz w:val="28"/>
          <w:lang w:eastAsia="zh-CN"/>
        </w:rPr>
      </w:pPr>
      <w:bookmarkStart w:id="7" w:name="_Toc141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在危机发生时，缝制设备电控系统项目团队立即行动，成立了应急小组。该小组的任务是迅速制定并实施紧急应对措施，以最小化潜在损失。以下是采取的主要措施：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暂停缝制设备电控系统项目进度：为遏制危机蔓延，缝制设备电控系统项目暂时停止进行，以便全面评估当前状况。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资源重新分配：重新评估缝制设备电控系统项目资源的分配，确保最大限度地减小损失。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实时沟通：与关键利益相关者建立实时沟通机制，向他们传递缝制设备电控系统项目危机的实际状况，保障缝制设备电控系统项目核心利益。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在紧急应对的同时，缝制设备电控系统项目团队强调了团队协作和有效沟通的重要性。以下是团队协作的关键举措：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信息共享机制：建立了信息共享平台，确保团队成员能够及时获取缝制设备电控系统项目危机的实时信息。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领导者沟通：缝制设备电控系统项目领导者通过定期会议和即时沟通工具，指导团队应对危机，保持团队稳定运行。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随着危机得到初步控制，缝制设备电控系统项目团队转向制定恢复计划，以确保缝制设备电控系统项目能够从中迅速恢复。主要恢复计划包括：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修复受损的进度计划：重新评估缝制设备电控系统项目进度，制定修复计划，确保缝制设备电控系统项目尽快回归正常进程。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重新调整资源分配：优化资源分配，确保缝制设备电控系统项目在有限资源下高效运转。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风险管理机制加强：对缝制设备电控系统项目风险进行全面评估，制定更强化的风险管理策略，以预防未来可能的危机。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9380"/>
      <w:r>
        <w:rPr>
          <w:rFonts w:ascii="仿宋" w:eastAsia="仿宋" w:hAnsi="仿宋" w:cs="仿宋" w:hint="eastAsia"/>
          <w:sz w:val="28"/>
          <w:lang w:eastAsia="zh-CN"/>
        </w:rPr>
        <w:t>三、缝制设备电控系统项目选址可行性分析</w:t>
      </w:r>
      <w:bookmarkEnd w:id="8"/>
    </w:p>
    <w:p>
      <w:pPr>
        <w:pStyle w:val="Heading2"/>
        <w:rPr>
          <w:rFonts w:ascii="仿宋" w:eastAsia="仿宋" w:hAnsi="仿宋" w:cs="仿宋" w:hint="eastAsia"/>
          <w:lang w:eastAsia="zh-CN"/>
        </w:rPr>
      </w:pPr>
      <w:bookmarkStart w:id="9" w:name="_Toc9959"/>
      <w:r>
        <w:rPr>
          <w:rFonts w:ascii="仿宋" w:eastAsia="仿宋" w:hAnsi="仿宋" w:cs="仿宋" w:hint="eastAsia"/>
          <w:lang w:eastAsia="zh-CN"/>
        </w:rPr>
        <w:t>(一)、缝制设备电控系统项目选址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该缝制设备电控系统项目选址位于XX省XX市XX区XXX街道</w:t>
      </w:r>
    </w:p>
    <w:p>
      <w:pPr>
        <w:pStyle w:val="Heading2"/>
        <w:ind w:firstLine="560" w:firstLineChars="200"/>
        <w:rPr>
          <w:rFonts w:ascii="仿宋" w:eastAsia="仿宋" w:hAnsi="仿宋" w:cs="仿宋" w:hint="eastAsia"/>
          <w:sz w:val="28"/>
          <w:lang w:eastAsia="zh-CN"/>
        </w:rPr>
      </w:pPr>
      <w:bookmarkStart w:id="10" w:name="_Toc3052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缝制设备电控系统项目的征地面积将根据缝制设备电控系统项目的实际规模和需求进行精确规划。具体面积XXX平方米，旨在确保缝制设备电控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净用地面积是在征地面积基础上去除不可利用面积后的实际可开发用地。具体面积XXX平方米，考虑到环保、交通、安全等多方面因素，以确保缝制设备电控系统项目在整体利用效率上达到最优。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缝制设备电控系统项目计划建设的建筑总规模具体面积XXX平方米。这一规模的确定综合考虑了缝制设备电控系统项目的性质、规模，以及城市规划的相关要求，确保建筑布局与周边环境协调一致。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绿地率是缝制设备电控系统项目用地中被规划为绿地的比例。具体面积XXX平方米，旨在通过合理规划绿地，改善缝制设备电控系统项目周边环境，提升居民生活质量，并符合城市整体绿化规划。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容积率是用地上可以建设的建筑总体积与用地面积之比。具体面积XXX，通过合理的容积率规划，确保缝制设备电控系统项目建筑规模与周边环境和谐共生。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缝制设备电控系统项目选址与当地城市规划相一致，具体面积XXX平方米。通过与城市规划部门深入沟通，确保缝制设备电控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缝制设备电控系统项目选址符合当地产业政策，具体面积XXX平方米。这包括缝制设备电控系统项目对当地经济的促进作用，以及对相关产业的带动效应，确保缝制设备电控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用地总体要求必须符合环保和可持续发展的原则，具体面积XXX平方米。通过采用绿色建筑设计、节能减排等措施，确保缝制设备电控系统项目在建设和运营过程中对环境的影响最小化，达到可持续发展的要求。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确保缝制设备电控系统项目选址具备必要的公共设施配套，具体面积XXX平方米。这包括交通便利性、教育、医疗等基础设施，以提高居民生活品质，使得缝制设备电控系统项目选址更具吸引力。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考虑用地总体要求对当地社会稳定性的影响，具体面积XXX平方米。通过深入了解当地社区反馈，确保缝制设备电控系统项目的选址和建设过程对当地社会和谐稳定产生积极作用。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缝制设备电控系统项目选址不仅符合法规和规划，还在实际操作中具有可行性。这一全面规划将为缝制设备电控系统项目的成功实施提供坚实的基础，确保缝制设备电控系统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429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缝制设备电控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在缝制设备电控系统项目的设备规划和空间设计中，我们将采取灵活设备布局的措施。设备布局将根据实际需求进行灵活设计，避免不必要的浪费。通过合理规划设备摆放位置，我们将提高设备的利用率，减少设备间距，以确保缝制设备电控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缝制设备电控系统项目内部引入共享设施的概念，例如共享会议室、办公区等。通过这种方式，我们可以减少对资源的重复建设，提高资源共享效率，从而减小缝制设备电控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524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缝制设备电控系统项目的总图布置中，我们将不同功能区域进行明确的规划，以最大程度满足缝制设备电控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647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缝制设备电控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缝制设备电控系统项目对环境的影响是综合评价的重要因素之一。我们将详细考虑选址周边的自然环境、生态保护区、水源地等情况，确保缝制设备电控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对选址的评价还需充分考虑当地政府的产业政策和法规。我们将详细了解缝制设备电控系统项目所在地的相关政策，确保缝制设备电控系统项目的规划和运营与当地法规相符，降低不必要的法律风险。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考虑到社会稳定性对企业运营的重要性，我们将评估选址地区的社会安全情况、劳工关系、社区反馈等方面，以确保缝制设备电控系统项目的建设和运营不会受到社会稳定性的负面影响。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最后，我们将综合考虑用地成本，包括土地购置费用、土地开发成本等。通过对用地成本的详细评估，我们能够做出更为精确的经济效益分析，为缝制设备电控系统项目的投资决策提供有力支持。</w:t>
      </w:r>
    </w:p>
    <w:p>
      <w:pPr>
        <w:pStyle w:val="Heading1"/>
        <w:ind w:firstLine="560" w:firstLineChars="200"/>
        <w:rPr>
          <w:rFonts w:ascii="仿宋" w:eastAsia="仿宋" w:hAnsi="仿宋" w:cs="仿宋" w:hint="eastAsia"/>
          <w:sz w:val="28"/>
          <w:lang w:eastAsia="zh-CN"/>
        </w:rPr>
      </w:pPr>
      <w:bookmarkStart w:id="14" w:name="_Toc6645"/>
      <w:r>
        <w:rPr>
          <w:rFonts w:ascii="仿宋" w:eastAsia="仿宋" w:hAnsi="仿宋" w:cs="仿宋" w:hint="eastAsia"/>
          <w:sz w:val="28"/>
          <w:lang w:eastAsia="zh-CN"/>
        </w:rPr>
        <w:t>四、缝制设备电控系统项目可持续发展</w:t>
      </w:r>
      <w:bookmarkEnd w:id="14"/>
    </w:p>
    <w:p>
      <w:pPr>
        <w:pStyle w:val="Heading2"/>
        <w:rPr>
          <w:rFonts w:ascii="仿宋" w:eastAsia="仿宋" w:hAnsi="仿宋" w:cs="仿宋" w:hint="eastAsia"/>
          <w:lang w:eastAsia="zh-CN"/>
        </w:rPr>
      </w:pPr>
      <w:bookmarkStart w:id="15" w:name="_Toc1108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缝制设备电控系统项目中，缝制设备电控系统项目团队着眼于未来，明确了可持续发展的战略方向。制定的具体可持续发展目标包括降低资源使用、采用环保技术、最大化社会效益等。这一步骤不仅有助于缝制设备电控系统项目在环保和社会责任方面达到最高标准，也为未来提供了明确的指引，确保缝制设备电控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可持续实践的融入缝制设备电控系统项目管理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缝制设备电控系统项目管理周期。从缝制设备电控系统项目规划开始，缝制设备电控系统项目团队就考虑了环境和社会的因素。在执行阶段，缝制设备电控系统项目团队积极推动绿色技术的应用，优化资源利用。此外，关注员工的社会责任，通过培训和沟通活动提高员工对可持续发展的认知，使他们能够在日常工作中践行可持续实践。这些举措不仅为缝制设备电控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094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缝制设备电控系统项目的可持续发展理念，我们深信环保与社会责任是缝制设备电控系统项目成功的关键支柱。在缝制设备电控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设备电控系统项目团队通过引入先进的环保技术、建立高效的废物处理系统以及推动能源节约措施，积极履行环保责任。定期的环保监测和评估确保缝制设备电控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制设备电控系统项目不仅致力于自身可持续发展，还注重对社会的回馈。通过支持社区缝制设备电控系统项目、参与慈善事业、提供培训机会等方式，缝制设备电控系统项目积极履行社会责任。与当地社区建立积极互动，关注员工的工作与生活平衡，以及员工的身心健康，是缝制设备电控系统项目在社会责任层面的关键举措。这样的实践不仅增强了缝制设备电控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6214"/>
      <w:r>
        <w:rPr>
          <w:rFonts w:ascii="仿宋" w:eastAsia="仿宋" w:hAnsi="仿宋" w:cs="仿宋" w:hint="eastAsia"/>
          <w:sz w:val="28"/>
          <w:lang w:eastAsia="zh-CN"/>
        </w:rPr>
        <w:t>五、缝制设备电控系统项目文档管理</w:t>
      </w:r>
      <w:bookmarkEnd w:id="17"/>
    </w:p>
    <w:p>
      <w:pPr>
        <w:pStyle w:val="Heading2"/>
        <w:rPr>
          <w:rFonts w:ascii="仿宋" w:eastAsia="仿宋" w:hAnsi="仿宋" w:cs="仿宋" w:hint="eastAsia"/>
          <w:lang w:eastAsia="zh-CN"/>
        </w:rPr>
      </w:pPr>
      <w:bookmarkStart w:id="18" w:name="_Toc1510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缝制设备电控系统项目高度重视文档的质量和准确性，以支持缝制设备电控系统项目的各项活动和决策。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设备电控系统项目文档的编制始于缝制设备电控系统项目计划的初期，我们制定了详细的文档编制计划，明确了每个文档的内容、格式和编写责任人。在缝制设备电控系统项目启动阶段，我们首先编制了缝制设备电控系统项目章程，明确定义了缝制设备电控系统项目的目标、范围、风险等关键要素。随后，缝制设备电控系统项目团队根据计划陆续编制了需求文档、设计文档、测试文档等各类文档，确保缝制设备电控系统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缝制设备电控系统项目管理中的重要环节，旨在确保缝制设备电控系统项目文档符合质量标准和缝制设备电控系统项目需求。在缝制设备电控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缝制设备电控系统项目相关利益方和专业领域的专家对文档进行独立审查。这有助于获取更全面、客观的反馈，确保缝制设备电控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缝制设备电控系统项目在文档编制与审查方面建立了严格的管理机制，通过规范的流程和多维度的审查，确保缝制设备电控系统项目文档的质量、准确性和可靠性，为缝制设备电控系统项目的顺利推进提供了有力支持。</w:t>
      </w:r>
    </w:p>
    <w:p>
      <w:pPr>
        <w:pStyle w:val="Heading2"/>
        <w:ind w:firstLine="560" w:firstLineChars="200"/>
        <w:rPr>
          <w:rFonts w:ascii="仿宋" w:eastAsia="仿宋" w:hAnsi="仿宋" w:cs="仿宋" w:hint="eastAsia"/>
          <w:sz w:val="28"/>
          <w:lang w:eastAsia="zh-CN"/>
        </w:rPr>
      </w:pPr>
      <w:bookmarkStart w:id="19" w:name="_Toc17511"/>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在缝制设备电控系统项目中，我们致力于优化文档发布与分发过程，以确保信息的高效传递和团队间协作的顺畅进行。以下是我们采取的关键优化策略：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https://d.book118.com/196123041200010100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缝制设备电控系统项目计划设计方案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缝制设备电控系统项目计划设计方案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缝制设备电控系统项目计划设计方案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缝制设备电控系统项目计划设计方案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缝制设备电控系统项目计划设计方案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缝制设备电控系统项目计划设计方案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缝制设备电控系统项目计划设计方案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缝制设备电控系统项目计划设计方案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缝制设备电控系统项目计划设计方案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缝制设备电控系统项目计划设计方案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缝制设备电控系统项目计划设计方案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缝制设备电控系统项目计划设计方案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缝制设备电控系统项目计划设计方案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缝制设备电控系统项目计划设计方案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缝制设备电控系统项目计划设计方案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缝制设备电控系统项目计划设计方案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缝制设备电控系统项目计划设计方案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3856B2"/>
    <w:rsid w:val="7C3856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123041200010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2024-03-03T20:44:00Z</dcterms:created>
  <dcterms:modified xsi:type="dcterms:W3CDTF">2024-03-03T20:44:46Z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877FC2E73FC5434CA4160FE124075D8A_11</vt:lpwstr>
  </property>
  <property fmtid="{D5CDD505-2E9C-101B-9397-08002B2CF9AE}" pid="3" name="KSOProductBuildVer">
    <vt:lpwstr>2052-12.1.0.16388</vt:lpwstr>
  </property>
</Properties>
</file>