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光伏封装材料项目建设方案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89" w:history="1">
        <w:r>
          <w:rPr>
            <w:rFonts w:ascii="仿宋" w:eastAsia="仿宋" w:hAnsi="仿宋" w:cs="仿宋" w:hint="eastAsia"/>
            <w:lang w:eastAsia="zh-CN"/>
          </w:rPr>
          <w:t>序言</w:t>
        </w:r>
        <w:r>
          <w:tab/>
        </w:r>
        <w:r>
          <w:fldChar w:fldCharType="begin"/>
        </w:r>
        <w:r>
          <w:instrText xml:space="preserve"> PAGEREF _Toc19389 \h </w:instrText>
        </w:r>
        <w:r>
          <w:fldChar w:fldCharType="separate"/>
        </w:r>
        <w:r>
          <w:t>3</w:t>
        </w:r>
        <w:r>
          <w:fldChar w:fldCharType="end"/>
        </w:r>
      </w:hyperlink>
    </w:p>
    <w:p>
      <w:pPr>
        <w:pStyle w:val="TOC1"/>
        <w:tabs>
          <w:tab w:val="right" w:leader="dot" w:pos="8306"/>
        </w:tabs>
      </w:pPr>
      <w:hyperlink w:anchor="_Toc10010" w:history="1">
        <w:r>
          <w:rPr>
            <w:rFonts w:ascii="仿宋" w:eastAsia="仿宋" w:hAnsi="仿宋" w:cs="仿宋" w:hint="eastAsia"/>
            <w:lang w:eastAsia="zh-CN"/>
          </w:rPr>
          <w:t>一、光伏封装材料项目概论</w:t>
        </w:r>
        <w:r>
          <w:tab/>
        </w:r>
        <w:r>
          <w:fldChar w:fldCharType="begin"/>
        </w:r>
        <w:r>
          <w:instrText xml:space="preserve"> PAGEREF _Toc10010 \h </w:instrText>
        </w:r>
        <w:r>
          <w:fldChar w:fldCharType="separate"/>
        </w:r>
        <w:r>
          <w:t>3</w:t>
        </w:r>
        <w:r>
          <w:fldChar w:fldCharType="end"/>
        </w:r>
      </w:hyperlink>
    </w:p>
    <w:p>
      <w:pPr>
        <w:pStyle w:val="TOC2"/>
        <w:tabs>
          <w:tab w:val="right" w:leader="dot" w:pos="8306"/>
        </w:tabs>
      </w:pPr>
      <w:hyperlink w:anchor="_Toc3687" w:history="1">
        <w:r>
          <w:rPr>
            <w:rFonts w:ascii="仿宋" w:eastAsia="仿宋" w:hAnsi="仿宋" w:cs="仿宋" w:hint="eastAsia"/>
            <w:lang w:eastAsia="zh-CN"/>
          </w:rPr>
          <w:t>(一)、项目申报单位概况</w:t>
        </w:r>
        <w:r>
          <w:tab/>
        </w:r>
        <w:r>
          <w:fldChar w:fldCharType="begin"/>
        </w:r>
        <w:r>
          <w:instrText xml:space="preserve"> PAGEREF _Toc3687 \h </w:instrText>
        </w:r>
        <w:r>
          <w:fldChar w:fldCharType="separate"/>
        </w:r>
        <w:r>
          <w:t>3</w:t>
        </w:r>
        <w:r>
          <w:fldChar w:fldCharType="end"/>
        </w:r>
      </w:hyperlink>
    </w:p>
    <w:p>
      <w:pPr>
        <w:pStyle w:val="TOC2"/>
        <w:tabs>
          <w:tab w:val="right" w:leader="dot" w:pos="8306"/>
        </w:tabs>
      </w:pPr>
      <w:hyperlink w:anchor="_Toc18439" w:history="1">
        <w:r>
          <w:rPr>
            <w:rFonts w:ascii="仿宋" w:eastAsia="仿宋" w:hAnsi="仿宋" w:cs="仿宋" w:hint="eastAsia"/>
            <w:lang w:eastAsia="zh-CN"/>
          </w:rPr>
          <w:t>(二)、项目概况</w:t>
        </w:r>
        <w:r>
          <w:tab/>
        </w:r>
        <w:r>
          <w:fldChar w:fldCharType="begin"/>
        </w:r>
        <w:r>
          <w:instrText xml:space="preserve"> PAGEREF _Toc18439 \h </w:instrText>
        </w:r>
        <w:r>
          <w:fldChar w:fldCharType="separate"/>
        </w:r>
        <w:r>
          <w:t>4</w:t>
        </w:r>
        <w:r>
          <w:fldChar w:fldCharType="end"/>
        </w:r>
      </w:hyperlink>
    </w:p>
    <w:p>
      <w:pPr>
        <w:pStyle w:val="TOC1"/>
        <w:tabs>
          <w:tab w:val="right" w:leader="dot" w:pos="8306"/>
        </w:tabs>
      </w:pPr>
      <w:hyperlink w:anchor="_Toc31107" w:history="1">
        <w:r>
          <w:rPr>
            <w:rFonts w:ascii="仿宋" w:eastAsia="仿宋" w:hAnsi="仿宋" w:cs="仿宋" w:hint="eastAsia"/>
            <w:lang w:eastAsia="zh-CN"/>
          </w:rPr>
          <w:t>二、背景、必要性分析</w:t>
        </w:r>
        <w:r>
          <w:tab/>
        </w:r>
        <w:r>
          <w:fldChar w:fldCharType="begin"/>
        </w:r>
        <w:r>
          <w:instrText xml:space="preserve"> PAGEREF _Toc31107 \h </w:instrText>
        </w:r>
        <w:r>
          <w:fldChar w:fldCharType="separate"/>
        </w:r>
        <w:r>
          <w:t>7</w:t>
        </w:r>
        <w:r>
          <w:fldChar w:fldCharType="end"/>
        </w:r>
      </w:hyperlink>
    </w:p>
    <w:p>
      <w:pPr>
        <w:pStyle w:val="TOC2"/>
        <w:tabs>
          <w:tab w:val="right" w:leader="dot" w:pos="8306"/>
        </w:tabs>
      </w:pPr>
      <w:hyperlink w:anchor="_Toc808" w:history="1">
        <w:r>
          <w:rPr>
            <w:rFonts w:ascii="仿宋" w:eastAsia="仿宋" w:hAnsi="仿宋" w:cs="仿宋" w:hint="eastAsia"/>
            <w:lang w:eastAsia="zh-CN"/>
          </w:rPr>
          <w:t>(一)、项目建设背景</w:t>
        </w:r>
        <w:r>
          <w:tab/>
        </w:r>
        <w:r>
          <w:fldChar w:fldCharType="begin"/>
        </w:r>
        <w:r>
          <w:instrText xml:space="preserve"> PAGEREF _Toc808 \h </w:instrText>
        </w:r>
        <w:r>
          <w:fldChar w:fldCharType="separate"/>
        </w:r>
        <w:r>
          <w:t>7</w:t>
        </w:r>
        <w:r>
          <w:fldChar w:fldCharType="end"/>
        </w:r>
      </w:hyperlink>
    </w:p>
    <w:p>
      <w:pPr>
        <w:pStyle w:val="TOC2"/>
        <w:tabs>
          <w:tab w:val="right" w:leader="dot" w:pos="8306"/>
        </w:tabs>
      </w:pPr>
      <w:hyperlink w:anchor="_Toc8284" w:history="1">
        <w:r>
          <w:rPr>
            <w:rFonts w:ascii="仿宋" w:eastAsia="仿宋" w:hAnsi="仿宋" w:cs="仿宋" w:hint="eastAsia"/>
            <w:lang w:eastAsia="zh-CN"/>
          </w:rPr>
          <w:t>(二)、必要性分析</w:t>
        </w:r>
        <w:r>
          <w:tab/>
        </w:r>
        <w:r>
          <w:fldChar w:fldCharType="begin"/>
        </w:r>
        <w:r>
          <w:instrText xml:space="preserve"> PAGEREF _Toc8284 \h </w:instrText>
        </w:r>
        <w:r>
          <w:fldChar w:fldCharType="separate"/>
        </w:r>
        <w:r>
          <w:t>8</w:t>
        </w:r>
        <w:r>
          <w:fldChar w:fldCharType="end"/>
        </w:r>
      </w:hyperlink>
    </w:p>
    <w:p>
      <w:pPr>
        <w:pStyle w:val="TOC2"/>
        <w:tabs>
          <w:tab w:val="right" w:leader="dot" w:pos="8306"/>
        </w:tabs>
      </w:pPr>
      <w:hyperlink w:anchor="_Toc7437" w:history="1">
        <w:r>
          <w:rPr>
            <w:rFonts w:ascii="仿宋" w:eastAsia="仿宋" w:hAnsi="仿宋" w:cs="仿宋" w:hint="eastAsia"/>
            <w:lang w:eastAsia="zh-CN"/>
          </w:rPr>
          <w:t>(三)、项目建设有利条件</w:t>
        </w:r>
        <w:r>
          <w:tab/>
        </w:r>
        <w:r>
          <w:fldChar w:fldCharType="begin"/>
        </w:r>
        <w:r>
          <w:instrText xml:space="preserve"> PAGEREF _Toc7437 \h </w:instrText>
        </w:r>
        <w:r>
          <w:fldChar w:fldCharType="separate"/>
        </w:r>
        <w:r>
          <w:t>10</w:t>
        </w:r>
        <w:r>
          <w:fldChar w:fldCharType="end"/>
        </w:r>
      </w:hyperlink>
    </w:p>
    <w:p>
      <w:pPr>
        <w:pStyle w:val="TOC1"/>
        <w:tabs>
          <w:tab w:val="right" w:leader="dot" w:pos="8306"/>
        </w:tabs>
      </w:pPr>
      <w:hyperlink w:anchor="_Toc25088" w:history="1">
        <w:r>
          <w:rPr>
            <w:rFonts w:ascii="仿宋" w:eastAsia="仿宋" w:hAnsi="仿宋" w:cs="仿宋" w:hint="eastAsia"/>
            <w:lang w:eastAsia="zh-CN"/>
          </w:rPr>
          <w:t>三、社会影响分析</w:t>
        </w:r>
        <w:r>
          <w:tab/>
        </w:r>
        <w:r>
          <w:fldChar w:fldCharType="begin"/>
        </w:r>
        <w:r>
          <w:instrText xml:space="preserve"> PAGEREF _Toc25088 \h </w:instrText>
        </w:r>
        <w:r>
          <w:fldChar w:fldCharType="separate"/>
        </w:r>
        <w:r>
          <w:t>11</w:t>
        </w:r>
        <w:r>
          <w:fldChar w:fldCharType="end"/>
        </w:r>
      </w:hyperlink>
    </w:p>
    <w:p>
      <w:pPr>
        <w:pStyle w:val="TOC2"/>
        <w:tabs>
          <w:tab w:val="right" w:leader="dot" w:pos="8306"/>
        </w:tabs>
      </w:pPr>
      <w:hyperlink w:anchor="_Toc31294" w:history="1">
        <w:r>
          <w:rPr>
            <w:rFonts w:ascii="仿宋" w:eastAsia="仿宋" w:hAnsi="仿宋" w:cs="仿宋" w:hint="eastAsia"/>
            <w:lang w:eastAsia="zh-CN"/>
          </w:rPr>
          <w:t>(一)、社会影响效果分析</w:t>
        </w:r>
        <w:r>
          <w:tab/>
        </w:r>
        <w:r>
          <w:fldChar w:fldCharType="begin"/>
        </w:r>
        <w:r>
          <w:instrText xml:space="preserve"> PAGEREF _Toc31294 \h </w:instrText>
        </w:r>
        <w:r>
          <w:fldChar w:fldCharType="separate"/>
        </w:r>
        <w:r>
          <w:t>11</w:t>
        </w:r>
        <w:r>
          <w:fldChar w:fldCharType="end"/>
        </w:r>
      </w:hyperlink>
    </w:p>
    <w:p>
      <w:pPr>
        <w:pStyle w:val="TOC2"/>
        <w:tabs>
          <w:tab w:val="right" w:leader="dot" w:pos="8306"/>
        </w:tabs>
      </w:pPr>
      <w:hyperlink w:anchor="_Toc29616" w:history="1">
        <w:r>
          <w:rPr>
            <w:rFonts w:ascii="仿宋" w:eastAsia="仿宋" w:hAnsi="仿宋" w:cs="仿宋" w:hint="eastAsia"/>
            <w:lang w:eastAsia="zh-CN"/>
          </w:rPr>
          <w:t>(二)、社会适应性分析</w:t>
        </w:r>
        <w:r>
          <w:tab/>
        </w:r>
        <w:r>
          <w:fldChar w:fldCharType="begin"/>
        </w:r>
        <w:r>
          <w:instrText xml:space="preserve"> PAGEREF _Toc29616 \h </w:instrText>
        </w:r>
        <w:r>
          <w:fldChar w:fldCharType="separate"/>
        </w:r>
        <w:r>
          <w:t>14</w:t>
        </w:r>
        <w:r>
          <w:fldChar w:fldCharType="end"/>
        </w:r>
      </w:hyperlink>
    </w:p>
    <w:p>
      <w:pPr>
        <w:pStyle w:val="TOC2"/>
        <w:tabs>
          <w:tab w:val="right" w:leader="dot" w:pos="8306"/>
        </w:tabs>
      </w:pPr>
      <w:hyperlink w:anchor="_Toc6792" w:history="1">
        <w:r>
          <w:rPr>
            <w:rFonts w:ascii="仿宋" w:eastAsia="仿宋" w:hAnsi="仿宋" w:cs="仿宋" w:hint="eastAsia"/>
            <w:lang w:eastAsia="zh-CN"/>
          </w:rPr>
          <w:t>(三)、社会风险及对策分析</w:t>
        </w:r>
        <w:r>
          <w:tab/>
        </w:r>
        <w:r>
          <w:fldChar w:fldCharType="begin"/>
        </w:r>
        <w:r>
          <w:instrText xml:space="preserve"> PAGEREF _Toc6792 \h </w:instrText>
        </w:r>
        <w:r>
          <w:fldChar w:fldCharType="separate"/>
        </w:r>
        <w:r>
          <w:t>15</w:t>
        </w:r>
        <w:r>
          <w:fldChar w:fldCharType="end"/>
        </w:r>
      </w:hyperlink>
    </w:p>
    <w:p>
      <w:pPr>
        <w:pStyle w:val="TOC1"/>
        <w:tabs>
          <w:tab w:val="right" w:leader="dot" w:pos="8306"/>
        </w:tabs>
      </w:pPr>
      <w:hyperlink w:anchor="_Toc8033" w:history="1">
        <w:r>
          <w:rPr>
            <w:rFonts w:ascii="仿宋" w:eastAsia="仿宋" w:hAnsi="仿宋" w:cs="仿宋" w:hint="eastAsia"/>
            <w:lang w:eastAsia="zh-CN"/>
          </w:rPr>
          <w:t>四、经济影响分析</w:t>
        </w:r>
        <w:r>
          <w:tab/>
        </w:r>
        <w:r>
          <w:fldChar w:fldCharType="begin"/>
        </w:r>
        <w:r>
          <w:instrText xml:space="preserve"> PAGEREF _Toc8033 \h </w:instrText>
        </w:r>
        <w:r>
          <w:fldChar w:fldCharType="separate"/>
        </w:r>
        <w:r>
          <w:t>18</w:t>
        </w:r>
        <w:r>
          <w:fldChar w:fldCharType="end"/>
        </w:r>
      </w:hyperlink>
    </w:p>
    <w:p>
      <w:pPr>
        <w:pStyle w:val="TOC2"/>
        <w:tabs>
          <w:tab w:val="right" w:leader="dot" w:pos="8306"/>
        </w:tabs>
      </w:pPr>
      <w:hyperlink w:anchor="_Toc19431" w:history="1">
        <w:r>
          <w:rPr>
            <w:rFonts w:ascii="仿宋" w:eastAsia="仿宋" w:hAnsi="仿宋" w:cs="仿宋" w:hint="eastAsia"/>
            <w:lang w:eastAsia="zh-CN"/>
          </w:rPr>
          <w:t>(一)、经济费用效益或费用效果分析</w:t>
        </w:r>
        <w:r>
          <w:tab/>
        </w:r>
        <w:r>
          <w:fldChar w:fldCharType="begin"/>
        </w:r>
        <w:r>
          <w:instrText xml:space="preserve"> PAGEREF _Toc19431 \h </w:instrText>
        </w:r>
        <w:r>
          <w:fldChar w:fldCharType="separate"/>
        </w:r>
        <w:r>
          <w:t>18</w:t>
        </w:r>
        <w:r>
          <w:fldChar w:fldCharType="end"/>
        </w:r>
      </w:hyperlink>
    </w:p>
    <w:p>
      <w:pPr>
        <w:pStyle w:val="TOC2"/>
        <w:tabs>
          <w:tab w:val="right" w:leader="dot" w:pos="8306"/>
        </w:tabs>
      </w:pPr>
      <w:hyperlink w:anchor="_Toc24468" w:history="1">
        <w:r>
          <w:rPr>
            <w:rFonts w:ascii="仿宋" w:eastAsia="仿宋" w:hAnsi="仿宋" w:cs="仿宋" w:hint="eastAsia"/>
            <w:lang w:eastAsia="zh-CN"/>
          </w:rPr>
          <w:t>(二)、行业影响分析</w:t>
        </w:r>
        <w:r>
          <w:tab/>
        </w:r>
        <w:r>
          <w:fldChar w:fldCharType="begin"/>
        </w:r>
        <w:r>
          <w:instrText xml:space="preserve"> PAGEREF _Toc24468 \h </w:instrText>
        </w:r>
        <w:r>
          <w:fldChar w:fldCharType="separate"/>
        </w:r>
        <w:r>
          <w:t>21</w:t>
        </w:r>
        <w:r>
          <w:fldChar w:fldCharType="end"/>
        </w:r>
      </w:hyperlink>
    </w:p>
    <w:p>
      <w:pPr>
        <w:pStyle w:val="TOC2"/>
        <w:tabs>
          <w:tab w:val="right" w:leader="dot" w:pos="8306"/>
        </w:tabs>
      </w:pPr>
      <w:hyperlink w:anchor="_Toc14717" w:history="1">
        <w:r>
          <w:rPr>
            <w:rFonts w:ascii="仿宋" w:eastAsia="仿宋" w:hAnsi="仿宋" w:cs="仿宋" w:hint="eastAsia"/>
            <w:lang w:eastAsia="zh-CN"/>
          </w:rPr>
          <w:t>(三)、区域经济影响分析</w:t>
        </w:r>
        <w:r>
          <w:tab/>
        </w:r>
        <w:r>
          <w:fldChar w:fldCharType="begin"/>
        </w:r>
        <w:r>
          <w:instrText xml:space="preserve"> PAGEREF _Toc14717 \h </w:instrText>
        </w:r>
        <w:r>
          <w:fldChar w:fldCharType="separate"/>
        </w:r>
        <w:r>
          <w:t>22</w:t>
        </w:r>
        <w:r>
          <w:fldChar w:fldCharType="end"/>
        </w:r>
      </w:hyperlink>
    </w:p>
    <w:p>
      <w:pPr>
        <w:pStyle w:val="TOC2"/>
        <w:tabs>
          <w:tab w:val="right" w:leader="dot" w:pos="8306"/>
        </w:tabs>
      </w:pPr>
      <w:hyperlink w:anchor="_Toc2790" w:history="1">
        <w:r>
          <w:rPr>
            <w:rFonts w:ascii="仿宋" w:eastAsia="仿宋" w:hAnsi="仿宋" w:cs="仿宋" w:hint="eastAsia"/>
            <w:lang w:eastAsia="zh-CN"/>
          </w:rPr>
          <w:t>(四)、宏观经济影响分析</w:t>
        </w:r>
        <w:r>
          <w:tab/>
        </w:r>
        <w:r>
          <w:fldChar w:fldCharType="begin"/>
        </w:r>
        <w:r>
          <w:instrText xml:space="preserve"> PAGEREF _Toc2790 \h </w:instrText>
        </w:r>
        <w:r>
          <w:fldChar w:fldCharType="separate"/>
        </w:r>
        <w:r>
          <w:t>23</w:t>
        </w:r>
        <w:r>
          <w:fldChar w:fldCharType="end"/>
        </w:r>
      </w:hyperlink>
    </w:p>
    <w:p>
      <w:pPr>
        <w:pStyle w:val="TOC1"/>
        <w:tabs>
          <w:tab w:val="right" w:leader="dot" w:pos="8306"/>
        </w:tabs>
      </w:pPr>
      <w:hyperlink w:anchor="_Toc24432" w:history="1">
        <w:r>
          <w:rPr>
            <w:rFonts w:ascii="仿宋" w:eastAsia="仿宋" w:hAnsi="仿宋" w:cs="仿宋" w:hint="eastAsia"/>
            <w:lang w:eastAsia="zh-CN"/>
          </w:rPr>
          <w:t>五、环境和生态影响分析</w:t>
        </w:r>
        <w:r>
          <w:tab/>
        </w:r>
        <w:r>
          <w:fldChar w:fldCharType="begin"/>
        </w:r>
        <w:r>
          <w:instrText xml:space="preserve"> PAGEREF _Toc24432 \h </w:instrText>
        </w:r>
        <w:r>
          <w:fldChar w:fldCharType="separate"/>
        </w:r>
        <w:r>
          <w:t>25</w:t>
        </w:r>
        <w:r>
          <w:fldChar w:fldCharType="end"/>
        </w:r>
      </w:hyperlink>
    </w:p>
    <w:p>
      <w:pPr>
        <w:pStyle w:val="TOC2"/>
        <w:tabs>
          <w:tab w:val="right" w:leader="dot" w:pos="8306"/>
        </w:tabs>
      </w:pPr>
      <w:hyperlink w:anchor="_Toc5364" w:history="1">
        <w:r>
          <w:rPr>
            <w:rFonts w:ascii="仿宋" w:eastAsia="仿宋" w:hAnsi="仿宋" w:cs="仿宋" w:hint="eastAsia"/>
            <w:lang w:eastAsia="zh-CN"/>
          </w:rPr>
          <w:t>(一)、环境和生态现状</w:t>
        </w:r>
        <w:r>
          <w:tab/>
        </w:r>
        <w:r>
          <w:fldChar w:fldCharType="begin"/>
        </w:r>
        <w:r>
          <w:instrText xml:space="preserve"> PAGEREF _Toc5364 \h </w:instrText>
        </w:r>
        <w:r>
          <w:fldChar w:fldCharType="separate"/>
        </w:r>
        <w:r>
          <w:t>25</w:t>
        </w:r>
        <w:r>
          <w:fldChar w:fldCharType="end"/>
        </w:r>
      </w:hyperlink>
    </w:p>
    <w:p>
      <w:pPr>
        <w:pStyle w:val="TOC2"/>
        <w:tabs>
          <w:tab w:val="right" w:leader="dot" w:pos="8306"/>
        </w:tabs>
      </w:pPr>
      <w:hyperlink w:anchor="_Toc29362" w:history="1">
        <w:r>
          <w:rPr>
            <w:rFonts w:ascii="仿宋" w:eastAsia="仿宋" w:hAnsi="仿宋" w:cs="仿宋" w:hint="eastAsia"/>
            <w:lang w:eastAsia="zh-CN"/>
          </w:rPr>
          <w:t>(二)、生态环境影响分析</w:t>
        </w:r>
        <w:r>
          <w:tab/>
        </w:r>
        <w:r>
          <w:fldChar w:fldCharType="begin"/>
        </w:r>
        <w:r>
          <w:instrText xml:space="preserve"> PAGEREF _Toc29362 \h </w:instrText>
        </w:r>
        <w:r>
          <w:fldChar w:fldCharType="separate"/>
        </w:r>
        <w:r>
          <w:t>26</w:t>
        </w:r>
        <w:r>
          <w:fldChar w:fldCharType="end"/>
        </w:r>
      </w:hyperlink>
    </w:p>
    <w:p>
      <w:pPr>
        <w:pStyle w:val="TOC2"/>
        <w:tabs>
          <w:tab w:val="right" w:leader="dot" w:pos="8306"/>
        </w:tabs>
      </w:pPr>
      <w:hyperlink w:anchor="_Toc22410" w:history="1">
        <w:r>
          <w:rPr>
            <w:rFonts w:ascii="仿宋" w:eastAsia="仿宋" w:hAnsi="仿宋" w:cs="仿宋" w:hint="eastAsia"/>
            <w:lang w:eastAsia="zh-CN"/>
          </w:rPr>
          <w:t>(三)、生态环境保护措施</w:t>
        </w:r>
        <w:r>
          <w:tab/>
        </w:r>
        <w:r>
          <w:fldChar w:fldCharType="begin"/>
        </w:r>
        <w:r>
          <w:instrText xml:space="preserve"> PAGEREF _Toc22410 \h </w:instrText>
        </w:r>
        <w:r>
          <w:fldChar w:fldCharType="separate"/>
        </w:r>
        <w:r>
          <w:t>28</w:t>
        </w:r>
        <w:r>
          <w:fldChar w:fldCharType="end"/>
        </w:r>
      </w:hyperlink>
    </w:p>
    <w:p>
      <w:pPr>
        <w:pStyle w:val="TOC2"/>
        <w:tabs>
          <w:tab w:val="right" w:leader="dot" w:pos="8306"/>
        </w:tabs>
      </w:pPr>
      <w:hyperlink w:anchor="_Toc1015" w:history="1">
        <w:r>
          <w:rPr>
            <w:rFonts w:ascii="仿宋" w:eastAsia="仿宋" w:hAnsi="仿宋" w:cs="仿宋" w:hint="eastAsia"/>
            <w:lang w:eastAsia="zh-CN"/>
          </w:rPr>
          <w:t>(四)、地质灾害影响分析</w:t>
        </w:r>
        <w:r>
          <w:tab/>
        </w:r>
        <w:r>
          <w:fldChar w:fldCharType="begin"/>
        </w:r>
        <w:r>
          <w:instrText xml:space="preserve"> PAGEREF _Toc1015 \h </w:instrText>
        </w:r>
        <w:r>
          <w:fldChar w:fldCharType="separate"/>
        </w:r>
        <w:r>
          <w:t>29</w:t>
        </w:r>
        <w:r>
          <w:fldChar w:fldCharType="end"/>
        </w:r>
      </w:hyperlink>
    </w:p>
    <w:p>
      <w:pPr>
        <w:pStyle w:val="TOC2"/>
        <w:tabs>
          <w:tab w:val="right" w:leader="dot" w:pos="8306"/>
        </w:tabs>
      </w:pPr>
      <w:hyperlink w:anchor="_Toc11840" w:history="1">
        <w:r>
          <w:rPr>
            <w:rFonts w:ascii="仿宋" w:eastAsia="仿宋" w:hAnsi="仿宋" w:cs="仿宋" w:hint="eastAsia"/>
            <w:lang w:eastAsia="zh-CN"/>
          </w:rPr>
          <w:t>(五)、特殊环境影响</w:t>
        </w:r>
        <w:r>
          <w:tab/>
        </w:r>
        <w:r>
          <w:fldChar w:fldCharType="begin"/>
        </w:r>
        <w:r>
          <w:instrText xml:space="preserve"> PAGEREF _Toc11840 \h </w:instrText>
        </w:r>
        <w:r>
          <w:fldChar w:fldCharType="separate"/>
        </w:r>
        <w:r>
          <w:t>31</w:t>
        </w:r>
        <w:r>
          <w:fldChar w:fldCharType="end"/>
        </w:r>
      </w:hyperlink>
    </w:p>
    <w:p>
      <w:pPr>
        <w:pStyle w:val="TOC1"/>
        <w:tabs>
          <w:tab w:val="right" w:leader="dot" w:pos="8306"/>
        </w:tabs>
      </w:pPr>
      <w:hyperlink w:anchor="_Toc8037" w:history="1">
        <w:r>
          <w:rPr>
            <w:rFonts w:ascii="仿宋" w:eastAsia="仿宋" w:hAnsi="仿宋" w:cs="仿宋" w:hint="eastAsia"/>
            <w:lang w:eastAsia="zh-CN"/>
          </w:rPr>
          <w:t>六、发展规划、产业政策和行业准入分析</w:t>
        </w:r>
        <w:r>
          <w:tab/>
        </w:r>
        <w:r>
          <w:fldChar w:fldCharType="begin"/>
        </w:r>
        <w:r>
          <w:instrText xml:space="preserve"> PAGEREF _Toc8037 \h </w:instrText>
        </w:r>
        <w:r>
          <w:fldChar w:fldCharType="separate"/>
        </w:r>
        <w:r>
          <w:t>32</w:t>
        </w:r>
        <w:r>
          <w:fldChar w:fldCharType="end"/>
        </w:r>
      </w:hyperlink>
    </w:p>
    <w:p>
      <w:pPr>
        <w:pStyle w:val="TOC2"/>
        <w:tabs>
          <w:tab w:val="right" w:leader="dot" w:pos="8306"/>
        </w:tabs>
      </w:pPr>
      <w:hyperlink w:anchor="_Toc16358" w:history="1">
        <w:r>
          <w:rPr>
            <w:rFonts w:ascii="仿宋" w:eastAsia="仿宋" w:hAnsi="仿宋" w:cs="仿宋" w:hint="eastAsia"/>
            <w:lang w:eastAsia="zh-CN"/>
          </w:rPr>
          <w:t>(一)、发展规划分析</w:t>
        </w:r>
        <w:r>
          <w:tab/>
        </w:r>
        <w:r>
          <w:fldChar w:fldCharType="begin"/>
        </w:r>
        <w:r>
          <w:instrText xml:space="preserve"> PAGEREF _Toc16358 \h </w:instrText>
        </w:r>
        <w:r>
          <w:fldChar w:fldCharType="separate"/>
        </w:r>
        <w:r>
          <w:t>32</w:t>
        </w:r>
        <w:r>
          <w:fldChar w:fldCharType="end"/>
        </w:r>
      </w:hyperlink>
    </w:p>
    <w:p>
      <w:pPr>
        <w:pStyle w:val="TOC2"/>
        <w:tabs>
          <w:tab w:val="right" w:leader="dot" w:pos="8306"/>
        </w:tabs>
      </w:pPr>
      <w:hyperlink w:anchor="_Toc30405" w:history="1">
        <w:r>
          <w:rPr>
            <w:rFonts w:ascii="仿宋" w:eastAsia="仿宋" w:hAnsi="仿宋" w:cs="仿宋" w:hint="eastAsia"/>
            <w:lang w:eastAsia="zh-CN"/>
          </w:rPr>
          <w:t>(二)、产业政策分析</w:t>
        </w:r>
        <w:r>
          <w:tab/>
        </w:r>
        <w:r>
          <w:fldChar w:fldCharType="begin"/>
        </w:r>
        <w:r>
          <w:instrText xml:space="preserve"> PAGEREF _Toc30405 \h </w:instrText>
        </w:r>
        <w:r>
          <w:fldChar w:fldCharType="separate"/>
        </w:r>
        <w:r>
          <w:t>34</w:t>
        </w:r>
        <w:r>
          <w:fldChar w:fldCharType="end"/>
        </w:r>
      </w:hyperlink>
    </w:p>
    <w:p>
      <w:pPr>
        <w:pStyle w:val="TOC2"/>
        <w:tabs>
          <w:tab w:val="right" w:leader="dot" w:pos="8306"/>
        </w:tabs>
      </w:pPr>
      <w:hyperlink w:anchor="_Toc27762" w:history="1">
        <w:r>
          <w:rPr>
            <w:rFonts w:ascii="仿宋" w:eastAsia="仿宋" w:hAnsi="仿宋" w:cs="仿宋" w:hint="eastAsia"/>
            <w:lang w:eastAsia="zh-CN"/>
          </w:rPr>
          <w:t>(三)、行业准入分析</w:t>
        </w:r>
        <w:r>
          <w:tab/>
        </w:r>
        <w:r>
          <w:fldChar w:fldCharType="begin"/>
        </w:r>
        <w:r>
          <w:instrText xml:space="preserve"> PAGEREF _Toc27762 \h </w:instrText>
        </w:r>
        <w:r>
          <w:fldChar w:fldCharType="separate"/>
        </w:r>
        <w:r>
          <w:t>35</w:t>
        </w:r>
        <w:r>
          <w:fldChar w:fldCharType="end"/>
        </w:r>
      </w:hyperlink>
    </w:p>
    <w:p>
      <w:pPr>
        <w:pStyle w:val="TOC1"/>
        <w:tabs>
          <w:tab w:val="right" w:leader="dot" w:pos="8306"/>
        </w:tabs>
      </w:pPr>
      <w:hyperlink w:anchor="_Toc21053" w:history="1">
        <w:r>
          <w:rPr>
            <w:rFonts w:ascii="仿宋" w:eastAsia="仿宋" w:hAnsi="仿宋" w:cs="仿宋" w:hint="eastAsia"/>
            <w:lang w:eastAsia="zh-CN"/>
          </w:rPr>
          <w:t>七、项目质量与标准</w:t>
        </w:r>
        <w:r>
          <w:tab/>
        </w:r>
        <w:r>
          <w:fldChar w:fldCharType="begin"/>
        </w:r>
        <w:r>
          <w:instrText xml:space="preserve"> PAGEREF _Toc21053 \h </w:instrText>
        </w:r>
        <w:r>
          <w:fldChar w:fldCharType="separate"/>
        </w:r>
        <w:r>
          <w:t>36</w:t>
        </w:r>
        <w:r>
          <w:fldChar w:fldCharType="end"/>
        </w:r>
      </w:hyperlink>
    </w:p>
    <w:p>
      <w:pPr>
        <w:pStyle w:val="TOC2"/>
        <w:tabs>
          <w:tab w:val="right" w:leader="dot" w:pos="8306"/>
        </w:tabs>
      </w:pPr>
      <w:hyperlink w:anchor="_Toc19283" w:history="1">
        <w:r>
          <w:rPr>
            <w:rFonts w:ascii="仿宋" w:eastAsia="仿宋" w:hAnsi="仿宋" w:cs="仿宋" w:hint="eastAsia"/>
            <w:lang w:eastAsia="zh-CN"/>
          </w:rPr>
          <w:t>(一)、质量保障体系</w:t>
        </w:r>
        <w:r>
          <w:tab/>
        </w:r>
        <w:r>
          <w:fldChar w:fldCharType="begin"/>
        </w:r>
        <w:r>
          <w:instrText xml:space="preserve"> PAGEREF _Toc19283 \h </w:instrText>
        </w:r>
        <w:r>
          <w:fldChar w:fldCharType="separate"/>
        </w:r>
        <w:r>
          <w:t>36</w:t>
        </w:r>
        <w:r>
          <w:fldChar w:fldCharType="end"/>
        </w:r>
      </w:hyperlink>
    </w:p>
    <w:p>
      <w:pPr>
        <w:pStyle w:val="TOC2"/>
        <w:tabs>
          <w:tab w:val="right" w:leader="dot" w:pos="8306"/>
        </w:tabs>
      </w:pPr>
      <w:hyperlink w:anchor="_Toc9182" w:history="1">
        <w:r>
          <w:rPr>
            <w:rFonts w:ascii="仿宋" w:eastAsia="仿宋" w:hAnsi="仿宋" w:cs="仿宋" w:hint="eastAsia"/>
            <w:lang w:eastAsia="zh-CN"/>
          </w:rPr>
          <w:t>(二)、标准化作业流程</w:t>
        </w:r>
        <w:r>
          <w:tab/>
        </w:r>
        <w:r>
          <w:fldChar w:fldCharType="begin"/>
        </w:r>
        <w:r>
          <w:instrText xml:space="preserve"> PAGEREF _Toc9182 \h </w:instrText>
        </w:r>
        <w:r>
          <w:fldChar w:fldCharType="separate"/>
        </w:r>
        <w:r>
          <w:t>38</w:t>
        </w:r>
        <w:r>
          <w:fldChar w:fldCharType="end"/>
        </w:r>
      </w:hyperlink>
    </w:p>
    <w:p>
      <w:pPr>
        <w:pStyle w:val="TOC2"/>
        <w:tabs>
          <w:tab w:val="right" w:leader="dot" w:pos="8306"/>
        </w:tabs>
      </w:pPr>
      <w:hyperlink w:anchor="_Toc17741" w:history="1">
        <w:r>
          <w:rPr>
            <w:rFonts w:ascii="仿宋" w:eastAsia="仿宋" w:hAnsi="仿宋" w:cs="仿宋" w:hint="eastAsia"/>
            <w:lang w:eastAsia="zh-CN"/>
          </w:rPr>
          <w:t>(三)、质量监控与评估</w:t>
        </w:r>
        <w:r>
          <w:tab/>
        </w:r>
        <w:r>
          <w:fldChar w:fldCharType="begin"/>
        </w:r>
        <w:r>
          <w:instrText xml:space="preserve"> PAGEREF _Toc17741 \h </w:instrText>
        </w:r>
        <w:r>
          <w:fldChar w:fldCharType="separate"/>
        </w:r>
        <w:r>
          <w:t>40</w:t>
        </w:r>
        <w:r>
          <w:fldChar w:fldCharType="end"/>
        </w:r>
      </w:hyperlink>
    </w:p>
    <w:p>
      <w:pPr>
        <w:pStyle w:val="TOC2"/>
        <w:tabs>
          <w:tab w:val="right" w:leader="dot" w:pos="8306"/>
        </w:tabs>
      </w:pPr>
      <w:hyperlink w:anchor="_Toc15489" w:history="1">
        <w:r>
          <w:rPr>
            <w:rFonts w:ascii="仿宋" w:eastAsia="仿宋" w:hAnsi="仿宋" w:cs="仿宋" w:hint="eastAsia"/>
            <w:lang w:eastAsia="zh-CN"/>
          </w:rPr>
          <w:t>(四)、质量改进计划</w:t>
        </w:r>
        <w:r>
          <w:tab/>
        </w:r>
        <w:r>
          <w:fldChar w:fldCharType="begin"/>
        </w:r>
        <w:r>
          <w:instrText xml:space="preserve"> PAGEREF _Toc15489 \h </w:instrText>
        </w:r>
        <w:r>
          <w:fldChar w:fldCharType="separate"/>
        </w:r>
        <w:r>
          <w:t>40</w:t>
        </w:r>
        <w:r>
          <w:fldChar w:fldCharType="end"/>
        </w:r>
      </w:hyperlink>
    </w:p>
    <w:p>
      <w:pPr>
        <w:pStyle w:val="TOC1"/>
        <w:tabs>
          <w:tab w:val="right" w:leader="dot" w:pos="8306"/>
        </w:tabs>
      </w:pPr>
      <w:hyperlink w:anchor="_Toc28239" w:history="1">
        <w:r>
          <w:rPr>
            <w:rFonts w:ascii="仿宋" w:eastAsia="仿宋" w:hAnsi="仿宋" w:cs="仿宋" w:hint="eastAsia"/>
            <w:lang w:eastAsia="zh-CN"/>
          </w:rPr>
          <w:t>八、项目变更管理</w:t>
        </w:r>
        <w:r>
          <w:tab/>
        </w:r>
        <w:r>
          <w:fldChar w:fldCharType="begin"/>
        </w:r>
        <w:r>
          <w:instrText xml:space="preserve"> PAGEREF _Toc28239 \h </w:instrText>
        </w:r>
        <w:r>
          <w:fldChar w:fldCharType="separate"/>
        </w:r>
        <w:r>
          <w:t>42</w:t>
        </w:r>
        <w:r>
          <w:fldChar w:fldCharType="end"/>
        </w:r>
      </w:hyperlink>
    </w:p>
    <w:p>
      <w:pPr>
        <w:pStyle w:val="TOC2"/>
        <w:tabs>
          <w:tab w:val="right" w:leader="dot" w:pos="8306"/>
        </w:tabs>
      </w:pPr>
      <w:hyperlink w:anchor="_Toc21717" w:history="1">
        <w:r>
          <w:rPr>
            <w:rFonts w:ascii="仿宋" w:eastAsia="仿宋" w:hAnsi="仿宋" w:cs="仿宋" w:hint="eastAsia"/>
            <w:lang w:eastAsia="zh-CN"/>
          </w:rPr>
          <w:t>(一)、变更控制流程</w:t>
        </w:r>
        <w:r>
          <w:tab/>
        </w:r>
        <w:r>
          <w:fldChar w:fldCharType="begin"/>
        </w:r>
        <w:r>
          <w:instrText xml:space="preserve"> PAGEREF _Toc21717 \h </w:instrText>
        </w:r>
        <w:r>
          <w:fldChar w:fldCharType="separate"/>
        </w:r>
        <w:r>
          <w:t>42</w:t>
        </w:r>
        <w:r>
          <w:fldChar w:fldCharType="end"/>
        </w:r>
      </w:hyperlink>
    </w:p>
    <w:p>
      <w:pPr>
        <w:pStyle w:val="TOC2"/>
        <w:tabs>
          <w:tab w:val="right" w:leader="dot" w:pos="8306"/>
        </w:tabs>
      </w:pPr>
      <w:hyperlink w:anchor="_Toc9954" w:history="1">
        <w:r>
          <w:rPr>
            <w:rFonts w:ascii="仿宋" w:eastAsia="仿宋" w:hAnsi="仿宋" w:cs="仿宋" w:hint="eastAsia"/>
            <w:lang w:eastAsia="zh-CN"/>
          </w:rPr>
          <w:t>(二)、影响评估与处理</w:t>
        </w:r>
        <w:r>
          <w:tab/>
        </w:r>
        <w:r>
          <w:fldChar w:fldCharType="begin"/>
        </w:r>
        <w:r>
          <w:instrText xml:space="preserve"> PAGEREF _Toc9954 \h </w:instrText>
        </w:r>
        <w:r>
          <w:fldChar w:fldCharType="separate"/>
        </w:r>
        <w:r>
          <w:t>43</w:t>
        </w:r>
        <w:r>
          <w:fldChar w:fldCharType="end"/>
        </w:r>
      </w:hyperlink>
    </w:p>
    <w:p>
      <w:pPr>
        <w:pStyle w:val="TOC2"/>
        <w:tabs>
          <w:tab w:val="right" w:leader="dot" w:pos="8306"/>
        </w:tabs>
      </w:pPr>
      <w:hyperlink w:anchor="_Toc29576" w:history="1">
        <w:r>
          <w:rPr>
            <w:rFonts w:ascii="仿宋" w:eastAsia="仿宋" w:hAnsi="仿宋" w:cs="仿宋" w:hint="eastAsia"/>
            <w:lang w:eastAsia="zh-CN"/>
          </w:rPr>
          <w:t>(三)、变更记录与追踪</w:t>
        </w:r>
        <w:r>
          <w:tab/>
        </w:r>
        <w:r>
          <w:fldChar w:fldCharType="begin"/>
        </w:r>
        <w:r>
          <w:instrText xml:space="preserve"> PAGEREF _Toc29576 \h </w:instrText>
        </w:r>
        <w:r>
          <w:fldChar w:fldCharType="separate"/>
        </w:r>
        <w:r>
          <w:t>44</w:t>
        </w:r>
        <w:r>
          <w:fldChar w:fldCharType="end"/>
        </w:r>
      </w:hyperlink>
    </w:p>
    <w:p>
      <w:pPr>
        <w:pStyle w:val="TOC2"/>
        <w:tabs>
          <w:tab w:val="right" w:leader="dot" w:pos="8306"/>
        </w:tabs>
      </w:pPr>
      <w:hyperlink w:anchor="_Toc2594" w:history="1">
        <w:r>
          <w:rPr>
            <w:rFonts w:ascii="仿宋" w:eastAsia="仿宋" w:hAnsi="仿宋" w:cs="仿宋" w:hint="eastAsia"/>
            <w:lang w:eastAsia="zh-CN"/>
          </w:rPr>
          <w:t>(四)、变更管理策略</w:t>
        </w:r>
        <w:r>
          <w:tab/>
        </w:r>
        <w:r>
          <w:fldChar w:fldCharType="begin"/>
        </w:r>
        <w:r>
          <w:instrText xml:space="preserve"> PAGEREF _Toc2594 \h </w:instrText>
        </w:r>
        <w:r>
          <w:fldChar w:fldCharType="separate"/>
        </w:r>
        <w:r>
          <w:t>46</w:t>
        </w:r>
        <w:r>
          <w:fldChar w:fldCharType="end"/>
        </w:r>
      </w:hyperlink>
    </w:p>
    <w:p>
      <w:pPr>
        <w:pStyle w:val="TOC1"/>
        <w:tabs>
          <w:tab w:val="right" w:leader="dot" w:pos="8306"/>
        </w:tabs>
      </w:pPr>
      <w:hyperlink w:anchor="_Toc16869" w:history="1">
        <w:r>
          <w:rPr>
            <w:rFonts w:ascii="仿宋" w:eastAsia="仿宋" w:hAnsi="仿宋" w:cs="仿宋" w:hint="eastAsia"/>
            <w:lang w:eastAsia="zh-CN"/>
          </w:rPr>
          <w:t>九、环境保护与绿色发展</w:t>
        </w:r>
        <w:r>
          <w:tab/>
        </w:r>
        <w:r>
          <w:fldChar w:fldCharType="begin"/>
        </w:r>
        <w:r>
          <w:instrText xml:space="preserve"> PAGEREF _Toc16869 \h </w:instrText>
        </w:r>
        <w:r>
          <w:fldChar w:fldCharType="separate"/>
        </w:r>
        <w:r>
          <w:t>48</w:t>
        </w:r>
        <w:r>
          <w:fldChar w:fldCharType="end"/>
        </w:r>
      </w:hyperlink>
    </w:p>
    <w:p>
      <w:pPr>
        <w:pStyle w:val="TOC2"/>
        <w:tabs>
          <w:tab w:val="right" w:leader="dot" w:pos="8306"/>
        </w:tabs>
      </w:pPr>
      <w:hyperlink w:anchor="_Toc5209" w:history="1">
        <w:r>
          <w:rPr>
            <w:rFonts w:ascii="仿宋" w:eastAsia="仿宋" w:hAnsi="仿宋" w:cs="仿宋" w:hint="eastAsia"/>
            <w:lang w:eastAsia="zh-CN"/>
          </w:rPr>
          <w:t>(一)、环境保护措施</w:t>
        </w:r>
        <w:r>
          <w:tab/>
        </w:r>
        <w:r>
          <w:fldChar w:fldCharType="begin"/>
        </w:r>
        <w:r>
          <w:instrText xml:space="preserve"> PAGEREF _Toc5209 \h </w:instrText>
        </w:r>
        <w:r>
          <w:fldChar w:fldCharType="separate"/>
        </w:r>
        <w:r>
          <w:t>48</w:t>
        </w:r>
        <w:r>
          <w:fldChar w:fldCharType="end"/>
        </w:r>
      </w:hyperlink>
    </w:p>
    <w:p>
      <w:pPr>
        <w:pStyle w:val="TOC2"/>
        <w:tabs>
          <w:tab w:val="right" w:leader="dot" w:pos="8306"/>
        </w:tabs>
      </w:pPr>
      <w:hyperlink w:anchor="_Toc10865" w:history="1">
        <w:r>
          <w:rPr>
            <w:rFonts w:ascii="仿宋" w:eastAsia="仿宋" w:hAnsi="仿宋" w:cs="仿宋" w:hint="eastAsia"/>
            <w:lang w:eastAsia="zh-CN"/>
          </w:rPr>
          <w:t>(二)、绿色发展与可持续发展策略</w:t>
        </w:r>
        <w:r>
          <w:tab/>
        </w:r>
        <w:r>
          <w:fldChar w:fldCharType="begin"/>
        </w:r>
        <w:r>
          <w:instrText xml:space="preserve"> PAGEREF _Toc10865 \h </w:instrText>
        </w:r>
        <w:r>
          <w:fldChar w:fldCharType="separate"/>
        </w:r>
        <w:r>
          <w:t>49</w:t>
        </w:r>
        <w:r>
          <w:fldChar w:fldCharType="end"/>
        </w:r>
      </w:hyperlink>
    </w:p>
    <w:p>
      <w:pPr>
        <w:pStyle w:val="TOC1"/>
        <w:tabs>
          <w:tab w:val="right" w:leader="dot" w:pos="8306"/>
        </w:tabs>
      </w:pPr>
      <w:hyperlink w:anchor="_Toc4033" w:history="1">
        <w:r>
          <w:rPr>
            <w:rFonts w:ascii="仿宋" w:eastAsia="仿宋" w:hAnsi="仿宋" w:cs="仿宋" w:hint="eastAsia"/>
            <w:lang w:eastAsia="zh-CN"/>
          </w:rPr>
          <w:t>十、土地利用与规划方案</w:t>
        </w:r>
        <w:r>
          <w:tab/>
        </w:r>
        <w:r>
          <w:fldChar w:fldCharType="begin"/>
        </w:r>
        <w:r>
          <w:instrText xml:space="preserve"> PAGEREF _Toc4033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54" w:history="1">
        <w:r>
          <w:rPr>
            <w:rFonts w:ascii="仿宋" w:eastAsia="仿宋" w:hAnsi="仿宋" w:cs="仿宋" w:hint="eastAsia"/>
            <w:lang w:eastAsia="zh-CN"/>
          </w:rPr>
          <w:t>(一)、项目用地情况分析</w:t>
        </w:r>
        <w:r>
          <w:tab/>
        </w:r>
        <w:r>
          <w:fldChar w:fldCharType="begin"/>
        </w:r>
        <w:r>
          <w:instrText xml:space="preserve"> PAGEREF _Toc14654 \h </w:instrText>
        </w:r>
        <w:r>
          <w:fldChar w:fldCharType="separate"/>
        </w:r>
        <w:r>
          <w:t>51</w:t>
        </w:r>
        <w:r>
          <w:fldChar w:fldCharType="end"/>
        </w:r>
      </w:hyperlink>
    </w:p>
    <w:p>
      <w:pPr>
        <w:pStyle w:val="TOC2"/>
        <w:tabs>
          <w:tab w:val="right" w:leader="dot" w:pos="8306"/>
        </w:tabs>
      </w:pPr>
      <w:hyperlink w:anchor="_Toc32750" w:history="1">
        <w:r>
          <w:rPr>
            <w:rFonts w:ascii="仿宋" w:eastAsia="仿宋" w:hAnsi="仿宋" w:cs="仿宋" w:hint="eastAsia"/>
            <w:lang w:eastAsia="zh-CN"/>
          </w:rPr>
          <w:t>(二)、土地利用规划方案</w:t>
        </w:r>
        <w:r>
          <w:tab/>
        </w:r>
        <w:r>
          <w:fldChar w:fldCharType="begin"/>
        </w:r>
        <w:r>
          <w:instrText xml:space="preserve"> PAGEREF _Toc32750 \h </w:instrText>
        </w:r>
        <w:r>
          <w:fldChar w:fldCharType="separate"/>
        </w:r>
        <w:r>
          <w:t>52</w:t>
        </w:r>
        <w:r>
          <w:fldChar w:fldCharType="end"/>
        </w:r>
      </w:hyperlink>
    </w:p>
    <w:p>
      <w:pPr>
        <w:pStyle w:val="TOC1"/>
        <w:tabs>
          <w:tab w:val="right" w:leader="dot" w:pos="8306"/>
        </w:tabs>
      </w:pPr>
      <w:hyperlink w:anchor="_Toc13332" w:history="1">
        <w:r>
          <w:rPr>
            <w:rFonts w:ascii="仿宋" w:eastAsia="仿宋" w:hAnsi="仿宋" w:cs="仿宋" w:hint="eastAsia"/>
            <w:lang w:eastAsia="zh-CN"/>
          </w:rPr>
          <w:t>十一、安全与应急管理</w:t>
        </w:r>
        <w:r>
          <w:tab/>
        </w:r>
        <w:r>
          <w:fldChar w:fldCharType="begin"/>
        </w:r>
        <w:r>
          <w:instrText xml:space="preserve"> PAGEREF _Toc13332 \h </w:instrText>
        </w:r>
        <w:r>
          <w:fldChar w:fldCharType="separate"/>
        </w:r>
        <w:r>
          <w:t>53</w:t>
        </w:r>
        <w:r>
          <w:fldChar w:fldCharType="end"/>
        </w:r>
      </w:hyperlink>
    </w:p>
    <w:p>
      <w:pPr>
        <w:pStyle w:val="TOC2"/>
        <w:tabs>
          <w:tab w:val="right" w:leader="dot" w:pos="8306"/>
        </w:tabs>
      </w:pPr>
      <w:hyperlink w:anchor="_Toc18930" w:history="1">
        <w:r>
          <w:rPr>
            <w:rFonts w:ascii="仿宋" w:eastAsia="仿宋" w:hAnsi="仿宋" w:cs="仿宋" w:hint="eastAsia"/>
            <w:lang w:eastAsia="zh-CN"/>
          </w:rPr>
          <w:t>(一)、安全生产管理</w:t>
        </w:r>
        <w:r>
          <w:tab/>
        </w:r>
        <w:r>
          <w:fldChar w:fldCharType="begin"/>
        </w:r>
        <w:r>
          <w:instrText xml:space="preserve"> PAGEREF _Toc18930 \h </w:instrText>
        </w:r>
        <w:r>
          <w:fldChar w:fldCharType="separate"/>
        </w:r>
        <w:r>
          <w:t>53</w:t>
        </w:r>
        <w:r>
          <w:fldChar w:fldCharType="end"/>
        </w:r>
      </w:hyperlink>
    </w:p>
    <w:p>
      <w:pPr>
        <w:pStyle w:val="TOC2"/>
        <w:tabs>
          <w:tab w:val="right" w:leader="dot" w:pos="8306"/>
        </w:tabs>
      </w:pPr>
      <w:hyperlink w:anchor="_Toc20637" w:history="1">
        <w:r>
          <w:rPr>
            <w:rFonts w:ascii="仿宋" w:eastAsia="仿宋" w:hAnsi="仿宋" w:cs="仿宋" w:hint="eastAsia"/>
            <w:lang w:eastAsia="zh-CN"/>
          </w:rPr>
          <w:t>(二)、应急预案与响应</w:t>
        </w:r>
        <w:r>
          <w:tab/>
        </w:r>
        <w:r>
          <w:fldChar w:fldCharType="begin"/>
        </w:r>
        <w:r>
          <w:instrText xml:space="preserve"> PAGEREF _Toc20637 \h </w:instrText>
        </w:r>
        <w:r>
          <w:fldChar w:fldCharType="separate"/>
        </w:r>
        <w:r>
          <w:t>54</w:t>
        </w:r>
        <w:r>
          <w:fldChar w:fldCharType="end"/>
        </w:r>
      </w:hyperlink>
    </w:p>
    <w:p>
      <w:pPr>
        <w:pStyle w:val="TOC1"/>
        <w:tabs>
          <w:tab w:val="right" w:leader="dot" w:pos="8306"/>
        </w:tabs>
      </w:pPr>
      <w:hyperlink w:anchor="_Toc1594" w:history="1">
        <w:r>
          <w:rPr>
            <w:rFonts w:ascii="仿宋" w:eastAsia="仿宋" w:hAnsi="仿宋" w:cs="仿宋" w:hint="eastAsia"/>
            <w:lang w:eastAsia="zh-CN"/>
          </w:rPr>
          <w:t>十二、技术创新与产业升级</w:t>
        </w:r>
        <w:r>
          <w:tab/>
        </w:r>
        <w:r>
          <w:fldChar w:fldCharType="begin"/>
        </w:r>
        <w:r>
          <w:instrText xml:space="preserve"> PAGEREF _Toc1594 \h </w:instrText>
        </w:r>
        <w:r>
          <w:fldChar w:fldCharType="separate"/>
        </w:r>
        <w:r>
          <w:t>56</w:t>
        </w:r>
        <w:r>
          <w:fldChar w:fldCharType="end"/>
        </w:r>
      </w:hyperlink>
    </w:p>
    <w:p>
      <w:pPr>
        <w:pStyle w:val="TOC2"/>
        <w:tabs>
          <w:tab w:val="right" w:leader="dot" w:pos="8306"/>
        </w:tabs>
      </w:pPr>
      <w:hyperlink w:anchor="_Toc24887" w:history="1">
        <w:r>
          <w:rPr>
            <w:rFonts w:ascii="仿宋" w:eastAsia="仿宋" w:hAnsi="仿宋" w:cs="仿宋" w:hint="eastAsia"/>
            <w:lang w:eastAsia="zh-CN"/>
          </w:rPr>
          <w:t>(一)、技术创新方向与目标</w:t>
        </w:r>
        <w:r>
          <w:tab/>
        </w:r>
        <w:r>
          <w:fldChar w:fldCharType="begin"/>
        </w:r>
        <w:r>
          <w:instrText xml:space="preserve"> PAGEREF _Toc24887 \h </w:instrText>
        </w:r>
        <w:r>
          <w:fldChar w:fldCharType="separate"/>
        </w:r>
        <w:r>
          <w:t>56</w:t>
        </w:r>
        <w:r>
          <w:fldChar w:fldCharType="end"/>
        </w:r>
      </w:hyperlink>
    </w:p>
    <w:p>
      <w:pPr>
        <w:pStyle w:val="TOC2"/>
        <w:tabs>
          <w:tab w:val="right" w:leader="dot" w:pos="8306"/>
        </w:tabs>
      </w:pPr>
      <w:hyperlink w:anchor="_Toc4785" w:history="1">
        <w:r>
          <w:rPr>
            <w:rFonts w:ascii="仿宋" w:eastAsia="仿宋" w:hAnsi="仿宋" w:cs="仿宋" w:hint="eastAsia"/>
            <w:lang w:eastAsia="zh-CN"/>
          </w:rPr>
          <w:t>(二)、产业升级路径与措施</w:t>
        </w:r>
        <w:r>
          <w:tab/>
        </w:r>
        <w:r>
          <w:fldChar w:fldCharType="begin"/>
        </w:r>
        <w:r>
          <w:instrText xml:space="preserve"> PAGEREF _Toc4785 \h </w:instrText>
        </w:r>
        <w:r>
          <w:fldChar w:fldCharType="separate"/>
        </w:r>
        <w:r>
          <w:t>57</w:t>
        </w:r>
        <w:r>
          <w:fldChar w:fldCharType="end"/>
        </w:r>
      </w:hyperlink>
    </w:p>
    <w:p>
      <w:pPr>
        <w:pStyle w:val="TOC1"/>
        <w:tabs>
          <w:tab w:val="right" w:leader="dot" w:pos="8306"/>
        </w:tabs>
      </w:pPr>
      <w:hyperlink w:anchor="_Toc21791" w:history="1">
        <w:r>
          <w:rPr>
            <w:rFonts w:ascii="仿宋" w:eastAsia="仿宋" w:hAnsi="仿宋" w:cs="仿宋" w:hint="eastAsia"/>
            <w:lang w:eastAsia="zh-CN"/>
          </w:rPr>
          <w:t>十三、企业合规与伦理</w:t>
        </w:r>
        <w:r>
          <w:tab/>
        </w:r>
        <w:r>
          <w:fldChar w:fldCharType="begin"/>
        </w:r>
        <w:r>
          <w:instrText xml:space="preserve"> PAGEREF _Toc21791 \h </w:instrText>
        </w:r>
        <w:r>
          <w:fldChar w:fldCharType="separate"/>
        </w:r>
        <w:r>
          <w:t>59</w:t>
        </w:r>
        <w:r>
          <w:fldChar w:fldCharType="end"/>
        </w:r>
      </w:hyperlink>
    </w:p>
    <w:p>
      <w:pPr>
        <w:pStyle w:val="TOC2"/>
        <w:tabs>
          <w:tab w:val="right" w:leader="dot" w:pos="8306"/>
        </w:tabs>
      </w:pPr>
      <w:hyperlink w:anchor="_Toc28340" w:history="1">
        <w:r>
          <w:rPr>
            <w:rFonts w:ascii="仿宋" w:eastAsia="仿宋" w:hAnsi="仿宋" w:cs="仿宋" w:hint="eastAsia"/>
            <w:lang w:eastAsia="zh-CN"/>
          </w:rPr>
          <w:t>(一)、合规政策与程序</w:t>
        </w:r>
        <w:r>
          <w:tab/>
        </w:r>
        <w:r>
          <w:fldChar w:fldCharType="begin"/>
        </w:r>
        <w:r>
          <w:instrText xml:space="preserve"> PAGEREF _Toc28340 \h </w:instrText>
        </w:r>
        <w:r>
          <w:fldChar w:fldCharType="separate"/>
        </w:r>
        <w:r>
          <w:t>59</w:t>
        </w:r>
        <w:r>
          <w:fldChar w:fldCharType="end"/>
        </w:r>
      </w:hyperlink>
    </w:p>
    <w:p>
      <w:pPr>
        <w:pStyle w:val="TOC2"/>
        <w:tabs>
          <w:tab w:val="right" w:leader="dot" w:pos="8306"/>
        </w:tabs>
      </w:pPr>
      <w:hyperlink w:anchor="_Toc3846" w:history="1">
        <w:r>
          <w:rPr>
            <w:rFonts w:ascii="仿宋" w:eastAsia="仿宋" w:hAnsi="仿宋" w:cs="仿宋" w:hint="eastAsia"/>
            <w:lang w:eastAsia="zh-CN"/>
          </w:rPr>
          <w:t>(二)、伦理规范与培训</w:t>
        </w:r>
        <w:r>
          <w:tab/>
        </w:r>
        <w:r>
          <w:fldChar w:fldCharType="begin"/>
        </w:r>
        <w:r>
          <w:instrText xml:space="preserve"> PAGEREF _Toc3846 \h </w:instrText>
        </w:r>
        <w:r>
          <w:fldChar w:fldCharType="separate"/>
        </w:r>
        <w:r>
          <w:t>60</w:t>
        </w:r>
        <w:r>
          <w:fldChar w:fldCharType="end"/>
        </w:r>
      </w:hyperlink>
    </w:p>
    <w:p>
      <w:pPr>
        <w:pStyle w:val="TOC2"/>
        <w:tabs>
          <w:tab w:val="right" w:leader="dot" w:pos="8306"/>
        </w:tabs>
      </w:pPr>
      <w:hyperlink w:anchor="_Toc30674" w:history="1">
        <w:r>
          <w:rPr>
            <w:rFonts w:ascii="仿宋" w:eastAsia="仿宋" w:hAnsi="仿宋" w:cs="仿宋" w:hint="eastAsia"/>
            <w:lang w:eastAsia="zh-CN"/>
          </w:rPr>
          <w:t>(三)、合规风险评估</w:t>
        </w:r>
        <w:r>
          <w:tab/>
        </w:r>
        <w:r>
          <w:fldChar w:fldCharType="begin"/>
        </w:r>
        <w:r>
          <w:instrText xml:space="preserve"> PAGEREF _Toc30674 \h </w:instrText>
        </w:r>
        <w:r>
          <w:fldChar w:fldCharType="separate"/>
        </w:r>
        <w:r>
          <w:t>61</w:t>
        </w:r>
        <w:r>
          <w:fldChar w:fldCharType="end"/>
        </w:r>
      </w:hyperlink>
    </w:p>
    <w:p>
      <w:pPr>
        <w:pStyle w:val="TOC2"/>
        <w:tabs>
          <w:tab w:val="right" w:leader="dot" w:pos="8306"/>
        </w:tabs>
      </w:pPr>
      <w:hyperlink w:anchor="_Toc27991" w:history="1">
        <w:r>
          <w:rPr>
            <w:rFonts w:ascii="仿宋" w:eastAsia="仿宋" w:hAnsi="仿宋" w:cs="仿宋" w:hint="eastAsia"/>
            <w:lang w:eastAsia="zh-CN"/>
          </w:rPr>
          <w:t>(四)、合规监督与执行</w:t>
        </w:r>
        <w:r>
          <w:tab/>
        </w:r>
        <w:r>
          <w:fldChar w:fldCharType="begin"/>
        </w:r>
        <w:r>
          <w:instrText xml:space="preserve"> PAGEREF _Toc27991 \h </w:instrText>
        </w:r>
        <w:r>
          <w:fldChar w:fldCharType="separate"/>
        </w:r>
        <w:r>
          <w:t>62</w:t>
        </w:r>
        <w:r>
          <w:fldChar w:fldCharType="end"/>
        </w:r>
      </w:hyperlink>
    </w:p>
    <w:p>
      <w:pPr>
        <w:pStyle w:val="TOC1"/>
        <w:tabs>
          <w:tab w:val="right" w:leader="dot" w:pos="8306"/>
        </w:tabs>
      </w:pPr>
      <w:hyperlink w:anchor="_Toc5495" w:history="1">
        <w:r>
          <w:rPr>
            <w:rFonts w:ascii="仿宋" w:eastAsia="仿宋" w:hAnsi="仿宋" w:cs="仿宋" w:hint="eastAsia"/>
            <w:lang w:eastAsia="zh-CN"/>
          </w:rPr>
          <w:t>十四、法律法规与政策遵循</w:t>
        </w:r>
        <w:r>
          <w:tab/>
        </w:r>
        <w:r>
          <w:fldChar w:fldCharType="begin"/>
        </w:r>
        <w:r>
          <w:instrText xml:space="preserve"> PAGEREF _Toc5495 \h </w:instrText>
        </w:r>
        <w:r>
          <w:fldChar w:fldCharType="separate"/>
        </w:r>
        <w:r>
          <w:t>63</w:t>
        </w:r>
        <w:r>
          <w:fldChar w:fldCharType="end"/>
        </w:r>
      </w:hyperlink>
    </w:p>
    <w:p>
      <w:pPr>
        <w:pStyle w:val="TOC2"/>
        <w:tabs>
          <w:tab w:val="right" w:leader="dot" w:pos="8306"/>
        </w:tabs>
      </w:pPr>
      <w:hyperlink w:anchor="_Toc31165" w:history="1">
        <w:r>
          <w:rPr>
            <w:rFonts w:ascii="仿宋" w:eastAsia="仿宋" w:hAnsi="仿宋" w:cs="仿宋" w:hint="eastAsia"/>
            <w:lang w:eastAsia="zh-CN"/>
          </w:rPr>
          <w:t>(一)、法律法规遵守</w:t>
        </w:r>
        <w:r>
          <w:tab/>
        </w:r>
        <w:r>
          <w:fldChar w:fldCharType="begin"/>
        </w:r>
        <w:r>
          <w:instrText xml:space="preserve"> PAGEREF _Toc31165 \h </w:instrText>
        </w:r>
        <w:r>
          <w:fldChar w:fldCharType="separate"/>
        </w:r>
        <w:r>
          <w:t>63</w:t>
        </w:r>
        <w:r>
          <w:fldChar w:fldCharType="end"/>
        </w:r>
      </w:hyperlink>
    </w:p>
    <w:p>
      <w:pPr>
        <w:pStyle w:val="TOC2"/>
        <w:tabs>
          <w:tab w:val="right" w:leader="dot" w:pos="8306"/>
        </w:tabs>
      </w:pPr>
      <w:hyperlink w:anchor="_Toc4841" w:history="1">
        <w:r>
          <w:rPr>
            <w:rFonts w:ascii="仿宋" w:eastAsia="仿宋" w:hAnsi="仿宋" w:cs="仿宋" w:hint="eastAsia"/>
            <w:lang w:eastAsia="zh-CN"/>
          </w:rPr>
          <w:t>(二)、政策导向与利用</w:t>
        </w:r>
        <w:r>
          <w:tab/>
        </w:r>
        <w:r>
          <w:fldChar w:fldCharType="begin"/>
        </w:r>
        <w:r>
          <w:instrText xml:space="preserve"> PAGEREF _Toc4841 \h </w:instrText>
        </w:r>
        <w:r>
          <w:fldChar w:fldCharType="separate"/>
        </w:r>
        <w:r>
          <w:t>64</w:t>
        </w:r>
        <w:r>
          <w:fldChar w:fldCharType="end"/>
        </w:r>
      </w:hyperlink>
    </w:p>
    <w:p>
      <w:pPr>
        <w:pStyle w:val="TOC1"/>
        <w:tabs>
          <w:tab w:val="right" w:leader="dot" w:pos="8306"/>
        </w:tabs>
      </w:pPr>
      <w:hyperlink w:anchor="_Toc8606" w:history="1">
        <w:r>
          <w:rPr>
            <w:rFonts w:ascii="仿宋" w:eastAsia="仿宋" w:hAnsi="仿宋" w:cs="仿宋" w:hint="eastAsia"/>
            <w:lang w:eastAsia="zh-CN"/>
          </w:rPr>
          <w:t>十五、产业协同与集群发展</w:t>
        </w:r>
        <w:r>
          <w:tab/>
        </w:r>
        <w:r>
          <w:fldChar w:fldCharType="begin"/>
        </w:r>
        <w:r>
          <w:instrText xml:space="preserve"> PAGEREF _Toc8606 \h </w:instrText>
        </w:r>
        <w:r>
          <w:fldChar w:fldCharType="separate"/>
        </w:r>
        <w:r>
          <w:t>65</w:t>
        </w:r>
        <w:r>
          <w:fldChar w:fldCharType="end"/>
        </w:r>
      </w:hyperlink>
    </w:p>
    <w:p>
      <w:pPr>
        <w:pStyle w:val="TOC2"/>
        <w:tabs>
          <w:tab w:val="right" w:leader="dot" w:pos="8306"/>
        </w:tabs>
      </w:pPr>
      <w:hyperlink w:anchor="_Toc8774" w:history="1">
        <w:r>
          <w:rPr>
            <w:rFonts w:ascii="仿宋" w:eastAsia="仿宋" w:hAnsi="仿宋" w:cs="仿宋" w:hint="eastAsia"/>
            <w:lang w:eastAsia="zh-CN"/>
          </w:rPr>
          <w:t>(一)、产业协同机制建设</w:t>
        </w:r>
        <w:r>
          <w:tab/>
        </w:r>
        <w:r>
          <w:fldChar w:fldCharType="begin"/>
        </w:r>
        <w:r>
          <w:instrText xml:space="preserve"> PAGEREF _Toc8774 \h </w:instrText>
        </w:r>
        <w:r>
          <w:fldChar w:fldCharType="separate"/>
        </w:r>
        <w:r>
          <w:t>65</w:t>
        </w:r>
        <w:r>
          <w:fldChar w:fldCharType="end"/>
        </w:r>
      </w:hyperlink>
    </w:p>
    <w:p>
      <w:pPr>
        <w:pStyle w:val="TOC2"/>
        <w:tabs>
          <w:tab w:val="right" w:leader="dot" w:pos="8306"/>
        </w:tabs>
      </w:pPr>
      <w:hyperlink w:anchor="_Toc10152" w:history="1">
        <w:r>
          <w:rPr>
            <w:rFonts w:ascii="仿宋" w:eastAsia="仿宋" w:hAnsi="仿宋" w:cs="仿宋" w:hint="eastAsia"/>
            <w:lang w:eastAsia="zh-CN"/>
          </w:rPr>
          <w:t>(二)、产业集群培育与发展</w:t>
        </w:r>
        <w:r>
          <w:tab/>
        </w:r>
        <w:r>
          <w:fldChar w:fldCharType="begin"/>
        </w:r>
        <w:r>
          <w:instrText xml:space="preserve"> PAGEREF _Toc10152 \h </w:instrText>
        </w:r>
        <w:r>
          <w:fldChar w:fldCharType="separate"/>
        </w:r>
        <w:r>
          <w:t>66</w:t>
        </w:r>
        <w:r>
          <w:fldChar w:fldCharType="end"/>
        </w:r>
      </w:hyperlink>
    </w:p>
    <w:p>
      <w:pPr>
        <w:pStyle w:val="TOC1"/>
        <w:tabs>
          <w:tab w:val="right" w:leader="dot" w:pos="8306"/>
        </w:tabs>
      </w:pPr>
      <w:hyperlink w:anchor="_Toc6247" w:history="1">
        <w:r>
          <w:rPr>
            <w:rFonts w:ascii="仿宋" w:eastAsia="仿宋" w:hAnsi="仿宋" w:cs="仿宋" w:hint="eastAsia"/>
            <w:lang w:eastAsia="zh-CN"/>
          </w:rPr>
          <w:t>十六、质量管理与控制</w:t>
        </w:r>
        <w:r>
          <w:tab/>
        </w:r>
        <w:r>
          <w:fldChar w:fldCharType="begin"/>
        </w:r>
        <w:r>
          <w:instrText xml:space="preserve"> PAGEREF _Toc6247 \h </w:instrText>
        </w:r>
        <w:r>
          <w:fldChar w:fldCharType="separate"/>
        </w:r>
        <w:r>
          <w:t>67</w:t>
        </w:r>
        <w:r>
          <w:fldChar w:fldCharType="end"/>
        </w:r>
      </w:hyperlink>
    </w:p>
    <w:p>
      <w:pPr>
        <w:pStyle w:val="TOC2"/>
        <w:tabs>
          <w:tab w:val="right" w:leader="dot" w:pos="8306"/>
        </w:tabs>
      </w:pPr>
      <w:hyperlink w:anchor="_Toc16042" w:history="1">
        <w:r>
          <w:rPr>
            <w:rFonts w:ascii="仿宋" w:eastAsia="仿宋" w:hAnsi="仿宋" w:cs="仿宋" w:hint="eastAsia"/>
            <w:lang w:eastAsia="zh-CN"/>
          </w:rPr>
          <w:t>(一)、质量管理体系建设</w:t>
        </w:r>
        <w:r>
          <w:tab/>
        </w:r>
        <w:r>
          <w:fldChar w:fldCharType="begin"/>
        </w:r>
        <w:r>
          <w:instrText xml:space="preserve"> PAGEREF _Toc16042 \h </w:instrText>
        </w:r>
        <w:r>
          <w:fldChar w:fldCharType="separate"/>
        </w:r>
        <w:r>
          <w:t>67</w:t>
        </w:r>
        <w:r>
          <w:fldChar w:fldCharType="end"/>
        </w:r>
      </w:hyperlink>
    </w:p>
    <w:p>
      <w:pPr>
        <w:pStyle w:val="TOC2"/>
        <w:tabs>
          <w:tab w:val="right" w:leader="dot" w:pos="8306"/>
        </w:tabs>
      </w:pPr>
      <w:hyperlink w:anchor="_Toc12493" w:history="1">
        <w:r>
          <w:rPr>
            <w:rFonts w:ascii="仿宋" w:eastAsia="仿宋" w:hAnsi="仿宋" w:cs="仿宋" w:hint="eastAsia"/>
            <w:lang w:eastAsia="zh-CN"/>
          </w:rPr>
          <w:t>(二)、质量控制措施</w:t>
        </w:r>
        <w:r>
          <w:tab/>
        </w:r>
        <w:r>
          <w:fldChar w:fldCharType="begin"/>
        </w:r>
        <w:r>
          <w:instrText xml:space="preserve"> PAGEREF _Toc12493 \h </w:instrText>
        </w:r>
        <w:r>
          <w:fldChar w:fldCharType="separate"/>
        </w:r>
        <w:r>
          <w:t>68</w:t>
        </w:r>
        <w:r>
          <w:fldChar w:fldCharType="end"/>
        </w:r>
      </w:hyperlink>
    </w:p>
    <w:p>
      <w:pPr>
        <w:pStyle w:val="TOC1"/>
        <w:tabs>
          <w:tab w:val="right" w:leader="dot" w:pos="8306"/>
        </w:tabs>
      </w:pPr>
      <w:hyperlink w:anchor="_Toc77" w:history="1">
        <w:r>
          <w:rPr>
            <w:rFonts w:ascii="仿宋" w:eastAsia="仿宋" w:hAnsi="仿宋" w:cs="仿宋" w:hint="eastAsia"/>
            <w:lang w:eastAsia="zh-CN"/>
          </w:rPr>
          <w:t>十七、创新驱动与持续发展</w:t>
        </w:r>
        <w:r>
          <w:tab/>
        </w:r>
        <w:r>
          <w:fldChar w:fldCharType="begin"/>
        </w:r>
        <w:r>
          <w:instrText xml:space="preserve"> PAGEREF _Toc77 \h </w:instrText>
        </w:r>
        <w:r>
          <w:fldChar w:fldCharType="separate"/>
        </w:r>
        <w:r>
          <w:t>69</w:t>
        </w:r>
        <w:r>
          <w:fldChar w:fldCharType="end"/>
        </w:r>
      </w:hyperlink>
    </w:p>
    <w:p>
      <w:pPr>
        <w:pStyle w:val="TOC2"/>
        <w:tabs>
          <w:tab w:val="right" w:leader="dot" w:pos="8306"/>
        </w:tabs>
      </w:pPr>
      <w:hyperlink w:anchor="_Toc25093" w:history="1">
        <w:r>
          <w:rPr>
            <w:rFonts w:ascii="仿宋" w:eastAsia="仿宋" w:hAnsi="仿宋" w:cs="仿宋" w:hint="eastAsia"/>
            <w:lang w:eastAsia="zh-CN"/>
          </w:rPr>
          <w:t>(一)、创新驱动战略实施</w:t>
        </w:r>
        <w:r>
          <w:tab/>
        </w:r>
        <w:r>
          <w:fldChar w:fldCharType="begin"/>
        </w:r>
        <w:r>
          <w:instrText xml:space="preserve"> PAGEREF _Toc25093 \h </w:instrText>
        </w:r>
        <w:r>
          <w:fldChar w:fldCharType="separate"/>
        </w:r>
        <w:r>
          <w:t>69</w:t>
        </w:r>
        <w:r>
          <w:fldChar w:fldCharType="end"/>
        </w:r>
      </w:hyperlink>
    </w:p>
    <w:p>
      <w:pPr>
        <w:pStyle w:val="TOC2"/>
        <w:tabs>
          <w:tab w:val="right" w:leader="dot" w:pos="8306"/>
        </w:tabs>
      </w:pPr>
      <w:hyperlink w:anchor="_Toc18019" w:history="1">
        <w:r>
          <w:rPr>
            <w:rFonts w:ascii="仿宋" w:eastAsia="仿宋" w:hAnsi="仿宋" w:cs="仿宋" w:hint="eastAsia"/>
            <w:lang w:eastAsia="zh-CN"/>
          </w:rPr>
          <w:t>(二)、持续发展路径探索</w:t>
        </w:r>
        <w:r>
          <w:tab/>
        </w:r>
        <w:r>
          <w:fldChar w:fldCharType="begin"/>
        </w:r>
        <w:r>
          <w:instrText xml:space="preserve"> PAGEREF _Toc18019 \h </w:instrText>
        </w:r>
        <w:r>
          <w:fldChar w:fldCharType="separate"/>
        </w:r>
        <w:r>
          <w:t>71</w:t>
        </w:r>
        <w:r>
          <w:fldChar w:fldCharType="end"/>
        </w:r>
      </w:hyperlink>
    </w:p>
    <w:p>
      <w:pPr>
        <w:pStyle w:val="TOC1"/>
        <w:tabs>
          <w:tab w:val="right" w:leader="dot" w:pos="8306"/>
        </w:tabs>
      </w:pPr>
      <w:hyperlink w:anchor="_Toc20009" w:history="1">
        <w:r>
          <w:rPr>
            <w:rFonts w:ascii="仿宋" w:eastAsia="仿宋" w:hAnsi="仿宋" w:cs="仿宋" w:hint="eastAsia"/>
            <w:lang w:eastAsia="zh-CN"/>
          </w:rPr>
          <w:t>十八、人力资源管理与开发</w:t>
        </w:r>
        <w:r>
          <w:tab/>
        </w:r>
        <w:r>
          <w:fldChar w:fldCharType="begin"/>
        </w:r>
        <w:r>
          <w:instrText xml:space="preserve"> PAGEREF _Toc20009 \h </w:instrText>
        </w:r>
        <w:r>
          <w:fldChar w:fldCharType="separate"/>
        </w:r>
        <w:r>
          <w:t>75</w:t>
        </w:r>
        <w:r>
          <w:fldChar w:fldCharType="end"/>
        </w:r>
      </w:hyperlink>
    </w:p>
    <w:p>
      <w:pPr>
        <w:pStyle w:val="TOC2"/>
        <w:tabs>
          <w:tab w:val="right" w:leader="dot" w:pos="8306"/>
        </w:tabs>
      </w:pPr>
      <w:hyperlink w:anchor="_Toc25576" w:history="1">
        <w:r>
          <w:rPr>
            <w:rFonts w:ascii="仿宋" w:eastAsia="仿宋" w:hAnsi="仿宋" w:cs="仿宋" w:hint="eastAsia"/>
            <w:lang w:eastAsia="zh-CN"/>
          </w:rPr>
          <w:t>(一)、人力资源规划</w:t>
        </w:r>
        <w:r>
          <w:tab/>
        </w:r>
        <w:r>
          <w:fldChar w:fldCharType="begin"/>
        </w:r>
        <w:r>
          <w:instrText xml:space="preserve"> PAGEREF _Toc25576 \h </w:instrText>
        </w:r>
        <w:r>
          <w:fldChar w:fldCharType="separate"/>
        </w:r>
        <w:r>
          <w:t>75</w:t>
        </w:r>
        <w:r>
          <w:fldChar w:fldCharType="end"/>
        </w:r>
      </w:hyperlink>
    </w:p>
    <w:p>
      <w:pPr>
        <w:pStyle w:val="TOC2"/>
        <w:tabs>
          <w:tab w:val="right" w:leader="dot" w:pos="8306"/>
        </w:tabs>
      </w:pPr>
      <w:hyperlink w:anchor="_Toc30822" w:history="1">
        <w:r>
          <w:rPr>
            <w:rFonts w:ascii="仿宋" w:eastAsia="仿宋" w:hAnsi="仿宋" w:cs="仿宋" w:hint="eastAsia"/>
            <w:lang w:eastAsia="zh-CN"/>
          </w:rPr>
          <w:t>(二)、人力资源开发与培训</w:t>
        </w:r>
        <w:r>
          <w:tab/>
        </w:r>
        <w:r>
          <w:fldChar w:fldCharType="begin"/>
        </w:r>
        <w:r>
          <w:instrText xml:space="preserve"> PAGEREF _Toc30822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010"/>
      <w:r>
        <w:rPr>
          <w:rFonts w:ascii="仿宋" w:eastAsia="仿宋" w:hAnsi="仿宋" w:cs="仿宋" w:hint="eastAsia"/>
          <w:sz w:val="28"/>
          <w:lang w:eastAsia="zh-CN"/>
        </w:rPr>
        <w:t>一、光伏封装材料项目概论</w:t>
      </w:r>
      <w:bookmarkEnd w:id="2"/>
    </w:p>
    <w:p>
      <w:pPr>
        <w:pStyle w:val="Heading2"/>
        <w:rPr>
          <w:rFonts w:ascii="仿宋" w:eastAsia="仿宋" w:hAnsi="仿宋" w:cs="仿宋" w:hint="eastAsia"/>
          <w:lang w:eastAsia="zh-CN"/>
        </w:rPr>
      </w:pPr>
      <w:bookmarkStart w:id="3" w:name="_Toc368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光伏封装材料项目的申报单位是“XXX实业发展公司”，这是一家在其所处行业内备受尊敬的企业。公司自成立以来，通过其在光伏封装材料项目中表现出的创新精神和卓越执行力，在市场上赢得了显著的地位。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该公司的法定代表人秦XX，在光伏封装材料项目及其他多个行业领域中都有着显著的贡献。秦XX以其出色的领导才能和敏锐的商业洞察力，带领公司在光伏封装材料项目等多个领域实现了持续的成长和成功。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光伏封装材料项目的重要合作伙伴。公司专注于[行业名称]领域，以创新作为驱动力，不断推动技术进步和市场扩张。在光伏封装材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光伏封装材料项目中展现了强劲的增长和稳定的财务表现。公司通过有效的策略，在光伏封装材料项目中扩大了其市场份额并增强了盈利能力。同时，公司积极承担社会责任，参与各类社会公益项目，增强了其在光伏封装材料项目中的品牌形象和社会影响力。</w:t>
      </w:r>
    </w:p>
    <w:p>
      <w:pPr>
        <w:pStyle w:val="Heading2"/>
        <w:ind w:firstLine="560" w:firstLineChars="200"/>
        <w:rPr>
          <w:rFonts w:ascii="仿宋" w:eastAsia="仿宋" w:hAnsi="仿宋" w:cs="仿宋" w:hint="eastAsia"/>
          <w:sz w:val="28"/>
          <w:lang w:eastAsia="zh-CN"/>
        </w:rPr>
      </w:pPr>
      <w:bookmarkStart w:id="4" w:name="_Toc1843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封装材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光伏封装材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1107"/>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808"/>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光伏封装材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光伏封装材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8284"/>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光伏封装材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光伏封装材料项目在其专注的领域内，特别是在人工智能和数据科学方面，有望推动显著的技术革新。项目的研发活动不仅有望孕育出改变行业运作方式的新技术，还可能在长远中影响整个技术生态系统。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光伏封装材料项目还致力于提升当地居民的技能和就业能力，通过与当地教育机构合作提供培训和教育机会，从而提高社区整体的生活水平和社会福祉。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光伏封装材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7437"/>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光伏封装材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光伏封装材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5088"/>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31294"/>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https://d.book118.com/196133032152010044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CA37B4"/>
    <w:rsid w:val="28CA37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613303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2024-02-03T20:12:00Z</dcterms:created>
  <dcterms:modified xsi:type="dcterms:W3CDTF">2024-02-03T20:13:12Z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8BE2E8782E0F4C52912C4087FF950470_11</vt:lpwstr>
  </property>
  <property fmtid="{D5CDD505-2E9C-101B-9397-08002B2CF9AE}" pid="3" name="KSOProductBuildVer">
    <vt:lpwstr>2052-12.1.0.16250</vt:lpwstr>
  </property>
</Properties>
</file>