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97" w:history="1">
        <w:r>
          <w:rPr>
            <w:rFonts w:ascii="仿宋" w:eastAsia="仿宋" w:hAnsi="仿宋" w:cs="仿宋" w:hint="eastAsia"/>
            <w:lang w:eastAsia="zh-CN"/>
          </w:rPr>
          <w:t>概论</w:t>
        </w:r>
        <w:r>
          <w:tab/>
        </w:r>
        <w:r>
          <w:fldChar w:fldCharType="begin"/>
        </w:r>
        <w:r>
          <w:instrText xml:space="preserve"> PAGEREF _Toc29797 \h </w:instrText>
        </w:r>
        <w:r>
          <w:fldChar w:fldCharType="separate"/>
        </w:r>
        <w:r>
          <w:t>3</w:t>
        </w:r>
        <w:r>
          <w:fldChar w:fldCharType="end"/>
        </w:r>
      </w:hyperlink>
    </w:p>
    <w:p>
      <w:pPr>
        <w:pStyle w:val="TOC1"/>
        <w:tabs>
          <w:tab w:val="right" w:leader="dot" w:pos="8306"/>
        </w:tabs>
      </w:pPr>
      <w:hyperlink w:anchor="_Toc8778" w:history="1">
        <w:r>
          <w:rPr>
            <w:rFonts w:ascii="仿宋" w:eastAsia="仿宋" w:hAnsi="仿宋" w:cs="仿宋" w:hint="eastAsia"/>
            <w:lang w:eastAsia="zh-CN"/>
          </w:rPr>
          <w:t>一、工艺说明</w:t>
        </w:r>
        <w:r>
          <w:tab/>
        </w:r>
        <w:r>
          <w:fldChar w:fldCharType="begin"/>
        </w:r>
        <w:r>
          <w:instrText xml:space="preserve"> PAGEREF _Toc8778 \h </w:instrText>
        </w:r>
        <w:r>
          <w:fldChar w:fldCharType="separate"/>
        </w:r>
        <w:r>
          <w:t>3</w:t>
        </w:r>
        <w:r>
          <w:fldChar w:fldCharType="end"/>
        </w:r>
      </w:hyperlink>
    </w:p>
    <w:p>
      <w:pPr>
        <w:pStyle w:val="TOC2"/>
        <w:tabs>
          <w:tab w:val="right" w:leader="dot" w:pos="8306"/>
        </w:tabs>
      </w:pPr>
      <w:hyperlink w:anchor="_Toc11856" w:history="1">
        <w:r>
          <w:rPr>
            <w:rFonts w:ascii="仿宋" w:eastAsia="仿宋" w:hAnsi="仿宋" w:cs="仿宋" w:hint="eastAsia"/>
            <w:lang w:eastAsia="zh-CN"/>
          </w:rPr>
          <w:t>(一)、技术管理特点</w:t>
        </w:r>
        <w:r>
          <w:tab/>
        </w:r>
        <w:r>
          <w:fldChar w:fldCharType="begin"/>
        </w:r>
        <w:r>
          <w:instrText xml:space="preserve"> PAGEREF _Toc11856 \h </w:instrText>
        </w:r>
        <w:r>
          <w:fldChar w:fldCharType="separate"/>
        </w:r>
        <w:r>
          <w:t>3</w:t>
        </w:r>
        <w:r>
          <w:fldChar w:fldCharType="end"/>
        </w:r>
      </w:hyperlink>
    </w:p>
    <w:p>
      <w:pPr>
        <w:pStyle w:val="TOC2"/>
        <w:tabs>
          <w:tab w:val="right" w:leader="dot" w:pos="8306"/>
        </w:tabs>
      </w:pPr>
      <w:hyperlink w:anchor="_Toc8462" w:history="1">
        <w:r>
          <w:rPr>
            <w:rFonts w:ascii="仿宋" w:eastAsia="仿宋" w:hAnsi="仿宋" w:cs="仿宋" w:hint="eastAsia"/>
            <w:lang w:eastAsia="zh-CN"/>
          </w:rPr>
          <w:t>(二)、锌合金项目工艺技术设计方案</w:t>
        </w:r>
        <w:r>
          <w:tab/>
        </w:r>
        <w:r>
          <w:fldChar w:fldCharType="begin"/>
        </w:r>
        <w:r>
          <w:instrText xml:space="preserve"> PAGEREF _Toc8462 \h </w:instrText>
        </w:r>
        <w:r>
          <w:fldChar w:fldCharType="separate"/>
        </w:r>
        <w:r>
          <w:t>4</w:t>
        </w:r>
        <w:r>
          <w:fldChar w:fldCharType="end"/>
        </w:r>
      </w:hyperlink>
    </w:p>
    <w:p>
      <w:pPr>
        <w:pStyle w:val="TOC2"/>
        <w:tabs>
          <w:tab w:val="right" w:leader="dot" w:pos="8306"/>
        </w:tabs>
      </w:pPr>
      <w:hyperlink w:anchor="_Toc15506" w:history="1">
        <w:r>
          <w:rPr>
            <w:rFonts w:ascii="仿宋" w:eastAsia="仿宋" w:hAnsi="仿宋" w:cs="仿宋" w:hint="eastAsia"/>
            <w:lang w:eastAsia="zh-CN"/>
          </w:rPr>
          <w:t>(三)、设备选型方案</w:t>
        </w:r>
        <w:r>
          <w:tab/>
        </w:r>
        <w:r>
          <w:fldChar w:fldCharType="begin"/>
        </w:r>
        <w:r>
          <w:instrText xml:space="preserve"> PAGEREF _Toc15506 \h </w:instrText>
        </w:r>
        <w:r>
          <w:fldChar w:fldCharType="separate"/>
        </w:r>
        <w:r>
          <w:t>5</w:t>
        </w:r>
        <w:r>
          <w:fldChar w:fldCharType="end"/>
        </w:r>
      </w:hyperlink>
    </w:p>
    <w:p>
      <w:pPr>
        <w:pStyle w:val="TOC1"/>
        <w:tabs>
          <w:tab w:val="right" w:leader="dot" w:pos="8306"/>
        </w:tabs>
      </w:pPr>
      <w:hyperlink w:anchor="_Toc9784" w:history="1">
        <w:r>
          <w:rPr>
            <w:rFonts w:ascii="仿宋" w:eastAsia="仿宋" w:hAnsi="仿宋" w:cs="仿宋" w:hint="eastAsia"/>
            <w:lang w:eastAsia="zh-CN"/>
          </w:rPr>
          <w:t>二、锌合金项目建设单位说明</w:t>
        </w:r>
        <w:r>
          <w:tab/>
        </w:r>
        <w:r>
          <w:fldChar w:fldCharType="begin"/>
        </w:r>
        <w:r>
          <w:instrText xml:space="preserve"> PAGEREF _Toc9784 \h </w:instrText>
        </w:r>
        <w:r>
          <w:fldChar w:fldCharType="separate"/>
        </w:r>
        <w:r>
          <w:t>7</w:t>
        </w:r>
        <w:r>
          <w:fldChar w:fldCharType="end"/>
        </w:r>
      </w:hyperlink>
    </w:p>
    <w:p>
      <w:pPr>
        <w:pStyle w:val="TOC2"/>
        <w:tabs>
          <w:tab w:val="right" w:leader="dot" w:pos="8306"/>
        </w:tabs>
      </w:pPr>
      <w:hyperlink w:anchor="_Toc11870" w:history="1">
        <w:r>
          <w:rPr>
            <w:rFonts w:ascii="仿宋" w:eastAsia="仿宋" w:hAnsi="仿宋" w:cs="仿宋" w:hint="eastAsia"/>
            <w:lang w:eastAsia="zh-CN"/>
          </w:rPr>
          <w:t>(一)、锌合金项目承办单位基本情况</w:t>
        </w:r>
        <w:r>
          <w:tab/>
        </w:r>
        <w:r>
          <w:fldChar w:fldCharType="begin"/>
        </w:r>
        <w:r>
          <w:instrText xml:space="preserve"> PAGEREF _Toc11870 \h </w:instrText>
        </w:r>
        <w:r>
          <w:fldChar w:fldCharType="separate"/>
        </w:r>
        <w:r>
          <w:t>7</w:t>
        </w:r>
        <w:r>
          <w:fldChar w:fldCharType="end"/>
        </w:r>
      </w:hyperlink>
    </w:p>
    <w:p>
      <w:pPr>
        <w:pStyle w:val="TOC2"/>
        <w:tabs>
          <w:tab w:val="right" w:leader="dot" w:pos="8306"/>
        </w:tabs>
      </w:pPr>
      <w:hyperlink w:anchor="_Toc6549" w:history="1">
        <w:r>
          <w:rPr>
            <w:rFonts w:ascii="仿宋" w:eastAsia="仿宋" w:hAnsi="仿宋" w:cs="仿宋" w:hint="eastAsia"/>
            <w:lang w:eastAsia="zh-CN"/>
          </w:rPr>
          <w:t>(二)、公司经济效益分析</w:t>
        </w:r>
        <w:r>
          <w:tab/>
        </w:r>
        <w:r>
          <w:fldChar w:fldCharType="begin"/>
        </w:r>
        <w:r>
          <w:instrText xml:space="preserve"> PAGEREF _Toc6549 \h </w:instrText>
        </w:r>
        <w:r>
          <w:fldChar w:fldCharType="separate"/>
        </w:r>
        <w:r>
          <w:t>7</w:t>
        </w:r>
        <w:r>
          <w:fldChar w:fldCharType="end"/>
        </w:r>
      </w:hyperlink>
    </w:p>
    <w:p>
      <w:pPr>
        <w:pStyle w:val="TOC1"/>
        <w:tabs>
          <w:tab w:val="right" w:leader="dot" w:pos="8306"/>
        </w:tabs>
      </w:pPr>
      <w:hyperlink w:anchor="_Toc5161" w:history="1">
        <w:r>
          <w:rPr>
            <w:rFonts w:ascii="仿宋" w:eastAsia="仿宋" w:hAnsi="仿宋" w:cs="仿宋" w:hint="eastAsia"/>
            <w:lang w:eastAsia="zh-CN"/>
          </w:rPr>
          <w:t>三、锌合金项目土建工程</w:t>
        </w:r>
        <w:r>
          <w:tab/>
        </w:r>
        <w:r>
          <w:fldChar w:fldCharType="begin"/>
        </w:r>
        <w:r>
          <w:instrText xml:space="preserve"> PAGEREF _Toc5161 \h </w:instrText>
        </w:r>
        <w:r>
          <w:fldChar w:fldCharType="separate"/>
        </w:r>
        <w:r>
          <w:t>8</w:t>
        </w:r>
        <w:r>
          <w:fldChar w:fldCharType="end"/>
        </w:r>
      </w:hyperlink>
    </w:p>
    <w:p>
      <w:pPr>
        <w:pStyle w:val="TOC2"/>
        <w:tabs>
          <w:tab w:val="right" w:leader="dot" w:pos="8306"/>
        </w:tabs>
      </w:pPr>
      <w:hyperlink w:anchor="_Toc23093" w:history="1">
        <w:r>
          <w:rPr>
            <w:rFonts w:ascii="仿宋" w:eastAsia="仿宋" w:hAnsi="仿宋" w:cs="仿宋" w:hint="eastAsia"/>
            <w:lang w:eastAsia="zh-CN"/>
          </w:rPr>
          <w:t>(一)、建筑工程设计原则</w:t>
        </w:r>
        <w:r>
          <w:tab/>
        </w:r>
        <w:r>
          <w:fldChar w:fldCharType="begin"/>
        </w:r>
        <w:r>
          <w:instrText xml:space="preserve"> PAGEREF _Toc23093 \h </w:instrText>
        </w:r>
        <w:r>
          <w:fldChar w:fldCharType="separate"/>
        </w:r>
        <w:r>
          <w:t>8</w:t>
        </w:r>
        <w:r>
          <w:fldChar w:fldCharType="end"/>
        </w:r>
      </w:hyperlink>
    </w:p>
    <w:p>
      <w:pPr>
        <w:pStyle w:val="TOC2"/>
        <w:tabs>
          <w:tab w:val="right" w:leader="dot" w:pos="8306"/>
        </w:tabs>
      </w:pPr>
      <w:hyperlink w:anchor="_Toc26472" w:history="1">
        <w:r>
          <w:rPr>
            <w:rFonts w:ascii="仿宋" w:eastAsia="仿宋" w:hAnsi="仿宋" w:cs="仿宋" w:hint="eastAsia"/>
            <w:lang w:eastAsia="zh-CN"/>
          </w:rPr>
          <w:t>(二)、土建工程设计年限及安全等级</w:t>
        </w:r>
        <w:r>
          <w:tab/>
        </w:r>
        <w:r>
          <w:fldChar w:fldCharType="begin"/>
        </w:r>
        <w:r>
          <w:instrText xml:space="preserve"> PAGEREF _Toc26472 \h </w:instrText>
        </w:r>
        <w:r>
          <w:fldChar w:fldCharType="separate"/>
        </w:r>
        <w:r>
          <w:t>9</w:t>
        </w:r>
        <w:r>
          <w:fldChar w:fldCharType="end"/>
        </w:r>
      </w:hyperlink>
    </w:p>
    <w:p>
      <w:pPr>
        <w:pStyle w:val="TOC2"/>
        <w:tabs>
          <w:tab w:val="right" w:leader="dot" w:pos="8306"/>
        </w:tabs>
      </w:pPr>
      <w:hyperlink w:anchor="_Toc24508" w:history="1">
        <w:r>
          <w:rPr>
            <w:rFonts w:ascii="仿宋" w:eastAsia="仿宋" w:hAnsi="仿宋" w:cs="仿宋" w:hint="eastAsia"/>
            <w:lang w:eastAsia="zh-CN"/>
          </w:rPr>
          <w:t>(三)、建筑工程设计总体要求</w:t>
        </w:r>
        <w:r>
          <w:tab/>
        </w:r>
        <w:r>
          <w:fldChar w:fldCharType="begin"/>
        </w:r>
        <w:r>
          <w:instrText xml:space="preserve"> PAGEREF _Toc24508 \h </w:instrText>
        </w:r>
        <w:r>
          <w:fldChar w:fldCharType="separate"/>
        </w:r>
        <w:r>
          <w:t>11</w:t>
        </w:r>
        <w:r>
          <w:fldChar w:fldCharType="end"/>
        </w:r>
      </w:hyperlink>
    </w:p>
    <w:p>
      <w:pPr>
        <w:pStyle w:val="TOC2"/>
        <w:tabs>
          <w:tab w:val="right" w:leader="dot" w:pos="8306"/>
        </w:tabs>
      </w:pPr>
      <w:hyperlink w:anchor="_Toc7468" w:history="1">
        <w:r>
          <w:rPr>
            <w:rFonts w:ascii="仿宋" w:eastAsia="仿宋" w:hAnsi="仿宋" w:cs="仿宋" w:hint="eastAsia"/>
            <w:lang w:eastAsia="zh-CN"/>
          </w:rPr>
          <w:t>(四)、土建工程建设指标</w:t>
        </w:r>
        <w:r>
          <w:tab/>
        </w:r>
        <w:r>
          <w:fldChar w:fldCharType="begin"/>
        </w:r>
        <w:r>
          <w:instrText xml:space="preserve"> PAGEREF _Toc7468 \h </w:instrText>
        </w:r>
        <w:r>
          <w:fldChar w:fldCharType="separate"/>
        </w:r>
        <w:r>
          <w:t>11</w:t>
        </w:r>
        <w:r>
          <w:fldChar w:fldCharType="end"/>
        </w:r>
      </w:hyperlink>
    </w:p>
    <w:p>
      <w:pPr>
        <w:pStyle w:val="TOC1"/>
        <w:tabs>
          <w:tab w:val="right" w:leader="dot" w:pos="8306"/>
        </w:tabs>
      </w:pPr>
      <w:hyperlink w:anchor="_Toc7941" w:history="1">
        <w:r>
          <w:rPr>
            <w:rFonts w:ascii="仿宋" w:eastAsia="仿宋" w:hAnsi="仿宋" w:cs="仿宋" w:hint="eastAsia"/>
            <w:lang w:eastAsia="zh-CN"/>
          </w:rPr>
          <w:t>四、锌合金项目概论</w:t>
        </w:r>
        <w:r>
          <w:tab/>
        </w:r>
        <w:r>
          <w:fldChar w:fldCharType="begin"/>
        </w:r>
        <w:r>
          <w:instrText xml:space="preserve"> PAGEREF _Toc7941 \h </w:instrText>
        </w:r>
        <w:r>
          <w:fldChar w:fldCharType="separate"/>
        </w:r>
        <w:r>
          <w:t>12</w:t>
        </w:r>
        <w:r>
          <w:fldChar w:fldCharType="end"/>
        </w:r>
      </w:hyperlink>
    </w:p>
    <w:p>
      <w:pPr>
        <w:pStyle w:val="TOC2"/>
        <w:tabs>
          <w:tab w:val="right" w:leader="dot" w:pos="8306"/>
        </w:tabs>
      </w:pPr>
      <w:hyperlink w:anchor="_Toc8875" w:history="1">
        <w:r>
          <w:rPr>
            <w:rFonts w:ascii="仿宋" w:eastAsia="仿宋" w:hAnsi="仿宋" w:cs="仿宋" w:hint="eastAsia"/>
            <w:lang w:eastAsia="zh-CN"/>
          </w:rPr>
          <w:t>(一)、锌合金项目概况</w:t>
        </w:r>
        <w:r>
          <w:tab/>
        </w:r>
        <w:r>
          <w:fldChar w:fldCharType="begin"/>
        </w:r>
        <w:r>
          <w:instrText xml:space="preserve"> PAGEREF _Toc8875 \h </w:instrText>
        </w:r>
        <w:r>
          <w:fldChar w:fldCharType="separate"/>
        </w:r>
        <w:r>
          <w:t>12</w:t>
        </w:r>
        <w:r>
          <w:fldChar w:fldCharType="end"/>
        </w:r>
      </w:hyperlink>
    </w:p>
    <w:p>
      <w:pPr>
        <w:pStyle w:val="TOC2"/>
        <w:tabs>
          <w:tab w:val="right" w:leader="dot" w:pos="8306"/>
        </w:tabs>
      </w:pPr>
      <w:hyperlink w:anchor="_Toc5398" w:history="1">
        <w:r>
          <w:rPr>
            <w:rFonts w:ascii="仿宋" w:eastAsia="仿宋" w:hAnsi="仿宋" w:cs="仿宋" w:hint="eastAsia"/>
            <w:lang w:eastAsia="zh-CN"/>
          </w:rPr>
          <w:t>(二)、锌合金项目目标</w:t>
        </w:r>
        <w:r>
          <w:tab/>
        </w:r>
        <w:r>
          <w:fldChar w:fldCharType="begin"/>
        </w:r>
        <w:r>
          <w:instrText xml:space="preserve"> PAGEREF _Toc5398 \h </w:instrText>
        </w:r>
        <w:r>
          <w:fldChar w:fldCharType="separate"/>
        </w:r>
        <w:r>
          <w:t>14</w:t>
        </w:r>
        <w:r>
          <w:fldChar w:fldCharType="end"/>
        </w:r>
      </w:hyperlink>
    </w:p>
    <w:p>
      <w:pPr>
        <w:pStyle w:val="TOC2"/>
        <w:tabs>
          <w:tab w:val="right" w:leader="dot" w:pos="8306"/>
        </w:tabs>
      </w:pPr>
      <w:hyperlink w:anchor="_Toc15091" w:history="1">
        <w:r>
          <w:rPr>
            <w:rFonts w:ascii="仿宋" w:eastAsia="仿宋" w:hAnsi="仿宋" w:cs="仿宋" w:hint="eastAsia"/>
            <w:lang w:eastAsia="zh-CN"/>
          </w:rPr>
          <w:t>(三)、锌合金项目提出的理由</w:t>
        </w:r>
        <w:r>
          <w:tab/>
        </w:r>
        <w:r>
          <w:fldChar w:fldCharType="begin"/>
        </w:r>
        <w:r>
          <w:instrText xml:space="preserve"> PAGEREF _Toc15091 \h </w:instrText>
        </w:r>
        <w:r>
          <w:fldChar w:fldCharType="separate"/>
        </w:r>
        <w:r>
          <w:t>15</w:t>
        </w:r>
        <w:r>
          <w:fldChar w:fldCharType="end"/>
        </w:r>
      </w:hyperlink>
    </w:p>
    <w:p>
      <w:pPr>
        <w:pStyle w:val="TOC2"/>
        <w:tabs>
          <w:tab w:val="right" w:leader="dot" w:pos="8306"/>
        </w:tabs>
      </w:pPr>
      <w:hyperlink w:anchor="_Toc12914" w:history="1">
        <w:r>
          <w:rPr>
            <w:rFonts w:ascii="仿宋" w:eastAsia="仿宋" w:hAnsi="仿宋" w:cs="仿宋" w:hint="eastAsia"/>
            <w:lang w:eastAsia="zh-CN"/>
          </w:rPr>
          <w:t>(四)、锌合金项目意义</w:t>
        </w:r>
        <w:r>
          <w:tab/>
        </w:r>
        <w:r>
          <w:fldChar w:fldCharType="begin"/>
        </w:r>
        <w:r>
          <w:instrText xml:space="preserve"> PAGEREF _Toc12914 \h </w:instrText>
        </w:r>
        <w:r>
          <w:fldChar w:fldCharType="separate"/>
        </w:r>
        <w:r>
          <w:t>16</w:t>
        </w:r>
        <w:r>
          <w:fldChar w:fldCharType="end"/>
        </w:r>
      </w:hyperlink>
    </w:p>
    <w:p>
      <w:pPr>
        <w:pStyle w:val="TOC2"/>
        <w:tabs>
          <w:tab w:val="right" w:leader="dot" w:pos="8306"/>
        </w:tabs>
      </w:pPr>
      <w:hyperlink w:anchor="_Toc12126" w:history="1">
        <w:r>
          <w:rPr>
            <w:rFonts w:ascii="仿宋" w:eastAsia="仿宋" w:hAnsi="仿宋" w:cs="仿宋" w:hint="eastAsia"/>
            <w:lang w:eastAsia="zh-CN"/>
          </w:rPr>
          <w:t>(五)、锌合金项目背景</w:t>
        </w:r>
        <w:r>
          <w:tab/>
        </w:r>
        <w:r>
          <w:fldChar w:fldCharType="begin"/>
        </w:r>
        <w:r>
          <w:instrText xml:space="preserve"> PAGEREF _Toc12126 \h </w:instrText>
        </w:r>
        <w:r>
          <w:fldChar w:fldCharType="separate"/>
        </w:r>
        <w:r>
          <w:t>17</w:t>
        </w:r>
        <w:r>
          <w:fldChar w:fldCharType="end"/>
        </w:r>
      </w:hyperlink>
    </w:p>
    <w:p>
      <w:pPr>
        <w:pStyle w:val="TOC1"/>
        <w:tabs>
          <w:tab w:val="right" w:leader="dot" w:pos="8306"/>
        </w:tabs>
      </w:pPr>
      <w:hyperlink w:anchor="_Toc29266" w:history="1">
        <w:r>
          <w:rPr>
            <w:rFonts w:ascii="仿宋" w:eastAsia="仿宋" w:hAnsi="仿宋" w:cs="仿宋" w:hint="eastAsia"/>
            <w:lang w:eastAsia="zh-CN"/>
          </w:rPr>
          <w:t>五、锌合金项目文档管理</w:t>
        </w:r>
        <w:r>
          <w:tab/>
        </w:r>
        <w:r>
          <w:fldChar w:fldCharType="begin"/>
        </w:r>
        <w:r>
          <w:instrText xml:space="preserve"> PAGEREF _Toc29266 \h </w:instrText>
        </w:r>
        <w:r>
          <w:fldChar w:fldCharType="separate"/>
        </w:r>
        <w:r>
          <w:t>18</w:t>
        </w:r>
        <w:r>
          <w:fldChar w:fldCharType="end"/>
        </w:r>
      </w:hyperlink>
    </w:p>
    <w:p>
      <w:pPr>
        <w:pStyle w:val="TOC2"/>
        <w:tabs>
          <w:tab w:val="right" w:leader="dot" w:pos="8306"/>
        </w:tabs>
      </w:pPr>
      <w:hyperlink w:anchor="_Toc4222" w:history="1">
        <w:r>
          <w:rPr>
            <w:rFonts w:ascii="仿宋" w:eastAsia="仿宋" w:hAnsi="仿宋" w:cs="仿宋" w:hint="eastAsia"/>
            <w:lang w:eastAsia="zh-CN"/>
          </w:rPr>
          <w:t>(一)、文档编制与审查</w:t>
        </w:r>
        <w:r>
          <w:tab/>
        </w:r>
        <w:r>
          <w:fldChar w:fldCharType="begin"/>
        </w:r>
        <w:r>
          <w:instrText xml:space="preserve"> PAGEREF _Toc4222 \h </w:instrText>
        </w:r>
        <w:r>
          <w:fldChar w:fldCharType="separate"/>
        </w:r>
        <w:r>
          <w:t>18</w:t>
        </w:r>
        <w:r>
          <w:fldChar w:fldCharType="end"/>
        </w:r>
      </w:hyperlink>
    </w:p>
    <w:p>
      <w:pPr>
        <w:pStyle w:val="TOC2"/>
        <w:tabs>
          <w:tab w:val="right" w:leader="dot" w:pos="8306"/>
        </w:tabs>
      </w:pPr>
      <w:hyperlink w:anchor="_Toc1100" w:history="1">
        <w:r>
          <w:rPr>
            <w:rFonts w:ascii="仿宋" w:eastAsia="仿宋" w:hAnsi="仿宋" w:cs="仿宋" w:hint="eastAsia"/>
            <w:lang w:eastAsia="zh-CN"/>
          </w:rPr>
          <w:t>(二)、文档发布与分发</w:t>
        </w:r>
        <w:r>
          <w:tab/>
        </w:r>
        <w:r>
          <w:fldChar w:fldCharType="begin"/>
        </w:r>
        <w:r>
          <w:instrText xml:space="preserve"> PAGEREF _Toc1100 \h </w:instrText>
        </w:r>
        <w:r>
          <w:fldChar w:fldCharType="separate"/>
        </w:r>
        <w:r>
          <w:t>19</w:t>
        </w:r>
        <w:r>
          <w:fldChar w:fldCharType="end"/>
        </w:r>
      </w:hyperlink>
    </w:p>
    <w:p>
      <w:pPr>
        <w:pStyle w:val="TOC2"/>
        <w:tabs>
          <w:tab w:val="right" w:leader="dot" w:pos="8306"/>
        </w:tabs>
      </w:pPr>
      <w:hyperlink w:anchor="_Toc29599" w:history="1">
        <w:r>
          <w:rPr>
            <w:rFonts w:ascii="仿宋" w:eastAsia="仿宋" w:hAnsi="仿宋" w:cs="仿宋" w:hint="eastAsia"/>
            <w:lang w:eastAsia="zh-CN"/>
          </w:rPr>
          <w:t>(三)、文档存档与归档</w:t>
        </w:r>
        <w:r>
          <w:tab/>
        </w:r>
        <w:r>
          <w:fldChar w:fldCharType="begin"/>
        </w:r>
        <w:r>
          <w:instrText xml:space="preserve"> PAGEREF _Toc29599 \h </w:instrText>
        </w:r>
        <w:r>
          <w:fldChar w:fldCharType="separate"/>
        </w:r>
        <w:r>
          <w:t>20</w:t>
        </w:r>
        <w:r>
          <w:fldChar w:fldCharType="end"/>
        </w:r>
      </w:hyperlink>
    </w:p>
    <w:p>
      <w:pPr>
        <w:pStyle w:val="TOC1"/>
        <w:tabs>
          <w:tab w:val="right" w:leader="dot" w:pos="8306"/>
        </w:tabs>
      </w:pPr>
      <w:hyperlink w:anchor="_Toc25699" w:history="1">
        <w:r>
          <w:rPr>
            <w:rFonts w:ascii="仿宋" w:eastAsia="仿宋" w:hAnsi="仿宋" w:cs="仿宋" w:hint="eastAsia"/>
            <w:lang w:eastAsia="zh-CN"/>
          </w:rPr>
          <w:t>六、锌合金项目可持续发展</w:t>
        </w:r>
        <w:r>
          <w:tab/>
        </w:r>
        <w:r>
          <w:fldChar w:fldCharType="begin"/>
        </w:r>
        <w:r>
          <w:instrText xml:space="preserve"> PAGEREF _Toc25699 \h </w:instrText>
        </w:r>
        <w:r>
          <w:fldChar w:fldCharType="separate"/>
        </w:r>
        <w:r>
          <w:t>21</w:t>
        </w:r>
        <w:r>
          <w:fldChar w:fldCharType="end"/>
        </w:r>
      </w:hyperlink>
    </w:p>
    <w:p>
      <w:pPr>
        <w:pStyle w:val="TOC2"/>
        <w:tabs>
          <w:tab w:val="right" w:leader="dot" w:pos="8306"/>
        </w:tabs>
      </w:pPr>
      <w:hyperlink w:anchor="_Toc14602" w:history="1">
        <w:r>
          <w:rPr>
            <w:rFonts w:ascii="仿宋" w:eastAsia="仿宋" w:hAnsi="仿宋" w:cs="仿宋" w:hint="eastAsia"/>
            <w:lang w:eastAsia="zh-CN"/>
          </w:rPr>
          <w:t>(一)、可持续战略与实践</w:t>
        </w:r>
        <w:r>
          <w:tab/>
        </w:r>
        <w:r>
          <w:fldChar w:fldCharType="begin"/>
        </w:r>
        <w:r>
          <w:instrText xml:space="preserve"> PAGEREF _Toc14602 \h </w:instrText>
        </w:r>
        <w:r>
          <w:fldChar w:fldCharType="separate"/>
        </w:r>
        <w:r>
          <w:t>21</w:t>
        </w:r>
        <w:r>
          <w:fldChar w:fldCharType="end"/>
        </w:r>
      </w:hyperlink>
    </w:p>
    <w:p>
      <w:pPr>
        <w:pStyle w:val="TOC2"/>
        <w:tabs>
          <w:tab w:val="right" w:leader="dot" w:pos="8306"/>
        </w:tabs>
      </w:pPr>
      <w:hyperlink w:anchor="_Toc23725" w:history="1">
        <w:r>
          <w:rPr>
            <w:rFonts w:ascii="仿宋" w:eastAsia="仿宋" w:hAnsi="仿宋" w:cs="仿宋" w:hint="eastAsia"/>
            <w:lang w:eastAsia="zh-CN"/>
          </w:rPr>
          <w:t>(二)、环保与社会责任</w:t>
        </w:r>
        <w:r>
          <w:tab/>
        </w:r>
        <w:r>
          <w:fldChar w:fldCharType="begin"/>
        </w:r>
        <w:r>
          <w:instrText xml:space="preserve"> PAGEREF _Toc23725 \h </w:instrText>
        </w:r>
        <w:r>
          <w:fldChar w:fldCharType="separate"/>
        </w:r>
        <w:r>
          <w:t>22</w:t>
        </w:r>
        <w:r>
          <w:fldChar w:fldCharType="end"/>
        </w:r>
      </w:hyperlink>
    </w:p>
    <w:p>
      <w:pPr>
        <w:pStyle w:val="TOC1"/>
        <w:tabs>
          <w:tab w:val="right" w:leader="dot" w:pos="8306"/>
        </w:tabs>
      </w:pPr>
      <w:hyperlink w:anchor="_Toc2478" w:history="1">
        <w:r>
          <w:rPr>
            <w:rFonts w:ascii="仿宋" w:eastAsia="仿宋" w:hAnsi="仿宋" w:cs="仿宋" w:hint="eastAsia"/>
            <w:lang w:eastAsia="zh-CN"/>
          </w:rPr>
          <w:t>七、锌合金项目社会影响</w:t>
        </w:r>
        <w:r>
          <w:tab/>
        </w:r>
        <w:r>
          <w:fldChar w:fldCharType="begin"/>
        </w:r>
        <w:r>
          <w:instrText xml:space="preserve"> PAGEREF _Toc2478 \h </w:instrText>
        </w:r>
        <w:r>
          <w:fldChar w:fldCharType="separate"/>
        </w:r>
        <w:r>
          <w:t>23</w:t>
        </w:r>
        <w:r>
          <w:fldChar w:fldCharType="end"/>
        </w:r>
      </w:hyperlink>
    </w:p>
    <w:p>
      <w:pPr>
        <w:pStyle w:val="TOC2"/>
        <w:tabs>
          <w:tab w:val="right" w:leader="dot" w:pos="8306"/>
        </w:tabs>
      </w:pPr>
      <w:hyperlink w:anchor="_Toc1247" w:history="1">
        <w:r>
          <w:rPr>
            <w:rFonts w:ascii="仿宋" w:eastAsia="仿宋" w:hAnsi="仿宋" w:cs="仿宋" w:hint="eastAsia"/>
            <w:lang w:eastAsia="zh-CN"/>
          </w:rPr>
          <w:t>(一)、社会责任与义务</w:t>
        </w:r>
        <w:r>
          <w:tab/>
        </w:r>
        <w:r>
          <w:fldChar w:fldCharType="begin"/>
        </w:r>
        <w:r>
          <w:instrText xml:space="preserve"> PAGEREF _Toc1247 \h </w:instrText>
        </w:r>
        <w:r>
          <w:fldChar w:fldCharType="separate"/>
        </w:r>
        <w:r>
          <w:t>23</w:t>
        </w:r>
        <w:r>
          <w:fldChar w:fldCharType="end"/>
        </w:r>
      </w:hyperlink>
    </w:p>
    <w:p>
      <w:pPr>
        <w:pStyle w:val="TOC2"/>
        <w:tabs>
          <w:tab w:val="right" w:leader="dot" w:pos="8306"/>
        </w:tabs>
      </w:pPr>
      <w:hyperlink w:anchor="_Toc28386" w:history="1">
        <w:r>
          <w:rPr>
            <w:rFonts w:ascii="仿宋" w:eastAsia="仿宋" w:hAnsi="仿宋" w:cs="仿宋" w:hint="eastAsia"/>
            <w:lang w:eastAsia="zh-CN"/>
          </w:rPr>
          <w:t>(二)、社会参与与沟通</w:t>
        </w:r>
        <w:r>
          <w:tab/>
        </w:r>
        <w:r>
          <w:fldChar w:fldCharType="begin"/>
        </w:r>
        <w:r>
          <w:instrText xml:space="preserve"> PAGEREF _Toc28386 \h </w:instrText>
        </w:r>
        <w:r>
          <w:fldChar w:fldCharType="separate"/>
        </w:r>
        <w:r>
          <w:t>24</w:t>
        </w:r>
        <w:r>
          <w:fldChar w:fldCharType="end"/>
        </w:r>
      </w:hyperlink>
    </w:p>
    <w:p>
      <w:pPr>
        <w:pStyle w:val="TOC1"/>
        <w:tabs>
          <w:tab w:val="right" w:leader="dot" w:pos="8306"/>
        </w:tabs>
      </w:pPr>
      <w:hyperlink w:anchor="_Toc14209" w:history="1">
        <w:r>
          <w:rPr>
            <w:rFonts w:ascii="仿宋" w:eastAsia="仿宋" w:hAnsi="仿宋" w:cs="仿宋" w:hint="eastAsia"/>
            <w:lang w:eastAsia="zh-CN"/>
          </w:rPr>
          <w:t>八、锌合金项目经营效益</w:t>
        </w:r>
        <w:r>
          <w:tab/>
        </w:r>
        <w:r>
          <w:fldChar w:fldCharType="begin"/>
        </w:r>
        <w:r>
          <w:instrText xml:space="preserve"> PAGEREF _Toc14209 \h </w:instrText>
        </w:r>
        <w:r>
          <w:fldChar w:fldCharType="separate"/>
        </w:r>
        <w:r>
          <w:t>25</w:t>
        </w:r>
        <w:r>
          <w:fldChar w:fldCharType="end"/>
        </w:r>
      </w:hyperlink>
    </w:p>
    <w:p>
      <w:pPr>
        <w:pStyle w:val="TOC2"/>
        <w:tabs>
          <w:tab w:val="right" w:leader="dot" w:pos="8306"/>
        </w:tabs>
      </w:pPr>
      <w:hyperlink w:anchor="_Toc15705" w:history="1">
        <w:r>
          <w:rPr>
            <w:rFonts w:ascii="仿宋" w:eastAsia="仿宋" w:hAnsi="仿宋" w:cs="仿宋" w:hint="eastAsia"/>
            <w:lang w:eastAsia="zh-CN"/>
          </w:rPr>
          <w:t>(一)、经济评价财务测算</w:t>
        </w:r>
        <w:r>
          <w:tab/>
        </w:r>
        <w:r>
          <w:fldChar w:fldCharType="begin"/>
        </w:r>
        <w:r>
          <w:instrText xml:space="preserve"> PAGEREF _Toc15705 \h </w:instrText>
        </w:r>
        <w:r>
          <w:fldChar w:fldCharType="separate"/>
        </w:r>
        <w:r>
          <w:t>25</w:t>
        </w:r>
        <w:r>
          <w:fldChar w:fldCharType="end"/>
        </w:r>
      </w:hyperlink>
    </w:p>
    <w:p>
      <w:pPr>
        <w:pStyle w:val="TOC2"/>
        <w:tabs>
          <w:tab w:val="right" w:leader="dot" w:pos="8306"/>
        </w:tabs>
      </w:pPr>
      <w:hyperlink w:anchor="_Toc29093" w:history="1">
        <w:r>
          <w:rPr>
            <w:rFonts w:ascii="仿宋" w:eastAsia="仿宋" w:hAnsi="仿宋" w:cs="仿宋" w:hint="eastAsia"/>
            <w:lang w:eastAsia="zh-CN"/>
          </w:rPr>
          <w:t>(二)、锌合金项目盈利能力分析</w:t>
        </w:r>
        <w:r>
          <w:tab/>
        </w:r>
        <w:r>
          <w:fldChar w:fldCharType="begin"/>
        </w:r>
        <w:r>
          <w:instrText xml:space="preserve"> PAGEREF _Toc29093 \h </w:instrText>
        </w:r>
        <w:r>
          <w:fldChar w:fldCharType="separate"/>
        </w:r>
        <w:r>
          <w:t>26</w:t>
        </w:r>
        <w:r>
          <w:fldChar w:fldCharType="end"/>
        </w:r>
      </w:hyperlink>
    </w:p>
    <w:p>
      <w:pPr>
        <w:pStyle w:val="TOC1"/>
        <w:tabs>
          <w:tab w:val="right" w:leader="dot" w:pos="8306"/>
        </w:tabs>
      </w:pPr>
      <w:hyperlink w:anchor="_Toc5240" w:history="1">
        <w:r>
          <w:rPr>
            <w:rFonts w:ascii="仿宋" w:eastAsia="仿宋" w:hAnsi="仿宋" w:cs="仿宋" w:hint="eastAsia"/>
            <w:lang w:eastAsia="zh-CN"/>
          </w:rPr>
          <w:t>九、锌合金项目计划安排</w:t>
        </w:r>
        <w:r>
          <w:tab/>
        </w:r>
        <w:r>
          <w:fldChar w:fldCharType="begin"/>
        </w:r>
        <w:r>
          <w:instrText xml:space="preserve"> PAGEREF _Toc5240 \h </w:instrText>
        </w:r>
        <w:r>
          <w:fldChar w:fldCharType="separate"/>
        </w:r>
        <w:r>
          <w:t>27</w:t>
        </w:r>
        <w:r>
          <w:fldChar w:fldCharType="end"/>
        </w:r>
      </w:hyperlink>
    </w:p>
    <w:p>
      <w:pPr>
        <w:pStyle w:val="TOC2"/>
        <w:tabs>
          <w:tab w:val="right" w:leader="dot" w:pos="8306"/>
        </w:tabs>
      </w:pPr>
      <w:hyperlink w:anchor="_Toc31046" w:history="1">
        <w:r>
          <w:rPr>
            <w:rFonts w:ascii="仿宋" w:eastAsia="仿宋" w:hAnsi="仿宋" w:cs="仿宋" w:hint="eastAsia"/>
            <w:lang w:eastAsia="zh-CN"/>
          </w:rPr>
          <w:t>(一)、建设周期</w:t>
        </w:r>
        <w:r>
          <w:tab/>
        </w:r>
        <w:r>
          <w:fldChar w:fldCharType="begin"/>
        </w:r>
        <w:r>
          <w:instrText xml:space="preserve"> PAGEREF _Toc31046 \h </w:instrText>
        </w:r>
        <w:r>
          <w:fldChar w:fldCharType="separate"/>
        </w:r>
        <w:r>
          <w:t>27</w:t>
        </w:r>
        <w:r>
          <w:fldChar w:fldCharType="end"/>
        </w:r>
      </w:hyperlink>
    </w:p>
    <w:p>
      <w:pPr>
        <w:pStyle w:val="TOC2"/>
        <w:tabs>
          <w:tab w:val="right" w:leader="dot" w:pos="8306"/>
        </w:tabs>
      </w:pPr>
      <w:hyperlink w:anchor="_Toc32183" w:history="1">
        <w:r>
          <w:rPr>
            <w:rFonts w:ascii="仿宋" w:eastAsia="仿宋" w:hAnsi="仿宋" w:cs="仿宋" w:hint="eastAsia"/>
            <w:lang w:eastAsia="zh-CN"/>
          </w:rPr>
          <w:t>(二)、建设进度</w:t>
        </w:r>
        <w:r>
          <w:tab/>
        </w:r>
        <w:r>
          <w:fldChar w:fldCharType="begin"/>
        </w:r>
        <w:r>
          <w:instrText xml:space="preserve"> PAGEREF _Toc32183 \h </w:instrText>
        </w:r>
        <w:r>
          <w:fldChar w:fldCharType="separate"/>
        </w:r>
        <w:r>
          <w:t>27</w:t>
        </w:r>
        <w:r>
          <w:fldChar w:fldCharType="end"/>
        </w:r>
      </w:hyperlink>
    </w:p>
    <w:p>
      <w:pPr>
        <w:pStyle w:val="TOC2"/>
        <w:tabs>
          <w:tab w:val="right" w:leader="dot" w:pos="8306"/>
        </w:tabs>
      </w:pPr>
      <w:hyperlink w:anchor="_Toc18371" w:history="1">
        <w:r>
          <w:rPr>
            <w:rFonts w:ascii="仿宋" w:eastAsia="仿宋" w:hAnsi="仿宋" w:cs="仿宋" w:hint="eastAsia"/>
            <w:lang w:eastAsia="zh-CN"/>
          </w:rPr>
          <w:t>(三)、进度安排注意事项</w:t>
        </w:r>
        <w:r>
          <w:tab/>
        </w:r>
        <w:r>
          <w:fldChar w:fldCharType="begin"/>
        </w:r>
        <w:r>
          <w:instrText xml:space="preserve"> PAGEREF _Toc18371 \h </w:instrText>
        </w:r>
        <w:r>
          <w:fldChar w:fldCharType="separate"/>
        </w:r>
        <w:r>
          <w:t>28</w:t>
        </w:r>
        <w:r>
          <w:fldChar w:fldCharType="end"/>
        </w:r>
      </w:hyperlink>
    </w:p>
    <w:p>
      <w:pPr>
        <w:pStyle w:val="TOC2"/>
        <w:tabs>
          <w:tab w:val="right" w:leader="dot" w:pos="8306"/>
        </w:tabs>
      </w:pPr>
      <w:hyperlink w:anchor="_Toc21428" w:history="1">
        <w:r>
          <w:rPr>
            <w:rFonts w:ascii="仿宋" w:eastAsia="仿宋" w:hAnsi="仿宋" w:cs="仿宋" w:hint="eastAsia"/>
            <w:lang w:eastAsia="zh-CN"/>
          </w:rPr>
          <w:t>(四)、人力资源配置</w:t>
        </w:r>
        <w:r>
          <w:tab/>
        </w:r>
        <w:r>
          <w:fldChar w:fldCharType="begin"/>
        </w:r>
        <w:r>
          <w:instrText xml:space="preserve"> PAGEREF _Toc21428 \h </w:instrText>
        </w:r>
        <w:r>
          <w:fldChar w:fldCharType="separate"/>
        </w:r>
        <w:r>
          <w:t>30</w:t>
        </w:r>
        <w:r>
          <w:fldChar w:fldCharType="end"/>
        </w:r>
      </w:hyperlink>
    </w:p>
    <w:p>
      <w:pPr>
        <w:pStyle w:val="TOC1"/>
        <w:tabs>
          <w:tab w:val="right" w:leader="dot" w:pos="8306"/>
        </w:tabs>
      </w:pPr>
      <w:hyperlink w:anchor="_Toc24849" w:history="1">
        <w:r>
          <w:rPr>
            <w:rFonts w:ascii="仿宋" w:eastAsia="仿宋" w:hAnsi="仿宋" w:cs="仿宋" w:hint="eastAsia"/>
            <w:lang w:eastAsia="zh-CN"/>
          </w:rPr>
          <w:t>十、锌合金项目人力资源培养与发展</w:t>
        </w:r>
        <w:r>
          <w:tab/>
        </w:r>
        <w:r>
          <w:fldChar w:fldCharType="begin"/>
        </w:r>
        <w:r>
          <w:instrText xml:space="preserve"> PAGEREF _Toc24849 \h </w:instrText>
        </w:r>
        <w:r>
          <w:fldChar w:fldCharType="separate"/>
        </w:r>
        <w:r>
          <w:t>31</w:t>
        </w:r>
        <w:r>
          <w:fldChar w:fldCharType="end"/>
        </w:r>
      </w:hyperlink>
    </w:p>
    <w:p>
      <w:pPr>
        <w:pStyle w:val="TOC2"/>
        <w:tabs>
          <w:tab w:val="right" w:leader="dot" w:pos="8306"/>
        </w:tabs>
      </w:pPr>
      <w:hyperlink w:anchor="_Toc5913" w:history="1">
        <w:r>
          <w:rPr>
            <w:rFonts w:ascii="仿宋" w:eastAsia="仿宋" w:hAnsi="仿宋" w:cs="仿宋" w:hint="eastAsia"/>
            <w:lang w:eastAsia="zh-CN"/>
          </w:rPr>
          <w:t>(一)、人才需求与规划</w:t>
        </w:r>
        <w:r>
          <w:tab/>
        </w:r>
        <w:r>
          <w:fldChar w:fldCharType="begin"/>
        </w:r>
        <w:r>
          <w:instrText xml:space="preserve"> PAGEREF _Toc5913 \h </w:instrText>
        </w:r>
        <w:r>
          <w:fldChar w:fldCharType="separate"/>
        </w:r>
        <w:r>
          <w:t>31</w:t>
        </w:r>
        <w:r>
          <w:fldChar w:fldCharType="end"/>
        </w:r>
      </w:hyperlink>
    </w:p>
    <w:p>
      <w:pPr>
        <w:pStyle w:val="TOC2"/>
        <w:tabs>
          <w:tab w:val="right" w:leader="dot" w:pos="8306"/>
        </w:tabs>
      </w:pPr>
      <w:hyperlink w:anchor="_Toc17815" w:history="1">
        <w:r>
          <w:rPr>
            <w:rFonts w:ascii="仿宋" w:eastAsia="仿宋" w:hAnsi="仿宋" w:cs="仿宋" w:hint="eastAsia"/>
            <w:lang w:eastAsia="zh-CN"/>
          </w:rPr>
          <w:t>(二)、培训与发展计划</w:t>
        </w:r>
        <w:r>
          <w:tab/>
        </w:r>
        <w:r>
          <w:fldChar w:fldCharType="begin"/>
        </w:r>
        <w:r>
          <w:instrText xml:space="preserve"> PAGEREF _Toc17815 \h </w:instrText>
        </w:r>
        <w:r>
          <w:fldChar w:fldCharType="separate"/>
        </w:r>
        <w:r>
          <w:t>31</w:t>
        </w:r>
        <w:r>
          <w:fldChar w:fldCharType="end"/>
        </w:r>
      </w:hyperlink>
    </w:p>
    <w:p>
      <w:pPr>
        <w:pStyle w:val="TOC1"/>
        <w:tabs>
          <w:tab w:val="right" w:leader="dot" w:pos="8306"/>
        </w:tabs>
      </w:pPr>
      <w:hyperlink w:anchor="_Toc18316" w:history="1">
        <w:r>
          <w:rPr>
            <w:rFonts w:ascii="仿宋" w:eastAsia="仿宋" w:hAnsi="仿宋" w:cs="仿宋" w:hint="eastAsia"/>
            <w:lang w:eastAsia="zh-CN"/>
          </w:rPr>
          <w:t>十一、锌合金项目财务管理</w:t>
        </w:r>
        <w:r>
          <w:tab/>
        </w:r>
        <w:r>
          <w:fldChar w:fldCharType="begin"/>
        </w:r>
        <w:r>
          <w:instrText xml:space="preserve"> PAGEREF _Toc18316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06" w:history="1">
        <w:r>
          <w:rPr>
            <w:rFonts w:ascii="仿宋" w:eastAsia="仿宋" w:hAnsi="仿宋" w:cs="仿宋" w:hint="eastAsia"/>
            <w:lang w:eastAsia="zh-CN"/>
          </w:rPr>
          <w:t>(一)、资金需求大</w:t>
        </w:r>
        <w:r>
          <w:tab/>
        </w:r>
        <w:r>
          <w:fldChar w:fldCharType="begin"/>
        </w:r>
        <w:r>
          <w:instrText xml:space="preserve"> PAGEREF _Toc23506 \h </w:instrText>
        </w:r>
        <w:r>
          <w:fldChar w:fldCharType="separate"/>
        </w:r>
        <w:r>
          <w:t>32</w:t>
        </w:r>
        <w:r>
          <w:fldChar w:fldCharType="end"/>
        </w:r>
      </w:hyperlink>
    </w:p>
    <w:p>
      <w:pPr>
        <w:pStyle w:val="TOC2"/>
        <w:tabs>
          <w:tab w:val="right" w:leader="dot" w:pos="8306"/>
        </w:tabs>
      </w:pPr>
      <w:hyperlink w:anchor="_Toc18750" w:history="1">
        <w:r>
          <w:rPr>
            <w:rFonts w:ascii="仿宋" w:eastAsia="仿宋" w:hAnsi="仿宋" w:cs="仿宋" w:hint="eastAsia"/>
            <w:lang w:eastAsia="zh-CN"/>
          </w:rPr>
          <w:t>(二)、研发周期长</w:t>
        </w:r>
        <w:r>
          <w:tab/>
        </w:r>
        <w:r>
          <w:fldChar w:fldCharType="begin"/>
        </w:r>
        <w:r>
          <w:instrText xml:space="preserve"> PAGEREF _Toc18750 \h </w:instrText>
        </w:r>
        <w:r>
          <w:fldChar w:fldCharType="separate"/>
        </w:r>
        <w:r>
          <w:t>33</w:t>
        </w:r>
        <w:r>
          <w:fldChar w:fldCharType="end"/>
        </w:r>
      </w:hyperlink>
    </w:p>
    <w:p>
      <w:pPr>
        <w:pStyle w:val="TOC2"/>
        <w:tabs>
          <w:tab w:val="right" w:leader="dot" w:pos="8306"/>
        </w:tabs>
      </w:pPr>
      <w:hyperlink w:anchor="_Toc22580" w:history="1">
        <w:r>
          <w:rPr>
            <w:rFonts w:ascii="仿宋" w:eastAsia="仿宋" w:hAnsi="仿宋" w:cs="仿宋" w:hint="eastAsia"/>
            <w:lang w:eastAsia="zh-CN"/>
          </w:rPr>
          <w:t>(三)、市场风险大</w:t>
        </w:r>
        <w:r>
          <w:tab/>
        </w:r>
        <w:r>
          <w:fldChar w:fldCharType="begin"/>
        </w:r>
        <w:r>
          <w:instrText xml:space="preserve"> PAGEREF _Toc22580 \h </w:instrText>
        </w:r>
        <w:r>
          <w:fldChar w:fldCharType="separate"/>
        </w:r>
        <w:r>
          <w:t>34</w:t>
        </w:r>
        <w:r>
          <w:fldChar w:fldCharType="end"/>
        </w:r>
      </w:hyperlink>
    </w:p>
    <w:p>
      <w:pPr>
        <w:pStyle w:val="TOC2"/>
        <w:tabs>
          <w:tab w:val="right" w:leader="dot" w:pos="8306"/>
        </w:tabs>
      </w:pPr>
      <w:hyperlink w:anchor="_Toc25557" w:history="1">
        <w:r>
          <w:rPr>
            <w:rFonts w:ascii="仿宋" w:eastAsia="仿宋" w:hAnsi="仿宋" w:cs="仿宋" w:hint="eastAsia"/>
            <w:lang w:eastAsia="zh-CN"/>
          </w:rPr>
          <w:t>(四)、利润率高</w:t>
        </w:r>
        <w:r>
          <w:tab/>
        </w:r>
        <w:r>
          <w:fldChar w:fldCharType="begin"/>
        </w:r>
        <w:r>
          <w:instrText xml:space="preserve"> PAGEREF _Toc25557 \h </w:instrText>
        </w:r>
        <w:r>
          <w:fldChar w:fldCharType="separate"/>
        </w:r>
        <w:r>
          <w:t>37</w:t>
        </w:r>
        <w:r>
          <w:fldChar w:fldCharType="end"/>
        </w:r>
      </w:hyperlink>
    </w:p>
    <w:p>
      <w:pPr>
        <w:pStyle w:val="TOC1"/>
        <w:tabs>
          <w:tab w:val="right" w:leader="dot" w:pos="8306"/>
        </w:tabs>
      </w:pPr>
      <w:hyperlink w:anchor="_Toc7384" w:history="1">
        <w:r>
          <w:rPr>
            <w:rFonts w:ascii="仿宋" w:eastAsia="仿宋" w:hAnsi="仿宋" w:cs="仿宋" w:hint="eastAsia"/>
            <w:lang w:eastAsia="zh-CN"/>
          </w:rPr>
          <w:t>十二、锌合金项目技术管理</w:t>
        </w:r>
        <w:r>
          <w:tab/>
        </w:r>
        <w:r>
          <w:fldChar w:fldCharType="begin"/>
        </w:r>
        <w:r>
          <w:instrText xml:space="preserve"> PAGEREF _Toc7384 \h </w:instrText>
        </w:r>
        <w:r>
          <w:fldChar w:fldCharType="separate"/>
        </w:r>
        <w:r>
          <w:t>39</w:t>
        </w:r>
        <w:r>
          <w:fldChar w:fldCharType="end"/>
        </w:r>
      </w:hyperlink>
    </w:p>
    <w:p>
      <w:pPr>
        <w:pStyle w:val="TOC2"/>
        <w:tabs>
          <w:tab w:val="right" w:leader="dot" w:pos="8306"/>
        </w:tabs>
      </w:pPr>
      <w:hyperlink w:anchor="_Toc3526" w:history="1">
        <w:r>
          <w:rPr>
            <w:rFonts w:ascii="仿宋" w:eastAsia="仿宋" w:hAnsi="仿宋" w:cs="仿宋" w:hint="eastAsia"/>
            <w:lang w:eastAsia="zh-CN"/>
          </w:rPr>
          <w:t>(一)、技术方案选用方向</w:t>
        </w:r>
        <w:r>
          <w:tab/>
        </w:r>
        <w:r>
          <w:fldChar w:fldCharType="begin"/>
        </w:r>
        <w:r>
          <w:instrText xml:space="preserve"> PAGEREF _Toc3526 \h </w:instrText>
        </w:r>
        <w:r>
          <w:fldChar w:fldCharType="separate"/>
        </w:r>
        <w:r>
          <w:t>39</w:t>
        </w:r>
        <w:r>
          <w:fldChar w:fldCharType="end"/>
        </w:r>
      </w:hyperlink>
    </w:p>
    <w:p>
      <w:pPr>
        <w:pStyle w:val="TOC2"/>
        <w:tabs>
          <w:tab w:val="right" w:leader="dot" w:pos="8306"/>
        </w:tabs>
      </w:pPr>
      <w:hyperlink w:anchor="_Toc6150" w:history="1">
        <w:r>
          <w:rPr>
            <w:rFonts w:ascii="仿宋" w:eastAsia="仿宋" w:hAnsi="仿宋" w:cs="仿宋" w:hint="eastAsia"/>
            <w:lang w:eastAsia="zh-CN"/>
          </w:rPr>
          <w:t>(二)、工艺技术方案选用原则</w:t>
        </w:r>
        <w:r>
          <w:tab/>
        </w:r>
        <w:r>
          <w:fldChar w:fldCharType="begin"/>
        </w:r>
        <w:r>
          <w:instrText xml:space="preserve"> PAGEREF _Toc6150 \h </w:instrText>
        </w:r>
        <w:r>
          <w:fldChar w:fldCharType="separate"/>
        </w:r>
        <w:r>
          <w:t>41</w:t>
        </w:r>
        <w:r>
          <w:fldChar w:fldCharType="end"/>
        </w:r>
      </w:hyperlink>
    </w:p>
    <w:p>
      <w:pPr>
        <w:pStyle w:val="TOC2"/>
        <w:tabs>
          <w:tab w:val="right" w:leader="dot" w:pos="8306"/>
        </w:tabs>
      </w:pPr>
      <w:hyperlink w:anchor="_Toc3929" w:history="1">
        <w:r>
          <w:rPr>
            <w:rFonts w:ascii="仿宋" w:eastAsia="仿宋" w:hAnsi="仿宋" w:cs="仿宋" w:hint="eastAsia"/>
            <w:lang w:eastAsia="zh-CN"/>
          </w:rPr>
          <w:t>(三)、工艺技术方案要求</w:t>
        </w:r>
        <w:r>
          <w:tab/>
        </w:r>
        <w:r>
          <w:fldChar w:fldCharType="begin"/>
        </w:r>
        <w:r>
          <w:instrText xml:space="preserve"> PAGEREF _Toc3929 \h </w:instrText>
        </w:r>
        <w:r>
          <w:fldChar w:fldCharType="separate"/>
        </w:r>
        <w:r>
          <w:t>43</w:t>
        </w:r>
        <w:r>
          <w:fldChar w:fldCharType="end"/>
        </w:r>
      </w:hyperlink>
    </w:p>
    <w:p>
      <w:pPr>
        <w:pStyle w:val="TOC1"/>
        <w:tabs>
          <w:tab w:val="right" w:leader="dot" w:pos="8306"/>
        </w:tabs>
      </w:pPr>
      <w:hyperlink w:anchor="_Toc8088" w:history="1">
        <w:r>
          <w:rPr>
            <w:rFonts w:ascii="仿宋" w:eastAsia="仿宋" w:hAnsi="仿宋" w:cs="仿宋" w:hint="eastAsia"/>
            <w:lang w:eastAsia="zh-CN"/>
          </w:rPr>
          <w:t>十三、锌合金项目实施时间节点</w:t>
        </w:r>
        <w:r>
          <w:tab/>
        </w:r>
        <w:r>
          <w:fldChar w:fldCharType="begin"/>
        </w:r>
        <w:r>
          <w:instrText xml:space="preserve"> PAGEREF _Toc8088 \h </w:instrText>
        </w:r>
        <w:r>
          <w:fldChar w:fldCharType="separate"/>
        </w:r>
        <w:r>
          <w:t>45</w:t>
        </w:r>
        <w:r>
          <w:fldChar w:fldCharType="end"/>
        </w:r>
      </w:hyperlink>
    </w:p>
    <w:p>
      <w:pPr>
        <w:pStyle w:val="TOC2"/>
        <w:tabs>
          <w:tab w:val="right" w:leader="dot" w:pos="8306"/>
        </w:tabs>
      </w:pPr>
      <w:hyperlink w:anchor="_Toc8937" w:history="1">
        <w:r>
          <w:rPr>
            <w:rFonts w:ascii="仿宋" w:eastAsia="仿宋" w:hAnsi="仿宋" w:cs="仿宋" w:hint="eastAsia"/>
            <w:lang w:eastAsia="zh-CN"/>
          </w:rPr>
          <w:t>(一)、锌合金项目启动阶段时间节点</w:t>
        </w:r>
        <w:r>
          <w:tab/>
        </w:r>
        <w:r>
          <w:fldChar w:fldCharType="begin"/>
        </w:r>
        <w:r>
          <w:instrText xml:space="preserve"> PAGEREF _Toc8937 \h </w:instrText>
        </w:r>
        <w:r>
          <w:fldChar w:fldCharType="separate"/>
        </w:r>
        <w:r>
          <w:t>45</w:t>
        </w:r>
        <w:r>
          <w:fldChar w:fldCharType="end"/>
        </w:r>
      </w:hyperlink>
    </w:p>
    <w:p>
      <w:pPr>
        <w:pStyle w:val="TOC2"/>
        <w:tabs>
          <w:tab w:val="right" w:leader="dot" w:pos="8306"/>
        </w:tabs>
      </w:pPr>
      <w:hyperlink w:anchor="_Toc30906" w:history="1">
        <w:r>
          <w:rPr>
            <w:rFonts w:ascii="仿宋" w:eastAsia="仿宋" w:hAnsi="仿宋" w:cs="仿宋" w:hint="eastAsia"/>
            <w:lang w:eastAsia="zh-CN"/>
          </w:rPr>
          <w:t>(二)、锌合金项目执行阶段时间节点</w:t>
        </w:r>
        <w:r>
          <w:tab/>
        </w:r>
        <w:r>
          <w:fldChar w:fldCharType="begin"/>
        </w:r>
        <w:r>
          <w:instrText xml:space="preserve"> PAGEREF _Toc30906 \h </w:instrText>
        </w:r>
        <w:r>
          <w:fldChar w:fldCharType="separate"/>
        </w:r>
        <w:r>
          <w:t>46</w:t>
        </w:r>
        <w:r>
          <w:fldChar w:fldCharType="end"/>
        </w:r>
      </w:hyperlink>
    </w:p>
    <w:p>
      <w:pPr>
        <w:pStyle w:val="TOC2"/>
        <w:tabs>
          <w:tab w:val="right" w:leader="dot" w:pos="8306"/>
        </w:tabs>
      </w:pPr>
      <w:hyperlink w:anchor="_Toc9257" w:history="1">
        <w:r>
          <w:rPr>
            <w:rFonts w:ascii="仿宋" w:eastAsia="仿宋" w:hAnsi="仿宋" w:cs="仿宋" w:hint="eastAsia"/>
            <w:lang w:eastAsia="zh-CN"/>
          </w:rPr>
          <w:t>(三)、锌合金项目完成阶段时间节点</w:t>
        </w:r>
        <w:r>
          <w:tab/>
        </w:r>
        <w:r>
          <w:fldChar w:fldCharType="begin"/>
        </w:r>
        <w:r>
          <w:instrText xml:space="preserve"> PAGEREF _Toc9257 \h </w:instrText>
        </w:r>
        <w:r>
          <w:fldChar w:fldCharType="separate"/>
        </w:r>
        <w:r>
          <w:t>47</w:t>
        </w:r>
        <w:r>
          <w:fldChar w:fldCharType="end"/>
        </w:r>
      </w:hyperlink>
    </w:p>
    <w:p>
      <w:pPr>
        <w:pStyle w:val="TOC1"/>
        <w:tabs>
          <w:tab w:val="right" w:leader="dot" w:pos="8306"/>
        </w:tabs>
      </w:pPr>
      <w:hyperlink w:anchor="_Toc30378" w:history="1">
        <w:r>
          <w:rPr>
            <w:rFonts w:ascii="仿宋" w:eastAsia="仿宋" w:hAnsi="仿宋" w:cs="仿宋" w:hint="eastAsia"/>
            <w:lang w:eastAsia="zh-CN"/>
          </w:rPr>
          <w:t>十四、锌合金项目工程方案分析</w:t>
        </w:r>
        <w:r>
          <w:tab/>
        </w:r>
        <w:r>
          <w:fldChar w:fldCharType="begin"/>
        </w:r>
        <w:r>
          <w:instrText xml:space="preserve"> PAGEREF _Toc30378 \h </w:instrText>
        </w:r>
        <w:r>
          <w:fldChar w:fldCharType="separate"/>
        </w:r>
        <w:r>
          <w:t>48</w:t>
        </w:r>
        <w:r>
          <w:fldChar w:fldCharType="end"/>
        </w:r>
      </w:hyperlink>
    </w:p>
    <w:p>
      <w:pPr>
        <w:pStyle w:val="TOC2"/>
        <w:tabs>
          <w:tab w:val="right" w:leader="dot" w:pos="8306"/>
        </w:tabs>
      </w:pPr>
      <w:hyperlink w:anchor="_Toc11881" w:history="1">
        <w:r>
          <w:rPr>
            <w:rFonts w:ascii="仿宋" w:eastAsia="仿宋" w:hAnsi="仿宋" w:cs="仿宋" w:hint="eastAsia"/>
            <w:lang w:eastAsia="zh-CN"/>
          </w:rPr>
          <w:t>(一)、建筑工程设计原则</w:t>
        </w:r>
        <w:r>
          <w:tab/>
        </w:r>
        <w:r>
          <w:fldChar w:fldCharType="begin"/>
        </w:r>
        <w:r>
          <w:instrText xml:space="preserve"> PAGEREF _Toc11881 \h </w:instrText>
        </w:r>
        <w:r>
          <w:fldChar w:fldCharType="separate"/>
        </w:r>
        <w:r>
          <w:t>48</w:t>
        </w:r>
        <w:r>
          <w:fldChar w:fldCharType="end"/>
        </w:r>
      </w:hyperlink>
    </w:p>
    <w:p>
      <w:pPr>
        <w:pStyle w:val="TOC2"/>
        <w:tabs>
          <w:tab w:val="right" w:leader="dot" w:pos="8306"/>
        </w:tabs>
      </w:pPr>
      <w:hyperlink w:anchor="_Toc12376" w:history="1">
        <w:r>
          <w:rPr>
            <w:rFonts w:ascii="仿宋" w:eastAsia="仿宋" w:hAnsi="仿宋" w:cs="仿宋" w:hint="eastAsia"/>
            <w:lang w:eastAsia="zh-CN"/>
          </w:rPr>
          <w:t>(二)、土建工程建设指标</w:t>
        </w:r>
        <w:r>
          <w:tab/>
        </w:r>
        <w:r>
          <w:fldChar w:fldCharType="begin"/>
        </w:r>
        <w:r>
          <w:instrText xml:space="preserve"> PAGEREF _Toc12376 \h </w:instrText>
        </w:r>
        <w:r>
          <w:fldChar w:fldCharType="separate"/>
        </w:r>
        <w:r>
          <w:t>51</w:t>
        </w:r>
        <w:r>
          <w:fldChar w:fldCharType="end"/>
        </w:r>
      </w:hyperlink>
    </w:p>
    <w:p>
      <w:pPr>
        <w:pStyle w:val="TOC1"/>
        <w:tabs>
          <w:tab w:val="right" w:leader="dot" w:pos="8306"/>
        </w:tabs>
      </w:pPr>
      <w:hyperlink w:anchor="_Toc18997" w:history="1">
        <w:r>
          <w:rPr>
            <w:rFonts w:ascii="仿宋" w:eastAsia="仿宋" w:hAnsi="仿宋" w:cs="仿宋" w:hint="eastAsia"/>
            <w:lang w:eastAsia="zh-CN"/>
          </w:rPr>
          <w:t>十五、供应链管理</w:t>
        </w:r>
        <w:r>
          <w:tab/>
        </w:r>
        <w:r>
          <w:fldChar w:fldCharType="begin"/>
        </w:r>
        <w:r>
          <w:instrText xml:space="preserve"> PAGEREF _Toc18997 \h </w:instrText>
        </w:r>
        <w:r>
          <w:fldChar w:fldCharType="separate"/>
        </w:r>
        <w:r>
          <w:t>53</w:t>
        </w:r>
        <w:r>
          <w:fldChar w:fldCharType="end"/>
        </w:r>
      </w:hyperlink>
    </w:p>
    <w:p>
      <w:pPr>
        <w:pStyle w:val="TOC2"/>
        <w:tabs>
          <w:tab w:val="right" w:leader="dot" w:pos="8306"/>
        </w:tabs>
      </w:pPr>
      <w:hyperlink w:anchor="_Toc3092" w:history="1">
        <w:r>
          <w:rPr>
            <w:rFonts w:ascii="仿宋" w:eastAsia="仿宋" w:hAnsi="仿宋" w:cs="仿宋" w:hint="eastAsia"/>
            <w:lang w:eastAsia="zh-CN"/>
          </w:rPr>
          <w:t>(一)、供应链战略规划</w:t>
        </w:r>
        <w:r>
          <w:tab/>
        </w:r>
        <w:r>
          <w:fldChar w:fldCharType="begin"/>
        </w:r>
        <w:r>
          <w:instrText xml:space="preserve"> PAGEREF _Toc3092 \h </w:instrText>
        </w:r>
        <w:r>
          <w:fldChar w:fldCharType="separate"/>
        </w:r>
        <w:r>
          <w:t>53</w:t>
        </w:r>
        <w:r>
          <w:fldChar w:fldCharType="end"/>
        </w:r>
      </w:hyperlink>
    </w:p>
    <w:p>
      <w:pPr>
        <w:pStyle w:val="TOC2"/>
        <w:tabs>
          <w:tab w:val="right" w:leader="dot" w:pos="8306"/>
        </w:tabs>
      </w:pPr>
      <w:hyperlink w:anchor="_Toc3269" w:history="1">
        <w:r>
          <w:rPr>
            <w:rFonts w:ascii="仿宋" w:eastAsia="仿宋" w:hAnsi="仿宋" w:cs="仿宋" w:hint="eastAsia"/>
            <w:lang w:eastAsia="zh-CN"/>
          </w:rPr>
          <w:t>(二)、供应商选择与合作</w:t>
        </w:r>
        <w:r>
          <w:tab/>
        </w:r>
        <w:r>
          <w:fldChar w:fldCharType="begin"/>
        </w:r>
        <w:r>
          <w:instrText xml:space="preserve"> PAGEREF _Toc3269 \h </w:instrText>
        </w:r>
        <w:r>
          <w:fldChar w:fldCharType="separate"/>
        </w:r>
        <w:r>
          <w:t>54</w:t>
        </w:r>
        <w:r>
          <w:fldChar w:fldCharType="end"/>
        </w:r>
      </w:hyperlink>
    </w:p>
    <w:p>
      <w:pPr>
        <w:pStyle w:val="TOC2"/>
        <w:tabs>
          <w:tab w:val="right" w:leader="dot" w:pos="8306"/>
        </w:tabs>
      </w:pPr>
      <w:hyperlink w:anchor="_Toc6578" w:history="1">
        <w:r>
          <w:rPr>
            <w:rFonts w:ascii="仿宋" w:eastAsia="仿宋" w:hAnsi="仿宋" w:cs="仿宋" w:hint="eastAsia"/>
            <w:lang w:eastAsia="zh-CN"/>
          </w:rPr>
          <w:t>(三)、物流与库存管理</w:t>
        </w:r>
        <w:r>
          <w:tab/>
        </w:r>
        <w:r>
          <w:fldChar w:fldCharType="begin"/>
        </w:r>
        <w:r>
          <w:instrText xml:space="preserve"> PAGEREF _Toc6578 \h </w:instrText>
        </w:r>
        <w:r>
          <w:fldChar w:fldCharType="separate"/>
        </w:r>
        <w:r>
          <w:t>55</w:t>
        </w:r>
        <w:r>
          <w:fldChar w:fldCharType="end"/>
        </w:r>
      </w:hyperlink>
    </w:p>
    <w:p>
      <w:pPr>
        <w:pStyle w:val="TOC1"/>
        <w:tabs>
          <w:tab w:val="right" w:leader="dot" w:pos="8306"/>
        </w:tabs>
      </w:pPr>
      <w:hyperlink w:anchor="_Toc24601" w:history="1">
        <w:r>
          <w:rPr>
            <w:rFonts w:ascii="仿宋" w:eastAsia="仿宋" w:hAnsi="仿宋" w:cs="仿宋" w:hint="eastAsia"/>
            <w:lang w:eastAsia="zh-CN"/>
          </w:rPr>
          <w:t>十六、锌合金项目变更管理</w:t>
        </w:r>
        <w:r>
          <w:tab/>
        </w:r>
        <w:r>
          <w:fldChar w:fldCharType="begin"/>
        </w:r>
        <w:r>
          <w:instrText xml:space="preserve"> PAGEREF _Toc24601 \h </w:instrText>
        </w:r>
        <w:r>
          <w:fldChar w:fldCharType="separate"/>
        </w:r>
        <w:r>
          <w:t>57</w:t>
        </w:r>
        <w:r>
          <w:fldChar w:fldCharType="end"/>
        </w:r>
      </w:hyperlink>
    </w:p>
    <w:p>
      <w:pPr>
        <w:pStyle w:val="TOC2"/>
        <w:tabs>
          <w:tab w:val="right" w:leader="dot" w:pos="8306"/>
        </w:tabs>
      </w:pPr>
      <w:hyperlink w:anchor="_Toc14027" w:history="1">
        <w:r>
          <w:rPr>
            <w:rFonts w:ascii="仿宋" w:eastAsia="仿宋" w:hAnsi="仿宋" w:cs="仿宋" w:hint="eastAsia"/>
            <w:lang w:eastAsia="zh-CN"/>
          </w:rPr>
          <w:t>(一)、变更申请与评估</w:t>
        </w:r>
        <w:r>
          <w:tab/>
        </w:r>
        <w:r>
          <w:fldChar w:fldCharType="begin"/>
        </w:r>
        <w:r>
          <w:instrText xml:space="preserve"> PAGEREF _Toc14027 \h </w:instrText>
        </w:r>
        <w:r>
          <w:fldChar w:fldCharType="separate"/>
        </w:r>
        <w:r>
          <w:t>57</w:t>
        </w:r>
        <w:r>
          <w:fldChar w:fldCharType="end"/>
        </w:r>
      </w:hyperlink>
    </w:p>
    <w:p>
      <w:pPr>
        <w:pStyle w:val="TOC2"/>
        <w:tabs>
          <w:tab w:val="right" w:leader="dot" w:pos="8306"/>
        </w:tabs>
      </w:pPr>
      <w:hyperlink w:anchor="_Toc8368" w:history="1">
        <w:r>
          <w:rPr>
            <w:rFonts w:ascii="仿宋" w:eastAsia="仿宋" w:hAnsi="仿宋" w:cs="仿宋" w:hint="eastAsia"/>
            <w:lang w:eastAsia="zh-CN"/>
          </w:rPr>
          <w:t>(二)、变更实施与控制</w:t>
        </w:r>
        <w:r>
          <w:tab/>
        </w:r>
        <w:r>
          <w:fldChar w:fldCharType="begin"/>
        </w:r>
        <w:r>
          <w:instrText xml:space="preserve"> PAGEREF _Toc8368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8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技术管理特点体现在其创新导向。通过引入最先进的技术趋势和解决方案，锌合金项目致力于提升科技含量、提高质量和效率水平。这意味着我们将采用最新的工具和方法，确保锌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锌合金项目技术管理的显著特征。通过整合不同领域的技术资源，我们实现了跨学科的协同工作。这有助于优化技术架构，提高整体效能。此外，整合性策略还促进了不同技术团队之间的紧密沟通和高效合作，确保锌合金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锌合金项目所采用的技术。通过不断优化技术方案，锌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锌合金项目团队将在锌合金项目初期识别可能的技术风险，并采取相应的预防和应对措施。通过建立健全的风险评估机制，锌合金项目能够在实施过程中及时发现并解决潜在的技术问题，保障锌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通过这些独特的技术管理特点，我们确信在锌合金项目中，技术将成为锌合金项目成功的有力支持。这一深度剖析揭示了技术管理在锌合金项目实施中的关键作用，为锌合金项目的技术基础奠定了坚实的基础。</w:t>
      </w:r>
    </w:p>
    <w:p>
      <w:pPr>
        <w:pStyle w:val="Heading2"/>
        <w:ind w:firstLine="560" w:firstLineChars="200"/>
        <w:rPr>
          <w:rFonts w:ascii="仿宋" w:eastAsia="仿宋" w:hAnsi="仿宋" w:cs="仿宋" w:hint="eastAsia"/>
          <w:sz w:val="28"/>
          <w:lang w:eastAsia="zh-CN"/>
        </w:rPr>
      </w:pPr>
      <w:bookmarkStart w:id="4" w:name="_Toc8462"/>
      <w:r>
        <w:rPr>
          <w:rFonts w:ascii="仿宋" w:eastAsia="仿宋" w:hAnsi="仿宋" w:cs="仿宋" w:hint="eastAsia"/>
          <w:sz w:val="28"/>
          <w:lang w:eastAsia="zh-CN"/>
        </w:rPr>
        <w:t>(二)、锌合金项目工艺技术设计方案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锌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锌合金项目将严格按照相关行业规范要求进行组织。通过有效控制产品质量，锌合金项目将致力于为顾客提供优质的锌合金项目产品和良好的服务。这体现了锌合金项目对于生产活动合规性和质量标准的高度重视，为锌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锌合金项目注重生态效益和清洁生产原则。锌合金项目建设将紧密结合地方特色经济发展，与社会经济发展规划和区域环境保护规划方案相协调一致。通过与当地区域自然生态系统的结合，锌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锌合金项目产品具有多样化的客户需求和个性化的特点。因此，锌合金项目产品规格品种多样，且单批生产数量较小。为满足这一特点，锌合金项目承办单位将建设先进的柔性制造生产线。通过广泛应用柔性制造技术，锌合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锌合金项目采用的技术具有较高的技术含量和自动化水平，处于国内先进水平。这一技术选用不仅体现了对生产效率、质量和环境友好性的高标准要求，同时为锌合金项目的可持续发展奠定了坚实的基础。</w:t>
      </w:r>
    </w:p>
    <w:p>
      <w:pPr>
        <w:pStyle w:val="Heading2"/>
        <w:ind w:firstLine="560" w:firstLineChars="200"/>
        <w:rPr>
          <w:rFonts w:ascii="仿宋" w:eastAsia="仿宋" w:hAnsi="仿宋" w:cs="仿宋" w:hint="eastAsia"/>
          <w:sz w:val="28"/>
          <w:lang w:eastAsia="zh-CN"/>
        </w:rPr>
      </w:pPr>
      <w:bookmarkStart w:id="5" w:name="_Toc155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为确保锌合金项目的高效生产和技术实施，我们制定了一套精心设计的设备选型方案，以满足锌合金项目生产、质量和环保的要求。该方案的主要特点如下：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锌合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针对锌合金项目产品的多样性和小批量生产的特点，我们将建设柔性制造生产线。通过在设备选型中考虑柔性制造技术，可以灵活应对不同产品规格和生产需求，实现生产线的高度灵活性和适应性。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784"/>
      <w:r>
        <w:rPr>
          <w:rFonts w:ascii="仿宋" w:eastAsia="仿宋" w:hAnsi="仿宋" w:cs="仿宋" w:hint="eastAsia"/>
          <w:sz w:val="28"/>
          <w:lang w:eastAsia="zh-CN"/>
        </w:rPr>
        <w:t>二、锌合金项目建设单位说明</w:t>
      </w:r>
      <w:bookmarkEnd w:id="6"/>
    </w:p>
    <w:p>
      <w:pPr>
        <w:pStyle w:val="Heading2"/>
        <w:rPr>
          <w:rFonts w:ascii="仿宋" w:eastAsia="仿宋" w:hAnsi="仿宋" w:cs="仿宋" w:hint="eastAsia"/>
          <w:lang w:eastAsia="zh-CN"/>
        </w:rPr>
      </w:pPr>
      <w:bookmarkStart w:id="7" w:name="_Toc11870"/>
      <w:r>
        <w:rPr>
          <w:rFonts w:ascii="仿宋" w:eastAsia="仿宋" w:hAnsi="仿宋" w:cs="仿宋" w:hint="eastAsia"/>
          <w:lang w:eastAsia="zh-CN"/>
        </w:rPr>
        <w:t>(一)、锌合金项目承办单位基本情况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54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合金项目承办单位的XXXX，我们着眼于实现可持续的经济效益。通过技术创新和解决方案的提供，公司预计在锌合金项目执行期间将获得可观的收入增长。这一收入来源主要包括锌合金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同时，我们注重成本控制和效率提升，以确保锌合金项目的可持续盈利。透过精细的管理和资源优化，公司期望实现锌合金项目利润最大化。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合金项目实施进行全面的投资评估，包括锌合金项目启动阶段的资金投入和后续运营成本。通过对锌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锌合金项目实施过程中具备足够的资金流动性，公司将进行详尽的现金流分析。这包括资金需求的合理预测、锌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161"/>
      <w:r>
        <w:rPr>
          <w:rFonts w:ascii="仿宋" w:eastAsia="仿宋" w:hAnsi="仿宋" w:cs="仿宋" w:hint="eastAsia"/>
          <w:sz w:val="28"/>
          <w:lang w:eastAsia="zh-CN"/>
        </w:rPr>
        <w:t>三、锌合金项目土建工程</w:t>
      </w:r>
      <w:bookmarkEnd w:id="9"/>
    </w:p>
    <w:p>
      <w:pPr>
        <w:pStyle w:val="Heading2"/>
        <w:rPr>
          <w:rFonts w:ascii="仿宋" w:eastAsia="仿宋" w:hAnsi="仿宋" w:cs="仿宋" w:hint="eastAsia"/>
          <w:lang w:eastAsia="zh-CN"/>
        </w:rPr>
      </w:pPr>
      <w:bookmarkStart w:id="10" w:name="_Toc2309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在锌合金项目的建筑工程设计中，我们将秉承一系列重要的设计原则，以确保锌合金项目建筑在功能、美观、可持续性等方面达到最佳效果。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首要原则是确保建筑的功能性得到最大化的发挥。我们将充分理解锌合金项目的实际需求，合理布局各个功能区域，保证建筑在满足业务需求的同时，提供高效的工作环境。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在建筑设计中，我们将综合考虑建设和运营成本。通过精细的经济效益分析，确保设计方案在高效利用资源的同时，对锌合金项目的长期盈利能力有积极的贡献。</w:t>
      </w:r>
    </w:p>
    <w:p>
      <w:pPr>
        <w:pStyle w:val="Heading2"/>
        <w:ind w:firstLine="560" w:firstLineChars="200"/>
        <w:rPr>
          <w:rFonts w:ascii="仿宋" w:eastAsia="仿宋" w:hAnsi="仿宋" w:cs="仿宋" w:hint="eastAsia"/>
          <w:sz w:val="28"/>
          <w:lang w:eastAsia="zh-CN"/>
        </w:rPr>
      </w:pPr>
      <w:bookmarkStart w:id="11" w:name="_Toc2647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合金项目的土建工程设计中，我们将精准设定设计年限，结合锌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锌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50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锌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锌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锌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746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本期工程锌合金项目预计总建筑面积XXX平方米，其中：计容建筑面积XXX平方米，计划建筑工程投资XX万元，占锌合金项目总投资的XX%。</w:t>
      </w:r>
    </w:p>
    <w:p>
      <w:pPr>
        <w:pStyle w:val="Heading1"/>
        <w:ind w:firstLine="560" w:firstLineChars="200"/>
        <w:rPr>
          <w:rFonts w:ascii="仿宋" w:eastAsia="仿宋" w:hAnsi="仿宋" w:cs="仿宋" w:hint="eastAsia"/>
          <w:sz w:val="28"/>
          <w:lang w:eastAsia="zh-CN"/>
        </w:rPr>
      </w:pPr>
      <w:bookmarkStart w:id="14" w:name="_Toc7941"/>
      <w:r>
        <w:rPr>
          <w:rFonts w:ascii="仿宋" w:eastAsia="仿宋" w:hAnsi="仿宋" w:cs="仿宋" w:hint="eastAsia"/>
          <w:sz w:val="28"/>
          <w:lang w:eastAsia="zh-CN"/>
        </w:rPr>
        <w:t>四、锌合金项目概论</w:t>
      </w:r>
      <w:bookmarkEnd w:id="14"/>
    </w:p>
    <w:p>
      <w:pPr>
        <w:pStyle w:val="Heading2"/>
        <w:rPr>
          <w:rFonts w:ascii="仿宋" w:eastAsia="仿宋" w:hAnsi="仿宋" w:cs="仿宋" w:hint="eastAsia"/>
          <w:lang w:eastAsia="zh-CN"/>
        </w:rPr>
      </w:pPr>
      <w:bookmarkStart w:id="15" w:name="_Toc8875"/>
      <w:r>
        <w:rPr>
          <w:rFonts w:ascii="仿宋" w:eastAsia="仿宋" w:hAnsi="仿宋" w:cs="仿宋" w:hint="eastAsia"/>
          <w:lang w:eastAsia="zh-CN"/>
        </w:rPr>
        <w:t>(一)、锌合金项目概况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起源追溯至对市场的深入洞察。市场的不断演变与变革为锌合金项目提供了难得的机遇。当前市场存在的需求缺口和变革的大环境共同构成了锌合金项目的背景。这个锌合金项目旨在充分利用市场机遇，填补行业中尚未满足的需求，为客户提供全新的解决方案。市场的变革和需求的增长使得这个锌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正式命名为锌合金。这个名称不仅仅是一个标识，更代表了锌合金项目的核心理念和愿景。它蕴含着锌合金项目所要解决问题的关键字，具有强烈的表达和辨识度，为锌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锌合金项目目标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核心目标是提供一种全新、高效的解决方案，满足客户日益增长的需求。锌合金项目追求的不仅仅是满足市场需求，更是在市场中获得卓越的竞争优势。通过不断提升产品或服务的质量和创新水平，锌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锌合金项目范围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全面涵盖了产品研发、制造、市场推广和售后服务，确保从产品设计到最终用户体验的全方位关注。这一全面的锌合金项目范围是为了确保锌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锌合金项目计划在未来18个月内完成，包括研发、测试、市场试点和正式推出等不同阶段。这个时间表的合理设计是为了确保锌合金项目各个阶段的顺利推进，以便按时交付高质量的成果。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锌合金项目预算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锌合金项目总预算估算为XX百万美元，主要分配在研发、市场推广、人员培训和运营等方面。这一充足的预算为锌合金项目提供了充足的资源，确保锌合金项目在各个方面都能取得优异的表现。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锌合金项目可能面临的风险包括市场接受度低、技术难题、竞争激烈等。锌合金项目团队已经制定了相应的风险应对计划，通过前瞻性的风险管理，确保锌合金项目在面对不确定性时能够迅速做出应对。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锌合金项目汇聚了一支经验丰富、多领域专业素养的核心团队，确保锌合金项目在各个方面都能拥有高水平的执行力。团队的协同作战是锌合金项目成功的关键因素之一。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锌合金项目背景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锌合金项目的背景根植于市场对更高效、创新产品的渴望，同时也受到科技发展对行业格局的深刻改变的影响。这为锌合金项目提供了广阔的发展空间和市场需求。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截至目前，锌合金项目已完成市场调研和技术验证，取得了初步的成功。这为锌合金项目在未来的发展奠定了坚实的基础，为更远大的目标打下了坚实的基石。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398"/>
      <w:r>
        <w:rPr>
          <w:rFonts w:ascii="仿宋" w:eastAsia="仿宋" w:hAnsi="仿宋" w:cs="仿宋" w:hint="eastAsia"/>
          <w:sz w:val="28"/>
          <w:lang w:eastAsia="zh-CN"/>
        </w:rPr>
        <w:t>(二)、锌合金项目目标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keyword》锌合金项目首要业务目标是在市场中占据有利地位，实现产品/服务的成功推广和销售。通过不断提升产品质量、创新性，锌合金项目追求成为行业中的领导者，赢得更多客户的青睐。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在科技迅速发展的时代，锌合金项目着眼于技术创新。通过持续的研发和技术升级，锌合金项目旨在推出更具创新性的产品或服务，以满足市场对新鲜、先进解决方案的需求。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为了建立可持续的客户关系，锌合金项目设定了客户满意度目标。通过提供卓越的产品质量和优质的客户服务，锌合金项目追求赢得客户的信任和忠诚度，确保他们的满意度达到行业领先水平。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锌合金项目注重社会责任和可持续发展。通过实施环保、社会责任锌合金项目，锌合金项目致力于在经济发展的同时保护环境，促进社会公平，实现可持续经营。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锌合金项目的团队是实现目标的核心驱动力。因此，锌合金项目设定了团队发展目标，包括提升团队成员的专业技能、培养领导力，以及搭建协同高效的团队工作氛围。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091"/>
      <w:r>
        <w:rPr>
          <w:rFonts w:ascii="仿宋" w:eastAsia="仿宋" w:hAnsi="仿宋" w:cs="仿宋" w:hint="eastAsia"/>
          <w:sz w:val="28"/>
          <w:lang w:eastAsia="zh-CN"/>
        </w:rPr>
        <w:t>(三)、锌合金项目提出的理由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锌合金项目提出的理由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提出源于对市场机遇的深刻洞察。当前市场中存在的需求缺口和行业发展趋势表明，有巨大的商业机会等待被开发。通过准确捕捉市场机遇，锌合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理念基于对技术创新的信仰。通过持续的研发和技术投入，锌合金项目有望推出更具创新性的产品或服务。在科技飞速发展的当下，锌合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提出是为了增强企业的行业竞争力。通过提升产品或服务的质量和独特性，锌合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锌合金项目响应了消费者需求的变化。随着社会和科技的不断发展，消费者对产品和服务的需求也在发生变化。通过深入了解并及时回应消费者的新需求，锌合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锌合金项目的提出是企业战略发展规划的一部分。在面对日益激烈的市场竞争和不断变化的商业环境中，锌合金项目作为企业战略的一环，旨在为企业开辟新的增长领域，巩固企业在行业中的地位。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锌合金项目的提出不仅仅是基于商业考量，还注重社会责任。通过推出环保、社会责任等方面的锌合金项目，锌合金企业可以在社会中树立积极形象，为社会做出积极贡献，实现经济效益和社会效益的双赢。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锌合金项目的提出反映了对利益相关者期望的关注。包括客户、员工、投资者等利益相关者在企业发展中都有着各自的期望，锌合金项目力求在满足这些期望的同时，取得更大的共赢。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914"/>
      <w:r>
        <w:rPr>
          <w:rFonts w:ascii="仿宋" w:eastAsia="仿宋" w:hAnsi="仿宋" w:cs="仿宋" w:hint="eastAsia"/>
          <w:sz w:val="28"/>
          <w:lang w:eastAsia="zh-CN"/>
        </w:rPr>
        <w:t>(四)、锌合金项目意义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在实施锌合金项目的过程中，我们不仅仅是在追逐商业成功，更是为企业和社会的多个层面创造了深远的意义。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锌合金项目的首要意义在于提升企业的市场竞争力。通过持续的创新和对产品质量的高标准要求，锌合金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https://d.book118.com/196134113220010051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A5C89"/>
    <w:rsid w:val="587A5C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341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2024-02-16T01:46:00Z</dcterms:created>
  <dcterms:modified xsi:type="dcterms:W3CDTF">2024-02-16T01:46:19Z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FA8E11C0231D4859920295EEFFDFF6CE_11</vt:lpwstr>
  </property>
  <property fmtid="{D5CDD505-2E9C-101B-9397-08002B2CF9AE}" pid="3" name="KSOProductBuildVer">
    <vt:lpwstr>2052-12.1.0.16250</vt:lpwstr>
  </property>
</Properties>
</file>