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铁路客运站服务行业相关公司筹备报告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61" w:history="1">
        <w:r>
          <w:rPr>
            <w:rFonts w:ascii="仿宋" w:eastAsia="仿宋" w:hAnsi="仿宋" w:cs="仿宋" w:hint="eastAsia"/>
            <w:lang w:eastAsia="zh-CN"/>
          </w:rPr>
          <w:t>序言</w:t>
        </w:r>
        <w:r>
          <w:tab/>
        </w:r>
        <w:r>
          <w:fldChar w:fldCharType="begin"/>
        </w:r>
        <w:r>
          <w:instrText xml:space="preserve"> PAGEREF _Toc10861 \h </w:instrText>
        </w:r>
        <w:r>
          <w:fldChar w:fldCharType="separate"/>
        </w:r>
        <w:r>
          <w:t>3</w:t>
        </w:r>
        <w:r>
          <w:fldChar w:fldCharType="end"/>
        </w:r>
      </w:hyperlink>
    </w:p>
    <w:p>
      <w:pPr>
        <w:pStyle w:val="TOC1"/>
        <w:tabs>
          <w:tab w:val="right" w:leader="dot" w:pos="8306"/>
        </w:tabs>
      </w:pPr>
      <w:hyperlink w:anchor="_Toc21441" w:history="1">
        <w:r>
          <w:rPr>
            <w:rFonts w:ascii="仿宋" w:eastAsia="仿宋" w:hAnsi="仿宋" w:cs="仿宋" w:hint="eastAsia"/>
            <w:lang w:eastAsia="zh-CN"/>
          </w:rPr>
          <w:t>一、行业、市场分析</w:t>
        </w:r>
        <w:r>
          <w:tab/>
        </w:r>
        <w:r>
          <w:fldChar w:fldCharType="begin"/>
        </w:r>
        <w:r>
          <w:instrText xml:space="preserve"> PAGEREF _Toc21441 \h </w:instrText>
        </w:r>
        <w:r>
          <w:fldChar w:fldCharType="separate"/>
        </w:r>
        <w:r>
          <w:t>3</w:t>
        </w:r>
        <w:r>
          <w:fldChar w:fldCharType="end"/>
        </w:r>
      </w:hyperlink>
    </w:p>
    <w:p>
      <w:pPr>
        <w:pStyle w:val="TOC2"/>
        <w:tabs>
          <w:tab w:val="right" w:leader="dot" w:pos="8306"/>
        </w:tabs>
      </w:pPr>
      <w:hyperlink w:anchor="_Toc16347" w:history="1">
        <w:r>
          <w:rPr>
            <w:rFonts w:ascii="仿宋" w:eastAsia="仿宋" w:hAnsi="仿宋" w:cs="仿宋" w:hint="eastAsia"/>
            <w:lang w:eastAsia="zh-CN"/>
          </w:rPr>
          <w:t>(一)、行业分析</w:t>
        </w:r>
        <w:r>
          <w:tab/>
        </w:r>
        <w:r>
          <w:fldChar w:fldCharType="begin"/>
        </w:r>
        <w:r>
          <w:instrText xml:space="preserve"> PAGEREF _Toc16347 \h </w:instrText>
        </w:r>
        <w:r>
          <w:fldChar w:fldCharType="separate"/>
        </w:r>
        <w:r>
          <w:t>3</w:t>
        </w:r>
        <w:r>
          <w:fldChar w:fldCharType="end"/>
        </w:r>
      </w:hyperlink>
    </w:p>
    <w:p>
      <w:pPr>
        <w:pStyle w:val="TOC2"/>
        <w:tabs>
          <w:tab w:val="right" w:leader="dot" w:pos="8306"/>
        </w:tabs>
      </w:pPr>
      <w:hyperlink w:anchor="_Toc6331" w:history="1">
        <w:r>
          <w:rPr>
            <w:rFonts w:ascii="仿宋" w:eastAsia="仿宋" w:hAnsi="仿宋" w:cs="仿宋" w:hint="eastAsia"/>
            <w:lang w:eastAsia="zh-CN"/>
          </w:rPr>
          <w:t>(二)、市场分析</w:t>
        </w:r>
        <w:r>
          <w:tab/>
        </w:r>
        <w:r>
          <w:fldChar w:fldCharType="begin"/>
        </w:r>
        <w:r>
          <w:instrText xml:space="preserve"> PAGEREF _Toc6331 \h </w:instrText>
        </w:r>
        <w:r>
          <w:fldChar w:fldCharType="separate"/>
        </w:r>
        <w:r>
          <w:t>4</w:t>
        </w:r>
        <w:r>
          <w:fldChar w:fldCharType="end"/>
        </w:r>
      </w:hyperlink>
    </w:p>
    <w:p>
      <w:pPr>
        <w:pStyle w:val="TOC2"/>
        <w:tabs>
          <w:tab w:val="right" w:leader="dot" w:pos="8306"/>
        </w:tabs>
      </w:pPr>
      <w:hyperlink w:anchor="_Toc30277" w:history="1">
        <w:r>
          <w:rPr>
            <w:rFonts w:ascii="仿宋" w:eastAsia="仿宋" w:hAnsi="仿宋" w:cs="仿宋" w:hint="eastAsia"/>
            <w:lang w:eastAsia="zh-CN"/>
          </w:rPr>
          <w:t>(三)、行业发展及市场前景分析</w:t>
        </w:r>
        <w:r>
          <w:tab/>
        </w:r>
        <w:r>
          <w:fldChar w:fldCharType="begin"/>
        </w:r>
        <w:r>
          <w:instrText xml:space="preserve"> PAGEREF _Toc30277 \h </w:instrText>
        </w:r>
        <w:r>
          <w:fldChar w:fldCharType="separate"/>
        </w:r>
        <w:r>
          <w:t>4</w:t>
        </w:r>
        <w:r>
          <w:fldChar w:fldCharType="end"/>
        </w:r>
      </w:hyperlink>
    </w:p>
    <w:p>
      <w:pPr>
        <w:pStyle w:val="TOC1"/>
        <w:tabs>
          <w:tab w:val="right" w:leader="dot" w:pos="8306"/>
        </w:tabs>
      </w:pPr>
      <w:hyperlink w:anchor="_Toc9750" w:history="1">
        <w:r>
          <w:rPr>
            <w:rFonts w:ascii="仿宋" w:eastAsia="仿宋" w:hAnsi="仿宋" w:cs="仿宋" w:hint="eastAsia"/>
            <w:lang w:eastAsia="zh-CN"/>
          </w:rPr>
          <w:t>二、发展规划</w:t>
        </w:r>
        <w:r>
          <w:tab/>
        </w:r>
        <w:r>
          <w:fldChar w:fldCharType="begin"/>
        </w:r>
        <w:r>
          <w:instrText xml:space="preserve"> PAGEREF _Toc9750 \h </w:instrText>
        </w:r>
        <w:r>
          <w:fldChar w:fldCharType="separate"/>
        </w:r>
        <w:r>
          <w:t>6</w:t>
        </w:r>
        <w:r>
          <w:fldChar w:fldCharType="end"/>
        </w:r>
      </w:hyperlink>
    </w:p>
    <w:p>
      <w:pPr>
        <w:pStyle w:val="TOC2"/>
        <w:tabs>
          <w:tab w:val="right" w:leader="dot" w:pos="8306"/>
        </w:tabs>
      </w:pPr>
      <w:hyperlink w:anchor="_Toc31368" w:history="1">
        <w:r>
          <w:rPr>
            <w:rFonts w:ascii="仿宋" w:eastAsia="仿宋" w:hAnsi="仿宋" w:cs="仿宋" w:hint="eastAsia"/>
            <w:lang w:eastAsia="zh-CN"/>
          </w:rPr>
          <w:t>(一)、公司发展规划</w:t>
        </w:r>
        <w:r>
          <w:tab/>
        </w:r>
        <w:r>
          <w:fldChar w:fldCharType="begin"/>
        </w:r>
        <w:r>
          <w:instrText xml:space="preserve"> PAGEREF _Toc31368 \h </w:instrText>
        </w:r>
        <w:r>
          <w:fldChar w:fldCharType="separate"/>
        </w:r>
        <w:r>
          <w:t>6</w:t>
        </w:r>
        <w:r>
          <w:fldChar w:fldCharType="end"/>
        </w:r>
      </w:hyperlink>
    </w:p>
    <w:p>
      <w:pPr>
        <w:pStyle w:val="TOC2"/>
        <w:tabs>
          <w:tab w:val="right" w:leader="dot" w:pos="8306"/>
        </w:tabs>
      </w:pPr>
      <w:hyperlink w:anchor="_Toc23020" w:history="1">
        <w:r>
          <w:rPr>
            <w:rFonts w:ascii="仿宋" w:eastAsia="仿宋" w:hAnsi="仿宋" w:cs="仿宋" w:hint="eastAsia"/>
            <w:lang w:eastAsia="zh-CN"/>
          </w:rPr>
          <w:t>(二)、保障措施</w:t>
        </w:r>
        <w:r>
          <w:tab/>
        </w:r>
        <w:r>
          <w:fldChar w:fldCharType="begin"/>
        </w:r>
        <w:r>
          <w:instrText xml:space="preserve"> PAGEREF _Toc23020 \h </w:instrText>
        </w:r>
        <w:r>
          <w:fldChar w:fldCharType="separate"/>
        </w:r>
        <w:r>
          <w:t>7</w:t>
        </w:r>
        <w:r>
          <w:fldChar w:fldCharType="end"/>
        </w:r>
      </w:hyperlink>
    </w:p>
    <w:p>
      <w:pPr>
        <w:pStyle w:val="TOC1"/>
        <w:tabs>
          <w:tab w:val="right" w:leader="dot" w:pos="8306"/>
        </w:tabs>
      </w:pPr>
      <w:hyperlink w:anchor="_Toc19524" w:history="1">
        <w:r>
          <w:rPr>
            <w:rFonts w:ascii="仿宋" w:eastAsia="仿宋" w:hAnsi="仿宋" w:cs="仿宋" w:hint="eastAsia"/>
            <w:lang w:eastAsia="zh-CN"/>
          </w:rPr>
          <w:t>三、选址分析</w:t>
        </w:r>
        <w:r>
          <w:tab/>
        </w:r>
        <w:r>
          <w:fldChar w:fldCharType="begin"/>
        </w:r>
        <w:r>
          <w:instrText xml:space="preserve"> PAGEREF _Toc19524 \h </w:instrText>
        </w:r>
        <w:r>
          <w:fldChar w:fldCharType="separate"/>
        </w:r>
        <w:r>
          <w:t>12</w:t>
        </w:r>
        <w:r>
          <w:fldChar w:fldCharType="end"/>
        </w:r>
      </w:hyperlink>
    </w:p>
    <w:p>
      <w:pPr>
        <w:pStyle w:val="TOC2"/>
        <w:tabs>
          <w:tab w:val="right" w:leader="dot" w:pos="8306"/>
        </w:tabs>
      </w:pPr>
      <w:hyperlink w:anchor="_Toc4005" w:history="1">
        <w:r>
          <w:rPr>
            <w:rFonts w:ascii="仿宋" w:eastAsia="仿宋" w:hAnsi="仿宋" w:cs="仿宋" w:hint="eastAsia"/>
            <w:lang w:eastAsia="zh-CN"/>
          </w:rPr>
          <w:t>(一)、铁路客运站服务项目选址原则</w:t>
        </w:r>
        <w:r>
          <w:tab/>
        </w:r>
        <w:r>
          <w:fldChar w:fldCharType="begin"/>
        </w:r>
        <w:r>
          <w:instrText xml:space="preserve"> PAGEREF _Toc4005 \h </w:instrText>
        </w:r>
        <w:r>
          <w:fldChar w:fldCharType="separate"/>
        </w:r>
        <w:r>
          <w:t>12</w:t>
        </w:r>
        <w:r>
          <w:fldChar w:fldCharType="end"/>
        </w:r>
      </w:hyperlink>
    </w:p>
    <w:p>
      <w:pPr>
        <w:pStyle w:val="TOC2"/>
        <w:tabs>
          <w:tab w:val="right" w:leader="dot" w:pos="8306"/>
        </w:tabs>
      </w:pPr>
      <w:hyperlink w:anchor="_Toc21110" w:history="1">
        <w:r>
          <w:rPr>
            <w:rFonts w:ascii="仿宋" w:eastAsia="仿宋" w:hAnsi="仿宋" w:cs="仿宋" w:hint="eastAsia"/>
            <w:lang w:eastAsia="zh-CN"/>
          </w:rPr>
          <w:t>(二)、建设区基本情况</w:t>
        </w:r>
        <w:r>
          <w:tab/>
        </w:r>
        <w:r>
          <w:fldChar w:fldCharType="begin"/>
        </w:r>
        <w:r>
          <w:instrText xml:space="preserve"> PAGEREF _Toc21110 \h </w:instrText>
        </w:r>
        <w:r>
          <w:fldChar w:fldCharType="separate"/>
        </w:r>
        <w:r>
          <w:t>13</w:t>
        </w:r>
        <w:r>
          <w:fldChar w:fldCharType="end"/>
        </w:r>
      </w:hyperlink>
    </w:p>
    <w:p>
      <w:pPr>
        <w:pStyle w:val="TOC2"/>
        <w:tabs>
          <w:tab w:val="right" w:leader="dot" w:pos="8306"/>
        </w:tabs>
      </w:pPr>
      <w:hyperlink w:anchor="_Toc3735" w:history="1">
        <w:r>
          <w:rPr>
            <w:rFonts w:ascii="仿宋" w:eastAsia="仿宋" w:hAnsi="仿宋" w:cs="仿宋" w:hint="eastAsia"/>
            <w:lang w:eastAsia="zh-CN"/>
          </w:rPr>
          <w:t>(三)、发展目标</w:t>
        </w:r>
        <w:r>
          <w:tab/>
        </w:r>
        <w:r>
          <w:fldChar w:fldCharType="begin"/>
        </w:r>
        <w:r>
          <w:instrText xml:space="preserve"> PAGEREF _Toc3735 \h </w:instrText>
        </w:r>
        <w:r>
          <w:fldChar w:fldCharType="separate"/>
        </w:r>
        <w:r>
          <w:t>14</w:t>
        </w:r>
        <w:r>
          <w:fldChar w:fldCharType="end"/>
        </w:r>
      </w:hyperlink>
    </w:p>
    <w:p>
      <w:pPr>
        <w:pStyle w:val="TOC2"/>
        <w:tabs>
          <w:tab w:val="right" w:leader="dot" w:pos="8306"/>
        </w:tabs>
      </w:pPr>
      <w:hyperlink w:anchor="_Toc2601" w:history="1">
        <w:r>
          <w:rPr>
            <w:rFonts w:ascii="仿宋" w:eastAsia="仿宋" w:hAnsi="仿宋" w:cs="仿宋" w:hint="eastAsia"/>
            <w:lang w:eastAsia="zh-CN"/>
          </w:rPr>
          <w:t>(四)、产业发展方向</w:t>
        </w:r>
        <w:r>
          <w:tab/>
        </w:r>
        <w:r>
          <w:fldChar w:fldCharType="begin"/>
        </w:r>
        <w:r>
          <w:instrText xml:space="preserve"> PAGEREF _Toc2601 \h </w:instrText>
        </w:r>
        <w:r>
          <w:fldChar w:fldCharType="separate"/>
        </w:r>
        <w:r>
          <w:t>15</w:t>
        </w:r>
        <w:r>
          <w:fldChar w:fldCharType="end"/>
        </w:r>
      </w:hyperlink>
    </w:p>
    <w:p>
      <w:pPr>
        <w:pStyle w:val="TOC2"/>
        <w:tabs>
          <w:tab w:val="right" w:leader="dot" w:pos="8306"/>
        </w:tabs>
      </w:pPr>
      <w:hyperlink w:anchor="_Toc3717" w:history="1">
        <w:r>
          <w:rPr>
            <w:rFonts w:ascii="仿宋" w:eastAsia="仿宋" w:hAnsi="仿宋" w:cs="仿宋" w:hint="eastAsia"/>
            <w:lang w:eastAsia="zh-CN"/>
          </w:rPr>
          <w:t>(五)、铁路客运站服务项目选址综合评价</w:t>
        </w:r>
        <w:r>
          <w:tab/>
        </w:r>
        <w:r>
          <w:fldChar w:fldCharType="begin"/>
        </w:r>
        <w:r>
          <w:instrText xml:space="preserve"> PAGEREF _Toc3717 \h </w:instrText>
        </w:r>
        <w:r>
          <w:fldChar w:fldCharType="separate"/>
        </w:r>
        <w:r>
          <w:t>17</w:t>
        </w:r>
        <w:r>
          <w:fldChar w:fldCharType="end"/>
        </w:r>
      </w:hyperlink>
    </w:p>
    <w:p>
      <w:pPr>
        <w:pStyle w:val="TOC1"/>
        <w:tabs>
          <w:tab w:val="right" w:leader="dot" w:pos="8306"/>
        </w:tabs>
      </w:pPr>
      <w:hyperlink w:anchor="_Toc18285" w:history="1">
        <w:r>
          <w:rPr>
            <w:rFonts w:ascii="仿宋" w:eastAsia="仿宋" w:hAnsi="仿宋" w:cs="仿宋" w:hint="eastAsia"/>
            <w:lang w:eastAsia="zh-CN"/>
          </w:rPr>
          <w:t>四、铁路客运站服务项目概况</w:t>
        </w:r>
        <w:r>
          <w:tab/>
        </w:r>
        <w:r>
          <w:fldChar w:fldCharType="begin"/>
        </w:r>
        <w:r>
          <w:instrText xml:space="preserve"> PAGEREF _Toc18285 \h </w:instrText>
        </w:r>
        <w:r>
          <w:fldChar w:fldCharType="separate"/>
        </w:r>
        <w:r>
          <w:t>17</w:t>
        </w:r>
        <w:r>
          <w:fldChar w:fldCharType="end"/>
        </w:r>
      </w:hyperlink>
    </w:p>
    <w:p>
      <w:pPr>
        <w:pStyle w:val="TOC2"/>
        <w:tabs>
          <w:tab w:val="right" w:leader="dot" w:pos="8306"/>
        </w:tabs>
      </w:pPr>
      <w:hyperlink w:anchor="_Toc2350" w:history="1">
        <w:r>
          <w:rPr>
            <w:rFonts w:ascii="仿宋" w:eastAsia="仿宋" w:hAnsi="仿宋" w:cs="仿宋" w:hint="eastAsia"/>
            <w:lang w:eastAsia="zh-CN"/>
          </w:rPr>
          <w:t>(一)、投资路径</w:t>
        </w:r>
        <w:r>
          <w:tab/>
        </w:r>
        <w:r>
          <w:fldChar w:fldCharType="begin"/>
        </w:r>
        <w:r>
          <w:instrText xml:space="preserve"> PAGEREF _Toc2350 \h </w:instrText>
        </w:r>
        <w:r>
          <w:fldChar w:fldCharType="separate"/>
        </w:r>
        <w:r>
          <w:t>17</w:t>
        </w:r>
        <w:r>
          <w:fldChar w:fldCharType="end"/>
        </w:r>
      </w:hyperlink>
    </w:p>
    <w:p>
      <w:pPr>
        <w:pStyle w:val="TOC2"/>
        <w:tabs>
          <w:tab w:val="right" w:leader="dot" w:pos="8306"/>
        </w:tabs>
      </w:pPr>
      <w:hyperlink w:anchor="_Toc814" w:history="1">
        <w:r>
          <w:rPr>
            <w:rFonts w:ascii="仿宋" w:eastAsia="仿宋" w:hAnsi="仿宋" w:cs="仿宋" w:hint="eastAsia"/>
            <w:lang w:eastAsia="zh-CN"/>
          </w:rPr>
          <w:t>(二)、铁路客运站服务项目提出的理由</w:t>
        </w:r>
        <w:r>
          <w:tab/>
        </w:r>
        <w:r>
          <w:fldChar w:fldCharType="begin"/>
        </w:r>
        <w:r>
          <w:instrText xml:space="preserve"> PAGEREF _Toc814 \h </w:instrText>
        </w:r>
        <w:r>
          <w:fldChar w:fldCharType="separate"/>
        </w:r>
        <w:r>
          <w:t>17</w:t>
        </w:r>
        <w:r>
          <w:fldChar w:fldCharType="end"/>
        </w:r>
      </w:hyperlink>
    </w:p>
    <w:p>
      <w:pPr>
        <w:pStyle w:val="TOC2"/>
        <w:tabs>
          <w:tab w:val="right" w:leader="dot" w:pos="8306"/>
        </w:tabs>
      </w:pPr>
      <w:hyperlink w:anchor="_Toc2386" w:history="1">
        <w:r>
          <w:rPr>
            <w:rFonts w:ascii="仿宋" w:eastAsia="仿宋" w:hAnsi="仿宋" w:cs="仿宋" w:hint="eastAsia"/>
            <w:lang w:eastAsia="zh-CN"/>
          </w:rPr>
          <w:t>(三)、铁路客运站服务项目选址</w:t>
        </w:r>
        <w:r>
          <w:tab/>
        </w:r>
        <w:r>
          <w:fldChar w:fldCharType="begin"/>
        </w:r>
        <w:r>
          <w:instrText xml:space="preserve"> PAGEREF _Toc2386 \h </w:instrText>
        </w:r>
        <w:r>
          <w:fldChar w:fldCharType="separate"/>
        </w:r>
        <w:r>
          <w:t>19</w:t>
        </w:r>
        <w:r>
          <w:fldChar w:fldCharType="end"/>
        </w:r>
      </w:hyperlink>
    </w:p>
    <w:p>
      <w:pPr>
        <w:pStyle w:val="TOC2"/>
        <w:tabs>
          <w:tab w:val="right" w:leader="dot" w:pos="8306"/>
        </w:tabs>
      </w:pPr>
      <w:hyperlink w:anchor="_Toc17576" w:history="1">
        <w:r>
          <w:rPr>
            <w:rFonts w:ascii="仿宋" w:eastAsia="仿宋" w:hAnsi="仿宋" w:cs="仿宋" w:hint="eastAsia"/>
            <w:lang w:eastAsia="zh-CN"/>
          </w:rPr>
          <w:t>(四)、生产规模</w:t>
        </w:r>
        <w:r>
          <w:tab/>
        </w:r>
        <w:r>
          <w:fldChar w:fldCharType="begin"/>
        </w:r>
        <w:r>
          <w:instrText xml:space="preserve"> PAGEREF _Toc17576 \h </w:instrText>
        </w:r>
        <w:r>
          <w:fldChar w:fldCharType="separate"/>
        </w:r>
        <w:r>
          <w:t>19</w:t>
        </w:r>
        <w:r>
          <w:fldChar w:fldCharType="end"/>
        </w:r>
      </w:hyperlink>
    </w:p>
    <w:p>
      <w:pPr>
        <w:pStyle w:val="TOC2"/>
        <w:tabs>
          <w:tab w:val="right" w:leader="dot" w:pos="8306"/>
        </w:tabs>
      </w:pPr>
      <w:hyperlink w:anchor="_Toc27346" w:history="1">
        <w:r>
          <w:rPr>
            <w:rFonts w:ascii="仿宋" w:eastAsia="仿宋" w:hAnsi="仿宋" w:cs="仿宋" w:hint="eastAsia"/>
            <w:lang w:eastAsia="zh-CN"/>
          </w:rPr>
          <w:t>(五)、建设规模</w:t>
        </w:r>
        <w:r>
          <w:tab/>
        </w:r>
        <w:r>
          <w:fldChar w:fldCharType="begin"/>
        </w:r>
        <w:r>
          <w:instrText xml:space="preserve"> PAGEREF _Toc27346 \h </w:instrText>
        </w:r>
        <w:r>
          <w:fldChar w:fldCharType="separate"/>
        </w:r>
        <w:r>
          <w:t>19</w:t>
        </w:r>
        <w:r>
          <w:fldChar w:fldCharType="end"/>
        </w:r>
      </w:hyperlink>
    </w:p>
    <w:p>
      <w:pPr>
        <w:pStyle w:val="TOC2"/>
        <w:tabs>
          <w:tab w:val="right" w:leader="dot" w:pos="8306"/>
        </w:tabs>
      </w:pPr>
      <w:hyperlink w:anchor="_Toc27523" w:history="1">
        <w:r>
          <w:rPr>
            <w:rFonts w:ascii="仿宋" w:eastAsia="仿宋" w:hAnsi="仿宋" w:cs="仿宋" w:hint="eastAsia"/>
            <w:lang w:eastAsia="zh-CN"/>
          </w:rPr>
          <w:t>(六)、铁路客运站服务项目投资</w:t>
        </w:r>
        <w:r>
          <w:tab/>
        </w:r>
        <w:r>
          <w:fldChar w:fldCharType="begin"/>
        </w:r>
        <w:r>
          <w:instrText xml:space="preserve"> PAGEREF _Toc27523 \h </w:instrText>
        </w:r>
        <w:r>
          <w:fldChar w:fldCharType="separate"/>
        </w:r>
        <w:r>
          <w:t>19</w:t>
        </w:r>
        <w:r>
          <w:fldChar w:fldCharType="end"/>
        </w:r>
      </w:hyperlink>
    </w:p>
    <w:p>
      <w:pPr>
        <w:pStyle w:val="TOC2"/>
        <w:tabs>
          <w:tab w:val="right" w:leader="dot" w:pos="8306"/>
        </w:tabs>
      </w:pPr>
      <w:hyperlink w:anchor="_Toc23763" w:history="1">
        <w:r>
          <w:rPr>
            <w:rFonts w:ascii="仿宋" w:eastAsia="仿宋" w:hAnsi="仿宋" w:cs="仿宋" w:hint="eastAsia"/>
            <w:lang w:eastAsia="zh-CN"/>
          </w:rPr>
          <w:t>(七)、铁路客运站服务项目进度规划</w:t>
        </w:r>
        <w:r>
          <w:tab/>
        </w:r>
        <w:r>
          <w:fldChar w:fldCharType="begin"/>
        </w:r>
        <w:r>
          <w:instrText xml:space="preserve"> PAGEREF _Toc23763 \h </w:instrText>
        </w:r>
        <w:r>
          <w:fldChar w:fldCharType="separate"/>
        </w:r>
        <w:r>
          <w:t>20</w:t>
        </w:r>
        <w:r>
          <w:fldChar w:fldCharType="end"/>
        </w:r>
      </w:hyperlink>
    </w:p>
    <w:p>
      <w:pPr>
        <w:pStyle w:val="TOC2"/>
        <w:tabs>
          <w:tab w:val="right" w:leader="dot" w:pos="8306"/>
        </w:tabs>
      </w:pPr>
      <w:hyperlink w:anchor="_Toc2022" w:history="1">
        <w:r>
          <w:rPr>
            <w:rFonts w:ascii="仿宋" w:eastAsia="仿宋" w:hAnsi="仿宋" w:cs="仿宋" w:hint="eastAsia"/>
            <w:lang w:eastAsia="zh-CN"/>
          </w:rPr>
          <w:t>(八)、经济效益(正常经营年份)</w:t>
        </w:r>
        <w:r>
          <w:tab/>
        </w:r>
        <w:r>
          <w:fldChar w:fldCharType="begin"/>
        </w:r>
        <w:r>
          <w:instrText xml:space="preserve"> PAGEREF _Toc2022 \h </w:instrText>
        </w:r>
        <w:r>
          <w:fldChar w:fldCharType="separate"/>
        </w:r>
        <w:r>
          <w:t>20</w:t>
        </w:r>
        <w:r>
          <w:fldChar w:fldCharType="end"/>
        </w:r>
      </w:hyperlink>
    </w:p>
    <w:p>
      <w:pPr>
        <w:pStyle w:val="TOC2"/>
        <w:tabs>
          <w:tab w:val="right" w:leader="dot" w:pos="8306"/>
        </w:tabs>
      </w:pPr>
      <w:hyperlink w:anchor="_Toc15894" w:history="1">
        <w:r>
          <w:rPr>
            <w:rFonts w:ascii="仿宋" w:eastAsia="仿宋" w:hAnsi="仿宋" w:cs="仿宋" w:hint="eastAsia"/>
            <w:lang w:eastAsia="zh-CN"/>
          </w:rPr>
          <w:t>(九)、铁路客运站服务项目综合评价</w:t>
        </w:r>
        <w:r>
          <w:tab/>
        </w:r>
        <w:r>
          <w:fldChar w:fldCharType="begin"/>
        </w:r>
        <w:r>
          <w:instrText xml:space="preserve"> PAGEREF _Toc15894 \h </w:instrText>
        </w:r>
        <w:r>
          <w:fldChar w:fldCharType="separate"/>
        </w:r>
        <w:r>
          <w:t>21</w:t>
        </w:r>
        <w:r>
          <w:fldChar w:fldCharType="end"/>
        </w:r>
      </w:hyperlink>
    </w:p>
    <w:p>
      <w:pPr>
        <w:pStyle w:val="TOC1"/>
        <w:tabs>
          <w:tab w:val="right" w:leader="dot" w:pos="8306"/>
        </w:tabs>
      </w:pPr>
      <w:hyperlink w:anchor="_Toc6140" w:history="1">
        <w:r>
          <w:rPr>
            <w:rFonts w:ascii="仿宋" w:eastAsia="仿宋" w:hAnsi="仿宋" w:cs="仿宋" w:hint="eastAsia"/>
            <w:lang w:eastAsia="zh-CN"/>
          </w:rPr>
          <w:t>五、公司成立方案</w:t>
        </w:r>
        <w:r>
          <w:tab/>
        </w:r>
        <w:r>
          <w:fldChar w:fldCharType="begin"/>
        </w:r>
        <w:r>
          <w:instrText xml:space="preserve"> PAGEREF _Toc6140 \h </w:instrText>
        </w:r>
        <w:r>
          <w:fldChar w:fldCharType="separate"/>
        </w:r>
        <w:r>
          <w:t>22</w:t>
        </w:r>
        <w:r>
          <w:fldChar w:fldCharType="end"/>
        </w:r>
      </w:hyperlink>
    </w:p>
    <w:p>
      <w:pPr>
        <w:pStyle w:val="TOC2"/>
        <w:tabs>
          <w:tab w:val="right" w:leader="dot" w:pos="8306"/>
        </w:tabs>
      </w:pPr>
      <w:hyperlink w:anchor="_Toc27866" w:history="1">
        <w:r>
          <w:rPr>
            <w:rFonts w:ascii="仿宋" w:eastAsia="仿宋" w:hAnsi="仿宋" w:cs="仿宋" w:hint="eastAsia"/>
            <w:lang w:eastAsia="zh-CN"/>
          </w:rPr>
          <w:t>(一)、公司经营宗旨</w:t>
        </w:r>
        <w:r>
          <w:tab/>
        </w:r>
        <w:r>
          <w:fldChar w:fldCharType="begin"/>
        </w:r>
        <w:r>
          <w:instrText xml:space="preserve"> PAGEREF _Toc27866 \h </w:instrText>
        </w:r>
        <w:r>
          <w:fldChar w:fldCharType="separate"/>
        </w:r>
        <w:r>
          <w:t>22</w:t>
        </w:r>
        <w:r>
          <w:fldChar w:fldCharType="end"/>
        </w:r>
      </w:hyperlink>
    </w:p>
    <w:p>
      <w:pPr>
        <w:pStyle w:val="TOC2"/>
        <w:tabs>
          <w:tab w:val="right" w:leader="dot" w:pos="8306"/>
        </w:tabs>
      </w:pPr>
      <w:hyperlink w:anchor="_Toc32446" w:history="1">
        <w:r>
          <w:rPr>
            <w:rFonts w:ascii="仿宋" w:eastAsia="仿宋" w:hAnsi="仿宋" w:cs="仿宋" w:hint="eastAsia"/>
            <w:lang w:eastAsia="zh-CN"/>
          </w:rPr>
          <w:t>(二)、公司的目标、主要职责</w:t>
        </w:r>
        <w:r>
          <w:tab/>
        </w:r>
        <w:r>
          <w:fldChar w:fldCharType="begin"/>
        </w:r>
        <w:r>
          <w:instrText xml:space="preserve"> PAGEREF _Toc32446 \h </w:instrText>
        </w:r>
        <w:r>
          <w:fldChar w:fldCharType="separate"/>
        </w:r>
        <w:r>
          <w:t>23</w:t>
        </w:r>
        <w:r>
          <w:fldChar w:fldCharType="end"/>
        </w:r>
      </w:hyperlink>
    </w:p>
    <w:p>
      <w:pPr>
        <w:pStyle w:val="TOC2"/>
        <w:tabs>
          <w:tab w:val="right" w:leader="dot" w:pos="8306"/>
        </w:tabs>
      </w:pPr>
      <w:hyperlink w:anchor="_Toc12038" w:history="1">
        <w:r>
          <w:rPr>
            <w:rFonts w:ascii="仿宋" w:eastAsia="仿宋" w:hAnsi="仿宋" w:cs="仿宋" w:hint="eastAsia"/>
            <w:lang w:eastAsia="zh-CN"/>
          </w:rPr>
          <w:t>(三)、公司组建方式</w:t>
        </w:r>
        <w:r>
          <w:tab/>
        </w:r>
        <w:r>
          <w:fldChar w:fldCharType="begin"/>
        </w:r>
        <w:r>
          <w:instrText xml:space="preserve"> PAGEREF _Toc12038 \h </w:instrText>
        </w:r>
        <w:r>
          <w:fldChar w:fldCharType="separate"/>
        </w:r>
        <w:r>
          <w:t>25</w:t>
        </w:r>
        <w:r>
          <w:fldChar w:fldCharType="end"/>
        </w:r>
      </w:hyperlink>
    </w:p>
    <w:p>
      <w:pPr>
        <w:pStyle w:val="TOC2"/>
        <w:tabs>
          <w:tab w:val="right" w:leader="dot" w:pos="8306"/>
        </w:tabs>
      </w:pPr>
      <w:hyperlink w:anchor="_Toc26119" w:history="1">
        <w:r>
          <w:rPr>
            <w:rFonts w:ascii="仿宋" w:eastAsia="仿宋" w:hAnsi="仿宋" w:cs="仿宋" w:hint="eastAsia"/>
            <w:lang w:eastAsia="zh-CN"/>
          </w:rPr>
          <w:t>(四)、公司管理体制</w:t>
        </w:r>
        <w:r>
          <w:tab/>
        </w:r>
        <w:r>
          <w:fldChar w:fldCharType="begin"/>
        </w:r>
        <w:r>
          <w:instrText xml:space="preserve"> PAGEREF _Toc26119 \h </w:instrText>
        </w:r>
        <w:r>
          <w:fldChar w:fldCharType="separate"/>
        </w:r>
        <w:r>
          <w:t>26</w:t>
        </w:r>
        <w:r>
          <w:fldChar w:fldCharType="end"/>
        </w:r>
      </w:hyperlink>
    </w:p>
    <w:p>
      <w:pPr>
        <w:pStyle w:val="TOC2"/>
        <w:tabs>
          <w:tab w:val="right" w:leader="dot" w:pos="8306"/>
        </w:tabs>
      </w:pPr>
      <w:hyperlink w:anchor="_Toc15468" w:history="1">
        <w:r>
          <w:rPr>
            <w:rFonts w:ascii="仿宋" w:eastAsia="仿宋" w:hAnsi="仿宋" w:cs="仿宋" w:hint="eastAsia"/>
            <w:lang w:eastAsia="zh-CN"/>
          </w:rPr>
          <w:t>(五)、部门职责及权限</w:t>
        </w:r>
        <w:r>
          <w:tab/>
        </w:r>
        <w:r>
          <w:fldChar w:fldCharType="begin"/>
        </w:r>
        <w:r>
          <w:instrText xml:space="preserve"> PAGEREF _Toc15468 \h </w:instrText>
        </w:r>
        <w:r>
          <w:fldChar w:fldCharType="separate"/>
        </w:r>
        <w:r>
          <w:t>27</w:t>
        </w:r>
        <w:r>
          <w:fldChar w:fldCharType="end"/>
        </w:r>
      </w:hyperlink>
    </w:p>
    <w:p>
      <w:pPr>
        <w:pStyle w:val="TOC2"/>
        <w:tabs>
          <w:tab w:val="right" w:leader="dot" w:pos="8306"/>
        </w:tabs>
      </w:pPr>
      <w:hyperlink w:anchor="_Toc3635" w:history="1">
        <w:r>
          <w:rPr>
            <w:rFonts w:ascii="仿宋" w:eastAsia="仿宋" w:hAnsi="仿宋" w:cs="仿宋" w:hint="eastAsia"/>
            <w:lang w:eastAsia="zh-CN"/>
          </w:rPr>
          <w:t>(六)、核心人员介绍</w:t>
        </w:r>
        <w:r>
          <w:tab/>
        </w:r>
        <w:r>
          <w:fldChar w:fldCharType="begin"/>
        </w:r>
        <w:r>
          <w:instrText xml:space="preserve"> PAGEREF _Toc3635 \h </w:instrText>
        </w:r>
        <w:r>
          <w:fldChar w:fldCharType="separate"/>
        </w:r>
        <w:r>
          <w:t>30</w:t>
        </w:r>
        <w:r>
          <w:fldChar w:fldCharType="end"/>
        </w:r>
      </w:hyperlink>
    </w:p>
    <w:p>
      <w:pPr>
        <w:pStyle w:val="TOC2"/>
        <w:tabs>
          <w:tab w:val="right" w:leader="dot" w:pos="8306"/>
        </w:tabs>
      </w:pPr>
      <w:hyperlink w:anchor="_Toc1128" w:history="1">
        <w:r>
          <w:rPr>
            <w:rFonts w:ascii="仿宋" w:eastAsia="仿宋" w:hAnsi="仿宋" w:cs="仿宋" w:hint="eastAsia"/>
            <w:lang w:eastAsia="zh-CN"/>
          </w:rPr>
          <w:t>(七)、财务会计制度</w:t>
        </w:r>
        <w:r>
          <w:tab/>
        </w:r>
        <w:r>
          <w:fldChar w:fldCharType="begin"/>
        </w:r>
        <w:r>
          <w:instrText xml:space="preserve"> PAGEREF _Toc1128 \h </w:instrText>
        </w:r>
        <w:r>
          <w:fldChar w:fldCharType="separate"/>
        </w:r>
        <w:r>
          <w:t>32</w:t>
        </w:r>
        <w:r>
          <w:fldChar w:fldCharType="end"/>
        </w:r>
      </w:hyperlink>
    </w:p>
    <w:p>
      <w:pPr>
        <w:pStyle w:val="TOC1"/>
        <w:tabs>
          <w:tab w:val="right" w:leader="dot" w:pos="8306"/>
        </w:tabs>
      </w:pPr>
      <w:hyperlink w:anchor="_Toc24544" w:history="1">
        <w:r>
          <w:rPr>
            <w:rFonts w:ascii="仿宋" w:eastAsia="仿宋" w:hAnsi="仿宋" w:cs="仿宋" w:hint="eastAsia"/>
            <w:lang w:eastAsia="zh-CN"/>
          </w:rPr>
          <w:t>六、投资方案分析</w:t>
        </w:r>
        <w:r>
          <w:tab/>
        </w:r>
        <w:r>
          <w:fldChar w:fldCharType="begin"/>
        </w:r>
        <w:r>
          <w:instrText xml:space="preserve"> PAGEREF _Toc24544 \h </w:instrText>
        </w:r>
        <w:r>
          <w:fldChar w:fldCharType="separate"/>
        </w:r>
        <w:r>
          <w:t>37</w:t>
        </w:r>
        <w:r>
          <w:fldChar w:fldCharType="end"/>
        </w:r>
      </w:hyperlink>
    </w:p>
    <w:p>
      <w:pPr>
        <w:pStyle w:val="TOC2"/>
        <w:tabs>
          <w:tab w:val="right" w:leader="dot" w:pos="8306"/>
        </w:tabs>
      </w:pPr>
      <w:hyperlink w:anchor="_Toc20770" w:history="1">
        <w:r>
          <w:rPr>
            <w:rFonts w:ascii="仿宋" w:eastAsia="仿宋" w:hAnsi="仿宋" w:cs="仿宋" w:hint="eastAsia"/>
            <w:lang w:eastAsia="zh-CN"/>
          </w:rPr>
          <w:t>(一)、编制说明</w:t>
        </w:r>
        <w:r>
          <w:tab/>
        </w:r>
        <w:r>
          <w:fldChar w:fldCharType="begin"/>
        </w:r>
        <w:r>
          <w:instrText xml:space="preserve"> PAGEREF _Toc20770 \h </w:instrText>
        </w:r>
        <w:r>
          <w:fldChar w:fldCharType="separate"/>
        </w:r>
        <w:r>
          <w:t>37</w:t>
        </w:r>
        <w:r>
          <w:fldChar w:fldCharType="end"/>
        </w:r>
      </w:hyperlink>
    </w:p>
    <w:p>
      <w:pPr>
        <w:pStyle w:val="TOC2"/>
        <w:tabs>
          <w:tab w:val="right" w:leader="dot" w:pos="8306"/>
        </w:tabs>
      </w:pPr>
      <w:hyperlink w:anchor="_Toc30856" w:history="1">
        <w:r>
          <w:rPr>
            <w:rFonts w:ascii="仿宋" w:eastAsia="仿宋" w:hAnsi="仿宋" w:cs="仿宋" w:hint="eastAsia"/>
            <w:lang w:eastAsia="zh-CN"/>
          </w:rPr>
          <w:t>(二)、建设投资</w:t>
        </w:r>
        <w:r>
          <w:tab/>
        </w:r>
        <w:r>
          <w:fldChar w:fldCharType="begin"/>
        </w:r>
        <w:r>
          <w:instrText xml:space="preserve"> PAGEREF _Toc30856 \h </w:instrText>
        </w:r>
        <w:r>
          <w:fldChar w:fldCharType="separate"/>
        </w:r>
        <w:r>
          <w:t>37</w:t>
        </w:r>
        <w:r>
          <w:fldChar w:fldCharType="end"/>
        </w:r>
      </w:hyperlink>
    </w:p>
    <w:p>
      <w:pPr>
        <w:pStyle w:val="TOC2"/>
        <w:tabs>
          <w:tab w:val="right" w:leader="dot" w:pos="8306"/>
        </w:tabs>
      </w:pPr>
      <w:hyperlink w:anchor="_Toc15937" w:history="1">
        <w:r>
          <w:rPr>
            <w:rFonts w:ascii="仿宋" w:eastAsia="仿宋" w:hAnsi="仿宋" w:cs="仿宋" w:hint="eastAsia"/>
            <w:lang w:eastAsia="zh-CN"/>
          </w:rPr>
          <w:t>(三)、建设期利息</w:t>
        </w:r>
        <w:r>
          <w:tab/>
        </w:r>
        <w:r>
          <w:fldChar w:fldCharType="begin"/>
        </w:r>
        <w:r>
          <w:instrText xml:space="preserve"> PAGEREF _Toc15937 \h </w:instrText>
        </w:r>
        <w:r>
          <w:fldChar w:fldCharType="separate"/>
        </w:r>
        <w:r>
          <w:t>38</w:t>
        </w:r>
        <w:r>
          <w:fldChar w:fldCharType="end"/>
        </w:r>
      </w:hyperlink>
    </w:p>
    <w:p>
      <w:pPr>
        <w:pStyle w:val="TOC2"/>
        <w:tabs>
          <w:tab w:val="right" w:leader="dot" w:pos="8306"/>
        </w:tabs>
      </w:pPr>
      <w:hyperlink w:anchor="_Toc28936" w:history="1">
        <w:r>
          <w:rPr>
            <w:rFonts w:ascii="仿宋" w:eastAsia="仿宋" w:hAnsi="仿宋" w:cs="仿宋" w:hint="eastAsia"/>
            <w:lang w:eastAsia="zh-CN"/>
          </w:rPr>
          <w:t>(四)、流动资金</w:t>
        </w:r>
        <w:r>
          <w:tab/>
        </w:r>
        <w:r>
          <w:fldChar w:fldCharType="begin"/>
        </w:r>
        <w:r>
          <w:instrText xml:space="preserve"> PAGEREF _Toc28936 \h </w:instrText>
        </w:r>
        <w:r>
          <w:fldChar w:fldCharType="separate"/>
        </w:r>
        <w:r>
          <w:t>38</w:t>
        </w:r>
        <w:r>
          <w:fldChar w:fldCharType="end"/>
        </w:r>
      </w:hyperlink>
    </w:p>
    <w:p>
      <w:pPr>
        <w:pStyle w:val="TOC2"/>
        <w:tabs>
          <w:tab w:val="right" w:leader="dot" w:pos="8306"/>
        </w:tabs>
      </w:pPr>
      <w:hyperlink w:anchor="_Toc26063" w:history="1">
        <w:r>
          <w:rPr>
            <w:rFonts w:ascii="仿宋" w:eastAsia="仿宋" w:hAnsi="仿宋" w:cs="仿宋" w:hint="eastAsia"/>
            <w:lang w:eastAsia="zh-CN"/>
          </w:rPr>
          <w:t>(五)、铁路客运站服务项目总投资</w:t>
        </w:r>
        <w:r>
          <w:tab/>
        </w:r>
        <w:r>
          <w:fldChar w:fldCharType="begin"/>
        </w:r>
        <w:r>
          <w:instrText xml:space="preserve"> PAGEREF _Toc26063 \h </w:instrText>
        </w:r>
        <w:r>
          <w:fldChar w:fldCharType="separate"/>
        </w:r>
        <w:r>
          <w:t>39</w:t>
        </w:r>
        <w:r>
          <w:fldChar w:fldCharType="end"/>
        </w:r>
      </w:hyperlink>
    </w:p>
    <w:p>
      <w:pPr>
        <w:pStyle w:val="TOC2"/>
        <w:tabs>
          <w:tab w:val="right" w:leader="dot" w:pos="8306"/>
        </w:tabs>
      </w:pPr>
      <w:hyperlink w:anchor="_Toc21846" w:history="1">
        <w:r>
          <w:rPr>
            <w:rFonts w:ascii="仿宋" w:eastAsia="仿宋" w:hAnsi="仿宋" w:cs="仿宋" w:hint="eastAsia"/>
            <w:lang w:eastAsia="zh-CN"/>
          </w:rPr>
          <w:t>(六)、资金筹措与投资计划</w:t>
        </w:r>
        <w:r>
          <w:tab/>
        </w:r>
        <w:r>
          <w:fldChar w:fldCharType="begin"/>
        </w:r>
        <w:r>
          <w:instrText xml:space="preserve"> PAGEREF _Toc21846 \h </w:instrText>
        </w:r>
        <w:r>
          <w:fldChar w:fldCharType="separate"/>
        </w:r>
        <w:r>
          <w:t>39</w:t>
        </w:r>
        <w:r>
          <w:fldChar w:fldCharType="end"/>
        </w:r>
      </w:hyperlink>
    </w:p>
    <w:p>
      <w:pPr>
        <w:pStyle w:val="TOC1"/>
        <w:tabs>
          <w:tab w:val="right" w:leader="dot" w:pos="8306"/>
        </w:tabs>
      </w:pPr>
      <w:hyperlink w:anchor="_Toc32155" w:history="1">
        <w:r>
          <w:rPr>
            <w:rFonts w:ascii="仿宋" w:eastAsia="仿宋" w:hAnsi="仿宋" w:cs="仿宋" w:hint="eastAsia"/>
            <w:lang w:eastAsia="zh-CN"/>
          </w:rPr>
          <w:t>七、SWOT分析</w:t>
        </w:r>
        <w:r>
          <w:tab/>
        </w:r>
        <w:r>
          <w:fldChar w:fldCharType="begin"/>
        </w:r>
        <w:r>
          <w:instrText xml:space="preserve"> PAGEREF _Toc32155 \h </w:instrText>
        </w:r>
        <w:r>
          <w:fldChar w:fldCharType="separate"/>
        </w:r>
        <w:r>
          <w:t>39</w:t>
        </w:r>
        <w:r>
          <w:fldChar w:fldCharType="end"/>
        </w:r>
      </w:hyperlink>
    </w:p>
    <w:p>
      <w:pPr>
        <w:pStyle w:val="TOC2"/>
        <w:tabs>
          <w:tab w:val="right" w:leader="dot" w:pos="8306"/>
        </w:tabs>
      </w:pPr>
      <w:hyperlink w:anchor="_Toc16115" w:history="1">
        <w:r>
          <w:rPr>
            <w:rFonts w:ascii="仿宋" w:eastAsia="仿宋" w:hAnsi="仿宋" w:cs="仿宋" w:hint="eastAsia"/>
            <w:lang w:eastAsia="zh-CN"/>
          </w:rPr>
          <w:t>(一)、优势分析(S)</w:t>
        </w:r>
        <w:r>
          <w:tab/>
        </w:r>
        <w:r>
          <w:fldChar w:fldCharType="begin"/>
        </w:r>
        <w:r>
          <w:instrText xml:space="preserve"> PAGEREF _Toc16115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87" w:history="1">
        <w:r>
          <w:rPr>
            <w:rFonts w:ascii="仿宋" w:eastAsia="仿宋" w:hAnsi="仿宋" w:cs="仿宋" w:hint="eastAsia"/>
            <w:lang w:eastAsia="zh-CN"/>
          </w:rPr>
          <w:t>(二)、劣势分析(W)</w:t>
        </w:r>
        <w:r>
          <w:tab/>
        </w:r>
        <w:r>
          <w:fldChar w:fldCharType="begin"/>
        </w:r>
        <w:r>
          <w:instrText xml:space="preserve"> PAGEREF _Toc12387 \h </w:instrText>
        </w:r>
        <w:r>
          <w:fldChar w:fldCharType="separate"/>
        </w:r>
        <w:r>
          <w:t>40</w:t>
        </w:r>
        <w:r>
          <w:fldChar w:fldCharType="end"/>
        </w:r>
      </w:hyperlink>
    </w:p>
    <w:p>
      <w:pPr>
        <w:pStyle w:val="TOC2"/>
        <w:tabs>
          <w:tab w:val="right" w:leader="dot" w:pos="8306"/>
        </w:tabs>
      </w:pPr>
      <w:hyperlink w:anchor="_Toc20443" w:history="1">
        <w:r>
          <w:rPr>
            <w:rFonts w:ascii="仿宋" w:eastAsia="仿宋" w:hAnsi="仿宋" w:cs="仿宋" w:hint="eastAsia"/>
            <w:lang w:eastAsia="zh-CN"/>
          </w:rPr>
          <w:t>(三)、机会分析()</w:t>
        </w:r>
        <w:r>
          <w:tab/>
        </w:r>
        <w:r>
          <w:fldChar w:fldCharType="begin"/>
        </w:r>
        <w:r>
          <w:instrText xml:space="preserve"> PAGEREF _Toc20443 \h </w:instrText>
        </w:r>
        <w:r>
          <w:fldChar w:fldCharType="separate"/>
        </w:r>
        <w:r>
          <w:t>41</w:t>
        </w:r>
        <w:r>
          <w:fldChar w:fldCharType="end"/>
        </w:r>
      </w:hyperlink>
    </w:p>
    <w:p>
      <w:pPr>
        <w:pStyle w:val="TOC2"/>
        <w:tabs>
          <w:tab w:val="right" w:leader="dot" w:pos="8306"/>
        </w:tabs>
      </w:pPr>
      <w:hyperlink w:anchor="_Toc6534" w:history="1">
        <w:r>
          <w:rPr>
            <w:rFonts w:ascii="仿宋" w:eastAsia="仿宋" w:hAnsi="仿宋" w:cs="仿宋" w:hint="eastAsia"/>
            <w:lang w:eastAsia="zh-CN"/>
          </w:rPr>
          <w:t>(四)、威胁分析(T)</w:t>
        </w:r>
        <w:r>
          <w:tab/>
        </w:r>
        <w:r>
          <w:fldChar w:fldCharType="begin"/>
        </w:r>
        <w:r>
          <w:instrText xml:space="preserve"> PAGEREF _Toc6534 \h </w:instrText>
        </w:r>
        <w:r>
          <w:fldChar w:fldCharType="separate"/>
        </w:r>
        <w:r>
          <w:t>41</w:t>
        </w:r>
        <w:r>
          <w:fldChar w:fldCharType="end"/>
        </w:r>
      </w:hyperlink>
    </w:p>
    <w:p>
      <w:pPr>
        <w:pStyle w:val="TOC1"/>
        <w:tabs>
          <w:tab w:val="right" w:leader="dot" w:pos="8306"/>
        </w:tabs>
      </w:pPr>
      <w:hyperlink w:anchor="_Toc31232" w:history="1">
        <w:r>
          <w:rPr>
            <w:rFonts w:ascii="仿宋" w:eastAsia="仿宋" w:hAnsi="仿宋" w:cs="仿宋" w:hint="eastAsia"/>
            <w:lang w:eastAsia="zh-CN"/>
          </w:rPr>
          <w:t>八、环境保护分析</w:t>
        </w:r>
        <w:r>
          <w:tab/>
        </w:r>
        <w:r>
          <w:fldChar w:fldCharType="begin"/>
        </w:r>
        <w:r>
          <w:instrText xml:space="preserve"> PAGEREF _Toc31232 \h </w:instrText>
        </w:r>
        <w:r>
          <w:fldChar w:fldCharType="separate"/>
        </w:r>
        <w:r>
          <w:t>42</w:t>
        </w:r>
        <w:r>
          <w:fldChar w:fldCharType="end"/>
        </w:r>
      </w:hyperlink>
    </w:p>
    <w:p>
      <w:pPr>
        <w:pStyle w:val="TOC2"/>
        <w:tabs>
          <w:tab w:val="right" w:leader="dot" w:pos="8306"/>
        </w:tabs>
      </w:pPr>
      <w:hyperlink w:anchor="_Toc16144" w:history="1">
        <w:r>
          <w:rPr>
            <w:rFonts w:ascii="仿宋" w:eastAsia="仿宋" w:hAnsi="仿宋" w:cs="仿宋" w:hint="eastAsia"/>
            <w:lang w:eastAsia="zh-CN"/>
          </w:rPr>
          <w:t>(一)、编制依据</w:t>
        </w:r>
        <w:r>
          <w:tab/>
        </w:r>
        <w:r>
          <w:fldChar w:fldCharType="begin"/>
        </w:r>
        <w:r>
          <w:instrText xml:space="preserve"> PAGEREF _Toc16144 \h </w:instrText>
        </w:r>
        <w:r>
          <w:fldChar w:fldCharType="separate"/>
        </w:r>
        <w:r>
          <w:t>42</w:t>
        </w:r>
        <w:r>
          <w:fldChar w:fldCharType="end"/>
        </w:r>
      </w:hyperlink>
    </w:p>
    <w:p>
      <w:pPr>
        <w:pStyle w:val="TOC2"/>
        <w:tabs>
          <w:tab w:val="right" w:leader="dot" w:pos="8306"/>
        </w:tabs>
      </w:pPr>
      <w:hyperlink w:anchor="_Toc8085" w:history="1">
        <w:r>
          <w:rPr>
            <w:rFonts w:ascii="仿宋" w:eastAsia="仿宋" w:hAnsi="仿宋" w:cs="仿宋" w:hint="eastAsia"/>
            <w:lang w:eastAsia="zh-CN"/>
          </w:rPr>
          <w:t>(二)、环境影响合理性分析</w:t>
        </w:r>
        <w:r>
          <w:tab/>
        </w:r>
        <w:r>
          <w:fldChar w:fldCharType="begin"/>
        </w:r>
        <w:r>
          <w:instrText xml:space="preserve"> PAGEREF _Toc8085 \h </w:instrText>
        </w:r>
        <w:r>
          <w:fldChar w:fldCharType="separate"/>
        </w:r>
        <w:r>
          <w:t>43</w:t>
        </w:r>
        <w:r>
          <w:fldChar w:fldCharType="end"/>
        </w:r>
      </w:hyperlink>
    </w:p>
    <w:p>
      <w:pPr>
        <w:pStyle w:val="TOC2"/>
        <w:tabs>
          <w:tab w:val="right" w:leader="dot" w:pos="8306"/>
        </w:tabs>
      </w:pPr>
      <w:hyperlink w:anchor="_Toc1373" w:history="1">
        <w:r>
          <w:rPr>
            <w:rFonts w:ascii="仿宋" w:eastAsia="仿宋" w:hAnsi="仿宋" w:cs="仿宋" w:hint="eastAsia"/>
            <w:lang w:eastAsia="zh-CN"/>
          </w:rPr>
          <w:t>(三)、建设期大气环境影响分析</w:t>
        </w:r>
        <w:r>
          <w:tab/>
        </w:r>
        <w:r>
          <w:fldChar w:fldCharType="begin"/>
        </w:r>
        <w:r>
          <w:instrText xml:space="preserve"> PAGEREF _Toc1373 \h </w:instrText>
        </w:r>
        <w:r>
          <w:fldChar w:fldCharType="separate"/>
        </w:r>
        <w:r>
          <w:t>44</w:t>
        </w:r>
        <w:r>
          <w:fldChar w:fldCharType="end"/>
        </w:r>
      </w:hyperlink>
    </w:p>
    <w:p>
      <w:pPr>
        <w:pStyle w:val="TOC2"/>
        <w:tabs>
          <w:tab w:val="right" w:leader="dot" w:pos="8306"/>
        </w:tabs>
      </w:pPr>
      <w:hyperlink w:anchor="_Toc15023" w:history="1">
        <w:r>
          <w:rPr>
            <w:rFonts w:ascii="仿宋" w:eastAsia="仿宋" w:hAnsi="仿宋" w:cs="仿宋" w:hint="eastAsia"/>
            <w:lang w:eastAsia="zh-CN"/>
          </w:rPr>
          <w:t>(四)、建设期水环境影响分析</w:t>
        </w:r>
        <w:r>
          <w:tab/>
        </w:r>
        <w:r>
          <w:fldChar w:fldCharType="begin"/>
        </w:r>
        <w:r>
          <w:instrText xml:space="preserve"> PAGEREF _Toc15023 \h </w:instrText>
        </w:r>
        <w:r>
          <w:fldChar w:fldCharType="separate"/>
        </w:r>
        <w:r>
          <w:t>45</w:t>
        </w:r>
        <w:r>
          <w:fldChar w:fldCharType="end"/>
        </w:r>
      </w:hyperlink>
    </w:p>
    <w:p>
      <w:pPr>
        <w:pStyle w:val="TOC2"/>
        <w:tabs>
          <w:tab w:val="right" w:leader="dot" w:pos="8306"/>
        </w:tabs>
      </w:pPr>
      <w:hyperlink w:anchor="_Toc12459" w:history="1">
        <w:r>
          <w:rPr>
            <w:rFonts w:ascii="仿宋" w:eastAsia="仿宋" w:hAnsi="仿宋" w:cs="仿宋" w:hint="eastAsia"/>
            <w:lang w:eastAsia="zh-CN"/>
          </w:rPr>
          <w:t>(五)、建设期固体废弃物环境影响分析</w:t>
        </w:r>
        <w:r>
          <w:tab/>
        </w:r>
        <w:r>
          <w:fldChar w:fldCharType="begin"/>
        </w:r>
        <w:r>
          <w:instrText xml:space="preserve"> PAGEREF _Toc12459 \h </w:instrText>
        </w:r>
        <w:r>
          <w:fldChar w:fldCharType="separate"/>
        </w:r>
        <w:r>
          <w:t>46</w:t>
        </w:r>
        <w:r>
          <w:fldChar w:fldCharType="end"/>
        </w:r>
      </w:hyperlink>
    </w:p>
    <w:p>
      <w:pPr>
        <w:pStyle w:val="TOC2"/>
        <w:tabs>
          <w:tab w:val="right" w:leader="dot" w:pos="8306"/>
        </w:tabs>
      </w:pPr>
      <w:hyperlink w:anchor="_Toc28431" w:history="1">
        <w:r>
          <w:rPr>
            <w:rFonts w:ascii="仿宋" w:eastAsia="仿宋" w:hAnsi="仿宋" w:cs="仿宋" w:hint="eastAsia"/>
            <w:lang w:eastAsia="zh-CN"/>
          </w:rPr>
          <w:t>(六)、建设期声环境影响分析</w:t>
        </w:r>
        <w:r>
          <w:tab/>
        </w:r>
        <w:r>
          <w:fldChar w:fldCharType="begin"/>
        </w:r>
        <w:r>
          <w:instrText xml:space="preserve"> PAGEREF _Toc28431 \h </w:instrText>
        </w:r>
        <w:r>
          <w:fldChar w:fldCharType="separate"/>
        </w:r>
        <w:r>
          <w:t>47</w:t>
        </w:r>
        <w:r>
          <w:fldChar w:fldCharType="end"/>
        </w:r>
      </w:hyperlink>
    </w:p>
    <w:p>
      <w:pPr>
        <w:pStyle w:val="TOC2"/>
        <w:tabs>
          <w:tab w:val="right" w:leader="dot" w:pos="8306"/>
        </w:tabs>
      </w:pPr>
      <w:hyperlink w:anchor="_Toc27722" w:history="1">
        <w:r>
          <w:rPr>
            <w:rFonts w:ascii="仿宋" w:eastAsia="仿宋" w:hAnsi="仿宋" w:cs="仿宋" w:hint="eastAsia"/>
            <w:lang w:eastAsia="zh-CN"/>
          </w:rPr>
          <w:t>(七)、营运期大气环境影响分析</w:t>
        </w:r>
        <w:r>
          <w:tab/>
        </w:r>
        <w:r>
          <w:fldChar w:fldCharType="begin"/>
        </w:r>
        <w:r>
          <w:instrText xml:space="preserve"> PAGEREF _Toc27722 \h </w:instrText>
        </w:r>
        <w:r>
          <w:fldChar w:fldCharType="separate"/>
        </w:r>
        <w:r>
          <w:t>49</w:t>
        </w:r>
        <w:r>
          <w:fldChar w:fldCharType="end"/>
        </w:r>
      </w:hyperlink>
    </w:p>
    <w:p>
      <w:pPr>
        <w:pStyle w:val="TOC2"/>
        <w:tabs>
          <w:tab w:val="right" w:leader="dot" w:pos="8306"/>
        </w:tabs>
      </w:pPr>
      <w:hyperlink w:anchor="_Toc16143" w:history="1">
        <w:r>
          <w:rPr>
            <w:rFonts w:ascii="仿宋" w:eastAsia="仿宋" w:hAnsi="仿宋" w:cs="仿宋" w:hint="eastAsia"/>
            <w:lang w:eastAsia="zh-CN"/>
          </w:rPr>
          <w:t>(八)、营运期水环境影响分析</w:t>
        </w:r>
        <w:r>
          <w:tab/>
        </w:r>
        <w:r>
          <w:fldChar w:fldCharType="begin"/>
        </w:r>
        <w:r>
          <w:instrText xml:space="preserve"> PAGEREF _Toc16143 \h </w:instrText>
        </w:r>
        <w:r>
          <w:fldChar w:fldCharType="separate"/>
        </w:r>
        <w:r>
          <w:t>49</w:t>
        </w:r>
        <w:r>
          <w:fldChar w:fldCharType="end"/>
        </w:r>
      </w:hyperlink>
    </w:p>
    <w:p>
      <w:pPr>
        <w:pStyle w:val="TOC2"/>
        <w:tabs>
          <w:tab w:val="right" w:leader="dot" w:pos="8306"/>
        </w:tabs>
      </w:pPr>
      <w:hyperlink w:anchor="_Toc19540" w:history="1">
        <w:r>
          <w:rPr>
            <w:rFonts w:ascii="仿宋" w:eastAsia="仿宋" w:hAnsi="仿宋" w:cs="仿宋" w:hint="eastAsia"/>
            <w:lang w:eastAsia="zh-CN"/>
          </w:rPr>
          <w:t>(九)、营运期固体废弃物环境影响分析</w:t>
        </w:r>
        <w:r>
          <w:tab/>
        </w:r>
        <w:r>
          <w:fldChar w:fldCharType="begin"/>
        </w:r>
        <w:r>
          <w:instrText xml:space="preserve"> PAGEREF _Toc19540 \h </w:instrText>
        </w:r>
        <w:r>
          <w:fldChar w:fldCharType="separate"/>
        </w:r>
        <w:r>
          <w:t>50</w:t>
        </w:r>
        <w:r>
          <w:fldChar w:fldCharType="end"/>
        </w:r>
      </w:hyperlink>
    </w:p>
    <w:p>
      <w:pPr>
        <w:pStyle w:val="TOC2"/>
        <w:tabs>
          <w:tab w:val="right" w:leader="dot" w:pos="8306"/>
        </w:tabs>
      </w:pPr>
      <w:hyperlink w:anchor="_Toc9468" w:history="1">
        <w:r>
          <w:rPr>
            <w:rFonts w:ascii="仿宋" w:eastAsia="仿宋" w:hAnsi="仿宋" w:cs="仿宋" w:hint="eastAsia"/>
            <w:lang w:eastAsia="zh-CN"/>
          </w:rPr>
          <w:t>(十)、营运期声环境影响分析</w:t>
        </w:r>
        <w:r>
          <w:tab/>
        </w:r>
        <w:r>
          <w:fldChar w:fldCharType="begin"/>
        </w:r>
        <w:r>
          <w:instrText xml:space="preserve"> PAGEREF _Toc9468 \h </w:instrText>
        </w:r>
        <w:r>
          <w:fldChar w:fldCharType="separate"/>
        </w:r>
        <w:r>
          <w:t>52</w:t>
        </w:r>
        <w:r>
          <w:fldChar w:fldCharType="end"/>
        </w:r>
      </w:hyperlink>
    </w:p>
    <w:p>
      <w:pPr>
        <w:pStyle w:val="TOC2"/>
        <w:tabs>
          <w:tab w:val="right" w:leader="dot" w:pos="8306"/>
        </w:tabs>
      </w:pPr>
      <w:hyperlink w:anchor="_Toc9740" w:history="1">
        <w:r>
          <w:rPr>
            <w:rFonts w:ascii="仿宋" w:eastAsia="仿宋" w:hAnsi="仿宋" w:cs="仿宋" w:hint="eastAsia"/>
            <w:lang w:eastAsia="zh-CN"/>
          </w:rPr>
          <w:t>(十一)、清洁生产</w:t>
        </w:r>
        <w:r>
          <w:tab/>
        </w:r>
        <w:r>
          <w:fldChar w:fldCharType="begin"/>
        </w:r>
        <w:r>
          <w:instrText xml:space="preserve"> PAGEREF _Toc9740 \h </w:instrText>
        </w:r>
        <w:r>
          <w:fldChar w:fldCharType="separate"/>
        </w:r>
        <w:r>
          <w:t>53</w:t>
        </w:r>
        <w:r>
          <w:fldChar w:fldCharType="end"/>
        </w:r>
      </w:hyperlink>
    </w:p>
    <w:p>
      <w:pPr>
        <w:pStyle w:val="TOC2"/>
        <w:tabs>
          <w:tab w:val="right" w:leader="dot" w:pos="8306"/>
        </w:tabs>
      </w:pPr>
      <w:hyperlink w:anchor="_Toc7285" w:history="1">
        <w:r>
          <w:rPr>
            <w:rFonts w:ascii="仿宋" w:eastAsia="仿宋" w:hAnsi="仿宋" w:cs="仿宋" w:hint="eastAsia"/>
            <w:lang w:eastAsia="zh-CN"/>
          </w:rPr>
          <w:t>(十二)、环境管理分析</w:t>
        </w:r>
        <w:r>
          <w:tab/>
        </w:r>
        <w:r>
          <w:fldChar w:fldCharType="begin"/>
        </w:r>
        <w:r>
          <w:instrText xml:space="preserve"> PAGEREF _Toc7285 \h </w:instrText>
        </w:r>
        <w:r>
          <w:fldChar w:fldCharType="separate"/>
        </w:r>
        <w:r>
          <w:t>54</w:t>
        </w:r>
        <w:r>
          <w:fldChar w:fldCharType="end"/>
        </w:r>
      </w:hyperlink>
    </w:p>
    <w:p>
      <w:pPr>
        <w:pStyle w:val="TOC2"/>
        <w:tabs>
          <w:tab w:val="right" w:leader="dot" w:pos="8306"/>
        </w:tabs>
      </w:pPr>
      <w:hyperlink w:anchor="_Toc15449" w:history="1">
        <w:r>
          <w:rPr>
            <w:rFonts w:ascii="仿宋" w:eastAsia="仿宋" w:hAnsi="仿宋" w:cs="仿宋" w:hint="eastAsia"/>
            <w:lang w:eastAsia="zh-CN"/>
          </w:rPr>
          <w:t>(十三)、结论及建议</w:t>
        </w:r>
        <w:r>
          <w:tab/>
        </w:r>
        <w:r>
          <w:fldChar w:fldCharType="begin"/>
        </w:r>
        <w:r>
          <w:instrText xml:space="preserve"> PAGEREF _Toc15449 \h </w:instrText>
        </w:r>
        <w:r>
          <w:fldChar w:fldCharType="separate"/>
        </w:r>
        <w:r>
          <w:t>55</w:t>
        </w:r>
        <w:r>
          <w:fldChar w:fldCharType="end"/>
        </w:r>
      </w:hyperlink>
    </w:p>
    <w:p>
      <w:pPr>
        <w:pStyle w:val="TOC1"/>
        <w:tabs>
          <w:tab w:val="right" w:leader="dot" w:pos="8306"/>
        </w:tabs>
      </w:pPr>
      <w:hyperlink w:anchor="_Toc17282" w:history="1">
        <w:r>
          <w:rPr>
            <w:rFonts w:ascii="仿宋" w:eastAsia="仿宋" w:hAnsi="仿宋" w:cs="仿宋" w:hint="eastAsia"/>
            <w:lang w:eastAsia="zh-CN"/>
          </w:rPr>
          <w:t>九、建设进度分析</w:t>
        </w:r>
        <w:r>
          <w:tab/>
        </w:r>
        <w:r>
          <w:fldChar w:fldCharType="begin"/>
        </w:r>
        <w:r>
          <w:instrText xml:space="preserve"> PAGEREF _Toc17282 \h </w:instrText>
        </w:r>
        <w:r>
          <w:fldChar w:fldCharType="separate"/>
        </w:r>
        <w:r>
          <w:t>56</w:t>
        </w:r>
        <w:r>
          <w:fldChar w:fldCharType="end"/>
        </w:r>
      </w:hyperlink>
    </w:p>
    <w:p>
      <w:pPr>
        <w:pStyle w:val="TOC2"/>
        <w:tabs>
          <w:tab w:val="right" w:leader="dot" w:pos="8306"/>
        </w:tabs>
      </w:pPr>
      <w:hyperlink w:anchor="_Toc26872" w:history="1">
        <w:r>
          <w:rPr>
            <w:rFonts w:ascii="仿宋" w:eastAsia="仿宋" w:hAnsi="仿宋" w:cs="仿宋" w:hint="eastAsia"/>
            <w:lang w:eastAsia="zh-CN"/>
          </w:rPr>
          <w:t>(一)、铁路客运站服务项目进度安排</w:t>
        </w:r>
        <w:r>
          <w:tab/>
        </w:r>
        <w:r>
          <w:fldChar w:fldCharType="begin"/>
        </w:r>
        <w:r>
          <w:instrText xml:space="preserve"> PAGEREF _Toc26872 \h </w:instrText>
        </w:r>
        <w:r>
          <w:fldChar w:fldCharType="separate"/>
        </w:r>
        <w:r>
          <w:t>56</w:t>
        </w:r>
        <w:r>
          <w:fldChar w:fldCharType="end"/>
        </w:r>
      </w:hyperlink>
    </w:p>
    <w:p>
      <w:pPr>
        <w:pStyle w:val="TOC2"/>
        <w:tabs>
          <w:tab w:val="right" w:leader="dot" w:pos="8306"/>
        </w:tabs>
      </w:pPr>
      <w:hyperlink w:anchor="_Toc14707" w:history="1">
        <w:r>
          <w:rPr>
            <w:rFonts w:ascii="仿宋" w:eastAsia="仿宋" w:hAnsi="仿宋" w:cs="仿宋" w:hint="eastAsia"/>
            <w:lang w:eastAsia="zh-CN"/>
          </w:rPr>
          <w:t>(二)、铁路客运站服务项目实施保障措施</w:t>
        </w:r>
        <w:r>
          <w:tab/>
        </w:r>
        <w:r>
          <w:fldChar w:fldCharType="begin"/>
        </w:r>
        <w:r>
          <w:instrText xml:space="preserve"> PAGEREF _Toc14707 \h </w:instrText>
        </w:r>
        <w:r>
          <w:fldChar w:fldCharType="separate"/>
        </w:r>
        <w:r>
          <w:t>58</w:t>
        </w:r>
        <w:r>
          <w:fldChar w:fldCharType="end"/>
        </w:r>
      </w:hyperlink>
    </w:p>
    <w:p>
      <w:pPr>
        <w:pStyle w:val="TOC1"/>
        <w:tabs>
          <w:tab w:val="right" w:leader="dot" w:pos="8306"/>
        </w:tabs>
      </w:pPr>
      <w:hyperlink w:anchor="_Toc28760" w:history="1">
        <w:r>
          <w:rPr>
            <w:rFonts w:ascii="仿宋" w:eastAsia="仿宋" w:hAnsi="仿宋" w:cs="仿宋" w:hint="eastAsia"/>
            <w:lang w:eastAsia="zh-CN"/>
          </w:rPr>
          <w:t>十、目标客户和受众分析</w:t>
        </w:r>
        <w:r>
          <w:tab/>
        </w:r>
        <w:r>
          <w:fldChar w:fldCharType="begin"/>
        </w:r>
        <w:r>
          <w:instrText xml:space="preserve"> PAGEREF _Toc28760 \h </w:instrText>
        </w:r>
        <w:r>
          <w:fldChar w:fldCharType="separate"/>
        </w:r>
        <w:r>
          <w:t>59</w:t>
        </w:r>
        <w:r>
          <w:fldChar w:fldCharType="end"/>
        </w:r>
      </w:hyperlink>
    </w:p>
    <w:p>
      <w:pPr>
        <w:pStyle w:val="TOC2"/>
        <w:tabs>
          <w:tab w:val="right" w:leader="dot" w:pos="8306"/>
        </w:tabs>
      </w:pPr>
      <w:hyperlink w:anchor="_Toc20952" w:history="1">
        <w:r>
          <w:rPr>
            <w:rFonts w:ascii="仿宋" w:eastAsia="仿宋" w:hAnsi="仿宋" w:cs="仿宋" w:hint="eastAsia"/>
            <w:lang w:eastAsia="zh-CN"/>
          </w:rPr>
          <w:t>(一)、客户群体描述</w:t>
        </w:r>
        <w:r>
          <w:tab/>
        </w:r>
        <w:r>
          <w:fldChar w:fldCharType="begin"/>
        </w:r>
        <w:r>
          <w:instrText xml:space="preserve"> PAGEREF _Toc20952 \h </w:instrText>
        </w:r>
        <w:r>
          <w:fldChar w:fldCharType="separate"/>
        </w:r>
        <w:r>
          <w:t>59</w:t>
        </w:r>
        <w:r>
          <w:fldChar w:fldCharType="end"/>
        </w:r>
      </w:hyperlink>
    </w:p>
    <w:p>
      <w:pPr>
        <w:pStyle w:val="TOC2"/>
        <w:tabs>
          <w:tab w:val="right" w:leader="dot" w:pos="8306"/>
        </w:tabs>
      </w:pPr>
      <w:hyperlink w:anchor="_Toc23870" w:history="1">
        <w:r>
          <w:rPr>
            <w:rFonts w:ascii="仿宋" w:eastAsia="仿宋" w:hAnsi="仿宋" w:cs="仿宋" w:hint="eastAsia"/>
            <w:lang w:eastAsia="zh-CN"/>
          </w:rPr>
          <w:t>(二)、客户需求和期望</w:t>
        </w:r>
        <w:r>
          <w:tab/>
        </w:r>
        <w:r>
          <w:fldChar w:fldCharType="begin"/>
        </w:r>
        <w:r>
          <w:instrText xml:space="preserve"> PAGEREF _Toc23870 \h </w:instrText>
        </w:r>
        <w:r>
          <w:fldChar w:fldCharType="separate"/>
        </w:r>
        <w:r>
          <w:t>60</w:t>
        </w:r>
        <w:r>
          <w:fldChar w:fldCharType="end"/>
        </w:r>
      </w:hyperlink>
    </w:p>
    <w:p>
      <w:pPr>
        <w:pStyle w:val="TOC2"/>
        <w:tabs>
          <w:tab w:val="right" w:leader="dot" w:pos="8306"/>
        </w:tabs>
      </w:pPr>
      <w:hyperlink w:anchor="_Toc9224" w:history="1">
        <w:r>
          <w:rPr>
            <w:rFonts w:ascii="仿宋" w:eastAsia="仿宋" w:hAnsi="仿宋" w:cs="仿宋" w:hint="eastAsia"/>
            <w:lang w:eastAsia="zh-CN"/>
          </w:rPr>
          <w:t>(三)、客户获取策略</w:t>
        </w:r>
        <w:r>
          <w:tab/>
        </w:r>
        <w:r>
          <w:fldChar w:fldCharType="begin"/>
        </w:r>
        <w:r>
          <w:instrText xml:space="preserve"> PAGEREF _Toc9224 \h </w:instrText>
        </w:r>
        <w:r>
          <w:fldChar w:fldCharType="separate"/>
        </w:r>
        <w:r>
          <w:t>62</w:t>
        </w:r>
        <w:r>
          <w:fldChar w:fldCharType="end"/>
        </w:r>
      </w:hyperlink>
    </w:p>
    <w:p>
      <w:pPr>
        <w:pStyle w:val="TOC2"/>
        <w:tabs>
          <w:tab w:val="right" w:leader="dot" w:pos="8306"/>
        </w:tabs>
      </w:pPr>
      <w:hyperlink w:anchor="_Toc27300" w:history="1">
        <w:r>
          <w:rPr>
            <w:rFonts w:ascii="仿宋" w:eastAsia="仿宋" w:hAnsi="仿宋" w:cs="仿宋" w:hint="eastAsia"/>
            <w:lang w:eastAsia="zh-CN"/>
          </w:rPr>
          <w:t>(四)、客户关系管理</w:t>
        </w:r>
        <w:r>
          <w:tab/>
        </w:r>
        <w:r>
          <w:fldChar w:fldCharType="begin"/>
        </w:r>
        <w:r>
          <w:instrText xml:space="preserve"> PAGEREF _Toc27300 \h </w:instrText>
        </w:r>
        <w:r>
          <w:fldChar w:fldCharType="separate"/>
        </w:r>
        <w:r>
          <w:t>64</w:t>
        </w:r>
        <w:r>
          <w:fldChar w:fldCharType="end"/>
        </w:r>
      </w:hyperlink>
    </w:p>
    <w:p>
      <w:pPr>
        <w:pStyle w:val="TOC1"/>
        <w:tabs>
          <w:tab w:val="right" w:leader="dot" w:pos="8306"/>
        </w:tabs>
      </w:pPr>
      <w:hyperlink w:anchor="_Toc1043" w:history="1">
        <w:r>
          <w:rPr>
            <w:rFonts w:ascii="仿宋" w:eastAsia="仿宋" w:hAnsi="仿宋" w:cs="仿宋" w:hint="eastAsia"/>
            <w:lang w:eastAsia="zh-CN"/>
          </w:rPr>
          <w:t>十一、风险分析</w:t>
        </w:r>
        <w:r>
          <w:tab/>
        </w:r>
        <w:r>
          <w:fldChar w:fldCharType="begin"/>
        </w:r>
        <w:r>
          <w:instrText xml:space="preserve"> PAGEREF _Toc1043 \h </w:instrText>
        </w:r>
        <w:r>
          <w:fldChar w:fldCharType="separate"/>
        </w:r>
        <w:r>
          <w:t>66</w:t>
        </w:r>
        <w:r>
          <w:fldChar w:fldCharType="end"/>
        </w:r>
      </w:hyperlink>
    </w:p>
    <w:p>
      <w:pPr>
        <w:pStyle w:val="TOC2"/>
        <w:tabs>
          <w:tab w:val="right" w:leader="dot" w:pos="8306"/>
        </w:tabs>
      </w:pPr>
      <w:hyperlink w:anchor="_Toc30062" w:history="1">
        <w:r>
          <w:rPr>
            <w:rFonts w:ascii="仿宋" w:eastAsia="仿宋" w:hAnsi="仿宋" w:cs="仿宋" w:hint="eastAsia"/>
            <w:lang w:eastAsia="zh-CN"/>
          </w:rPr>
          <w:t>(一)、内部风险</w:t>
        </w:r>
        <w:r>
          <w:tab/>
        </w:r>
        <w:r>
          <w:fldChar w:fldCharType="begin"/>
        </w:r>
        <w:r>
          <w:instrText xml:space="preserve"> PAGEREF _Toc30062 \h </w:instrText>
        </w:r>
        <w:r>
          <w:fldChar w:fldCharType="separate"/>
        </w:r>
        <w:r>
          <w:t>66</w:t>
        </w:r>
        <w:r>
          <w:fldChar w:fldCharType="end"/>
        </w:r>
      </w:hyperlink>
    </w:p>
    <w:p>
      <w:pPr>
        <w:pStyle w:val="TOC2"/>
        <w:tabs>
          <w:tab w:val="right" w:leader="dot" w:pos="8306"/>
        </w:tabs>
      </w:pPr>
      <w:hyperlink w:anchor="_Toc6165" w:history="1">
        <w:r>
          <w:rPr>
            <w:rFonts w:ascii="仿宋" w:eastAsia="仿宋" w:hAnsi="仿宋" w:cs="仿宋" w:hint="eastAsia"/>
            <w:lang w:eastAsia="zh-CN"/>
          </w:rPr>
          <w:t>(二)、外部风险</w:t>
        </w:r>
        <w:r>
          <w:tab/>
        </w:r>
        <w:r>
          <w:fldChar w:fldCharType="begin"/>
        </w:r>
        <w:r>
          <w:instrText xml:space="preserve"> PAGEREF _Toc6165 \h </w:instrText>
        </w:r>
        <w:r>
          <w:fldChar w:fldCharType="separate"/>
        </w:r>
        <w:r>
          <w:t>66</w:t>
        </w:r>
        <w:r>
          <w:fldChar w:fldCharType="end"/>
        </w:r>
      </w:hyperlink>
    </w:p>
    <w:p>
      <w:pPr>
        <w:pStyle w:val="TOC2"/>
        <w:tabs>
          <w:tab w:val="right" w:leader="dot" w:pos="8306"/>
        </w:tabs>
      </w:pPr>
      <w:hyperlink w:anchor="_Toc31978" w:history="1">
        <w:r>
          <w:rPr>
            <w:rFonts w:ascii="仿宋" w:eastAsia="仿宋" w:hAnsi="仿宋" w:cs="仿宋" w:hint="eastAsia"/>
            <w:lang w:eastAsia="zh-CN"/>
          </w:rPr>
          <w:t>(三)、风险管理策略</w:t>
        </w:r>
        <w:r>
          <w:tab/>
        </w:r>
        <w:r>
          <w:fldChar w:fldCharType="begin"/>
        </w:r>
        <w:r>
          <w:instrText xml:space="preserve"> PAGEREF _Toc31978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1441"/>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634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一、铁路客运站服务行业分析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铁路客运站服务行业规模及增长性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铁路客运站服务行业代表品牌及对应公司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6331"/>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根据相关机构的最新数据，铁路客运站服务行业在未来几年将继续保持增长，预计到2023年，该行业的价值将达到XXX亿美元。这一行业正在经历新的变革，出现了一些明显趋势。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电子商务的崛起对铁路客运站服务包装产生了重要影响。\需要具备适应不同销售渠道的特性，以保证产品在运输和在线销售中的完好无损。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总体而言，铁路客运站服务包装行业呈现出稳健的年均增长率，约为4-5%。这一增长受到不断变化的消费者偏好、意识提高和不断增长的收入水平的推动。。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0277"/>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铁路客运站服务包装行业一直处于稳步增长的轨道，并且未来前景看好。以下是对行业发展及市场前景的分析：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https://d.book118.com/196140223224010050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铁路客运站服务行业相关公司筹备报告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铁路客运站服务行业相关公司筹备报告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铁路客运站服务行业相关公司筹备报告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铁路客运站服务行业相关公司筹备报告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铁路客运站服务行业相关公司筹备报告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96140223224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2024-02-04T15:00:00Z</dcterms:created>
  <dcterms:modified xsi:type="dcterms:W3CDTF">2024-02-04T15:00:13Z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04A8688C3F5F4620B62AAF53C521986C_11</vt:lpwstr>
  </property>
  <property fmtid="{D5CDD505-2E9C-101B-9397-08002B2CF9AE}" pid="3" name="KSOProductBuildVer">
    <vt:lpwstr>2052-12.1.0.16250</vt:lpwstr>
  </property>
</Properties>
</file>