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气体检测设备项目建设总纲及方案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37" w:history="1">
        <w:r>
          <w:rPr>
            <w:rFonts w:ascii="仿宋" w:eastAsia="仿宋" w:hAnsi="仿宋" w:cs="仿宋" w:hint="eastAsia"/>
            <w:lang w:eastAsia="zh-CN"/>
          </w:rPr>
          <w:t>概论</w:t>
        </w:r>
        <w:r>
          <w:tab/>
        </w:r>
        <w:r>
          <w:fldChar w:fldCharType="begin"/>
        </w:r>
        <w:r>
          <w:instrText xml:space="preserve"> PAGEREF _Toc25837 \h </w:instrText>
        </w:r>
        <w:r>
          <w:fldChar w:fldCharType="separate"/>
        </w:r>
        <w:r>
          <w:t>3</w:t>
        </w:r>
        <w:r>
          <w:fldChar w:fldCharType="end"/>
        </w:r>
      </w:hyperlink>
    </w:p>
    <w:p>
      <w:pPr>
        <w:pStyle w:val="TOC1"/>
        <w:tabs>
          <w:tab w:val="right" w:leader="dot" w:pos="8306"/>
        </w:tabs>
      </w:pPr>
      <w:hyperlink w:anchor="_Toc22558" w:history="1">
        <w:r>
          <w:rPr>
            <w:rFonts w:ascii="仿宋" w:eastAsia="仿宋" w:hAnsi="仿宋" w:cs="仿宋" w:hint="eastAsia"/>
            <w:lang w:eastAsia="zh-CN"/>
          </w:rPr>
          <w:t>一、气体检测设备项目概论</w:t>
        </w:r>
        <w:r>
          <w:tab/>
        </w:r>
        <w:r>
          <w:fldChar w:fldCharType="begin"/>
        </w:r>
        <w:r>
          <w:instrText xml:space="preserve"> PAGEREF _Toc22558 \h </w:instrText>
        </w:r>
        <w:r>
          <w:fldChar w:fldCharType="separate"/>
        </w:r>
        <w:r>
          <w:t>3</w:t>
        </w:r>
        <w:r>
          <w:fldChar w:fldCharType="end"/>
        </w:r>
      </w:hyperlink>
    </w:p>
    <w:p>
      <w:pPr>
        <w:pStyle w:val="TOC2"/>
        <w:tabs>
          <w:tab w:val="right" w:leader="dot" w:pos="8306"/>
        </w:tabs>
      </w:pPr>
      <w:hyperlink w:anchor="_Toc12543" w:history="1">
        <w:r>
          <w:rPr>
            <w:rFonts w:ascii="仿宋" w:eastAsia="仿宋" w:hAnsi="仿宋" w:cs="仿宋" w:hint="eastAsia"/>
            <w:lang w:eastAsia="zh-CN"/>
          </w:rPr>
          <w:t>(一)、项目申报单位概况</w:t>
        </w:r>
        <w:r>
          <w:tab/>
        </w:r>
        <w:r>
          <w:fldChar w:fldCharType="begin"/>
        </w:r>
        <w:r>
          <w:instrText xml:space="preserve"> PAGEREF _Toc12543 \h </w:instrText>
        </w:r>
        <w:r>
          <w:fldChar w:fldCharType="separate"/>
        </w:r>
        <w:r>
          <w:t>3</w:t>
        </w:r>
        <w:r>
          <w:fldChar w:fldCharType="end"/>
        </w:r>
      </w:hyperlink>
    </w:p>
    <w:p>
      <w:pPr>
        <w:pStyle w:val="TOC2"/>
        <w:tabs>
          <w:tab w:val="right" w:leader="dot" w:pos="8306"/>
        </w:tabs>
      </w:pPr>
      <w:hyperlink w:anchor="_Toc15659" w:history="1">
        <w:r>
          <w:rPr>
            <w:rFonts w:ascii="仿宋" w:eastAsia="仿宋" w:hAnsi="仿宋" w:cs="仿宋" w:hint="eastAsia"/>
            <w:lang w:eastAsia="zh-CN"/>
          </w:rPr>
          <w:t>(二)、项目概况</w:t>
        </w:r>
        <w:r>
          <w:tab/>
        </w:r>
        <w:r>
          <w:fldChar w:fldCharType="begin"/>
        </w:r>
        <w:r>
          <w:instrText xml:space="preserve"> PAGEREF _Toc15659 \h </w:instrText>
        </w:r>
        <w:r>
          <w:fldChar w:fldCharType="separate"/>
        </w:r>
        <w:r>
          <w:t>4</w:t>
        </w:r>
        <w:r>
          <w:fldChar w:fldCharType="end"/>
        </w:r>
      </w:hyperlink>
    </w:p>
    <w:p>
      <w:pPr>
        <w:pStyle w:val="TOC1"/>
        <w:tabs>
          <w:tab w:val="right" w:leader="dot" w:pos="8306"/>
        </w:tabs>
      </w:pPr>
      <w:hyperlink w:anchor="_Toc2475" w:history="1">
        <w:r>
          <w:rPr>
            <w:rFonts w:ascii="仿宋" w:eastAsia="仿宋" w:hAnsi="仿宋" w:cs="仿宋" w:hint="eastAsia"/>
            <w:lang w:eastAsia="zh-CN"/>
          </w:rPr>
          <w:t>二、背景、必要性分析</w:t>
        </w:r>
        <w:r>
          <w:tab/>
        </w:r>
        <w:r>
          <w:fldChar w:fldCharType="begin"/>
        </w:r>
        <w:r>
          <w:instrText xml:space="preserve"> PAGEREF _Toc2475 \h </w:instrText>
        </w:r>
        <w:r>
          <w:fldChar w:fldCharType="separate"/>
        </w:r>
        <w:r>
          <w:t>7</w:t>
        </w:r>
        <w:r>
          <w:fldChar w:fldCharType="end"/>
        </w:r>
      </w:hyperlink>
    </w:p>
    <w:p>
      <w:pPr>
        <w:pStyle w:val="TOC2"/>
        <w:tabs>
          <w:tab w:val="right" w:leader="dot" w:pos="8306"/>
        </w:tabs>
      </w:pPr>
      <w:hyperlink w:anchor="_Toc28880" w:history="1">
        <w:r>
          <w:rPr>
            <w:rFonts w:ascii="仿宋" w:eastAsia="仿宋" w:hAnsi="仿宋" w:cs="仿宋" w:hint="eastAsia"/>
            <w:lang w:eastAsia="zh-CN"/>
          </w:rPr>
          <w:t>(一)、项目建设背景</w:t>
        </w:r>
        <w:r>
          <w:tab/>
        </w:r>
        <w:r>
          <w:fldChar w:fldCharType="begin"/>
        </w:r>
        <w:r>
          <w:instrText xml:space="preserve"> PAGEREF _Toc28880 \h </w:instrText>
        </w:r>
        <w:r>
          <w:fldChar w:fldCharType="separate"/>
        </w:r>
        <w:r>
          <w:t>7</w:t>
        </w:r>
        <w:r>
          <w:fldChar w:fldCharType="end"/>
        </w:r>
      </w:hyperlink>
    </w:p>
    <w:p>
      <w:pPr>
        <w:pStyle w:val="TOC2"/>
        <w:tabs>
          <w:tab w:val="right" w:leader="dot" w:pos="8306"/>
        </w:tabs>
      </w:pPr>
      <w:hyperlink w:anchor="_Toc13926" w:history="1">
        <w:r>
          <w:rPr>
            <w:rFonts w:ascii="仿宋" w:eastAsia="仿宋" w:hAnsi="仿宋" w:cs="仿宋" w:hint="eastAsia"/>
            <w:lang w:eastAsia="zh-CN"/>
          </w:rPr>
          <w:t>(二)、必要性分析</w:t>
        </w:r>
        <w:r>
          <w:tab/>
        </w:r>
        <w:r>
          <w:fldChar w:fldCharType="begin"/>
        </w:r>
        <w:r>
          <w:instrText xml:space="preserve"> PAGEREF _Toc13926 \h </w:instrText>
        </w:r>
        <w:r>
          <w:fldChar w:fldCharType="separate"/>
        </w:r>
        <w:r>
          <w:t>8</w:t>
        </w:r>
        <w:r>
          <w:fldChar w:fldCharType="end"/>
        </w:r>
      </w:hyperlink>
    </w:p>
    <w:p>
      <w:pPr>
        <w:pStyle w:val="TOC2"/>
        <w:tabs>
          <w:tab w:val="right" w:leader="dot" w:pos="8306"/>
        </w:tabs>
      </w:pPr>
      <w:hyperlink w:anchor="_Toc4546" w:history="1">
        <w:r>
          <w:rPr>
            <w:rFonts w:ascii="仿宋" w:eastAsia="仿宋" w:hAnsi="仿宋" w:cs="仿宋" w:hint="eastAsia"/>
            <w:lang w:eastAsia="zh-CN"/>
          </w:rPr>
          <w:t>(三)、项目建设有利条件</w:t>
        </w:r>
        <w:r>
          <w:tab/>
        </w:r>
        <w:r>
          <w:fldChar w:fldCharType="begin"/>
        </w:r>
        <w:r>
          <w:instrText xml:space="preserve"> PAGEREF _Toc4546 \h </w:instrText>
        </w:r>
        <w:r>
          <w:fldChar w:fldCharType="separate"/>
        </w:r>
        <w:r>
          <w:t>10</w:t>
        </w:r>
        <w:r>
          <w:fldChar w:fldCharType="end"/>
        </w:r>
      </w:hyperlink>
    </w:p>
    <w:p>
      <w:pPr>
        <w:pStyle w:val="TOC1"/>
        <w:tabs>
          <w:tab w:val="right" w:leader="dot" w:pos="8306"/>
        </w:tabs>
      </w:pPr>
      <w:hyperlink w:anchor="_Toc25536" w:history="1">
        <w:r>
          <w:rPr>
            <w:rFonts w:ascii="仿宋" w:eastAsia="仿宋" w:hAnsi="仿宋" w:cs="仿宋" w:hint="eastAsia"/>
            <w:lang w:eastAsia="zh-CN"/>
          </w:rPr>
          <w:t>三、资源开发及综合利用分析</w:t>
        </w:r>
        <w:r>
          <w:tab/>
        </w:r>
        <w:r>
          <w:fldChar w:fldCharType="begin"/>
        </w:r>
        <w:r>
          <w:instrText xml:space="preserve"> PAGEREF _Toc25536 \h </w:instrText>
        </w:r>
        <w:r>
          <w:fldChar w:fldCharType="separate"/>
        </w:r>
        <w:r>
          <w:t>11</w:t>
        </w:r>
        <w:r>
          <w:fldChar w:fldCharType="end"/>
        </w:r>
      </w:hyperlink>
    </w:p>
    <w:p>
      <w:pPr>
        <w:pStyle w:val="TOC2"/>
        <w:tabs>
          <w:tab w:val="right" w:leader="dot" w:pos="8306"/>
        </w:tabs>
      </w:pPr>
      <w:hyperlink w:anchor="_Toc18498" w:history="1">
        <w:r>
          <w:rPr>
            <w:rFonts w:ascii="仿宋" w:eastAsia="仿宋" w:hAnsi="仿宋" w:cs="仿宋" w:hint="eastAsia"/>
            <w:lang w:eastAsia="zh-CN"/>
          </w:rPr>
          <w:t>(一)、资源开发方案</w:t>
        </w:r>
        <w:r>
          <w:tab/>
        </w:r>
        <w:r>
          <w:fldChar w:fldCharType="begin"/>
        </w:r>
        <w:r>
          <w:instrText xml:space="preserve"> PAGEREF _Toc18498 \h </w:instrText>
        </w:r>
        <w:r>
          <w:fldChar w:fldCharType="separate"/>
        </w:r>
        <w:r>
          <w:t>11</w:t>
        </w:r>
        <w:r>
          <w:fldChar w:fldCharType="end"/>
        </w:r>
      </w:hyperlink>
    </w:p>
    <w:p>
      <w:pPr>
        <w:pStyle w:val="TOC2"/>
        <w:tabs>
          <w:tab w:val="right" w:leader="dot" w:pos="8306"/>
        </w:tabs>
      </w:pPr>
      <w:hyperlink w:anchor="_Toc14142" w:history="1">
        <w:r>
          <w:rPr>
            <w:rFonts w:ascii="仿宋" w:eastAsia="仿宋" w:hAnsi="仿宋" w:cs="仿宋" w:hint="eastAsia"/>
            <w:lang w:eastAsia="zh-CN"/>
          </w:rPr>
          <w:t>(二)、资源利用方案</w:t>
        </w:r>
        <w:r>
          <w:tab/>
        </w:r>
        <w:r>
          <w:fldChar w:fldCharType="begin"/>
        </w:r>
        <w:r>
          <w:instrText xml:space="preserve"> PAGEREF _Toc14142 \h </w:instrText>
        </w:r>
        <w:r>
          <w:fldChar w:fldCharType="separate"/>
        </w:r>
        <w:r>
          <w:t>12</w:t>
        </w:r>
        <w:r>
          <w:fldChar w:fldCharType="end"/>
        </w:r>
      </w:hyperlink>
    </w:p>
    <w:p>
      <w:pPr>
        <w:pStyle w:val="TOC2"/>
        <w:tabs>
          <w:tab w:val="right" w:leader="dot" w:pos="8306"/>
        </w:tabs>
      </w:pPr>
      <w:hyperlink w:anchor="_Toc20725" w:history="1">
        <w:r>
          <w:rPr>
            <w:rFonts w:ascii="仿宋" w:eastAsia="仿宋" w:hAnsi="仿宋" w:cs="仿宋" w:hint="eastAsia"/>
            <w:lang w:eastAsia="zh-CN"/>
          </w:rPr>
          <w:t>(三)、资源节约措施</w:t>
        </w:r>
        <w:r>
          <w:tab/>
        </w:r>
        <w:r>
          <w:fldChar w:fldCharType="begin"/>
        </w:r>
        <w:r>
          <w:instrText xml:space="preserve"> PAGEREF _Toc20725 \h </w:instrText>
        </w:r>
        <w:r>
          <w:fldChar w:fldCharType="separate"/>
        </w:r>
        <w:r>
          <w:t>13</w:t>
        </w:r>
        <w:r>
          <w:fldChar w:fldCharType="end"/>
        </w:r>
      </w:hyperlink>
    </w:p>
    <w:p>
      <w:pPr>
        <w:pStyle w:val="TOC1"/>
        <w:tabs>
          <w:tab w:val="right" w:leader="dot" w:pos="8306"/>
        </w:tabs>
      </w:pPr>
      <w:hyperlink w:anchor="_Toc23354" w:history="1">
        <w:r>
          <w:rPr>
            <w:rFonts w:ascii="仿宋" w:eastAsia="仿宋" w:hAnsi="仿宋" w:cs="仿宋" w:hint="eastAsia"/>
            <w:lang w:eastAsia="zh-CN"/>
          </w:rPr>
          <w:t>四、项目监理与质量保证</w:t>
        </w:r>
        <w:r>
          <w:tab/>
        </w:r>
        <w:r>
          <w:fldChar w:fldCharType="begin"/>
        </w:r>
        <w:r>
          <w:instrText xml:space="preserve"> PAGEREF _Toc23354 \h </w:instrText>
        </w:r>
        <w:r>
          <w:fldChar w:fldCharType="separate"/>
        </w:r>
        <w:r>
          <w:t>15</w:t>
        </w:r>
        <w:r>
          <w:fldChar w:fldCharType="end"/>
        </w:r>
      </w:hyperlink>
    </w:p>
    <w:p>
      <w:pPr>
        <w:pStyle w:val="TOC2"/>
        <w:tabs>
          <w:tab w:val="right" w:leader="dot" w:pos="8306"/>
        </w:tabs>
      </w:pPr>
      <w:hyperlink w:anchor="_Toc21465" w:history="1">
        <w:r>
          <w:rPr>
            <w:rFonts w:ascii="仿宋" w:eastAsia="仿宋" w:hAnsi="仿宋" w:cs="仿宋" w:hint="eastAsia"/>
            <w:lang w:eastAsia="zh-CN"/>
          </w:rPr>
          <w:t>(一)、监理体系构建</w:t>
        </w:r>
        <w:r>
          <w:tab/>
        </w:r>
        <w:r>
          <w:fldChar w:fldCharType="begin"/>
        </w:r>
        <w:r>
          <w:instrText xml:space="preserve"> PAGEREF _Toc21465 \h </w:instrText>
        </w:r>
        <w:r>
          <w:fldChar w:fldCharType="separate"/>
        </w:r>
        <w:r>
          <w:t>15</w:t>
        </w:r>
        <w:r>
          <w:fldChar w:fldCharType="end"/>
        </w:r>
      </w:hyperlink>
    </w:p>
    <w:p>
      <w:pPr>
        <w:pStyle w:val="TOC2"/>
        <w:tabs>
          <w:tab w:val="right" w:leader="dot" w:pos="8306"/>
        </w:tabs>
      </w:pPr>
      <w:hyperlink w:anchor="_Toc2725" w:history="1">
        <w:r>
          <w:rPr>
            <w:rFonts w:ascii="仿宋" w:eastAsia="仿宋" w:hAnsi="仿宋" w:cs="仿宋" w:hint="eastAsia"/>
            <w:lang w:eastAsia="zh-CN"/>
          </w:rPr>
          <w:t>(二)、质量保证体系实施</w:t>
        </w:r>
        <w:r>
          <w:tab/>
        </w:r>
        <w:r>
          <w:fldChar w:fldCharType="begin"/>
        </w:r>
        <w:r>
          <w:instrText xml:space="preserve"> PAGEREF _Toc2725 \h </w:instrText>
        </w:r>
        <w:r>
          <w:fldChar w:fldCharType="separate"/>
        </w:r>
        <w:r>
          <w:t>15</w:t>
        </w:r>
        <w:r>
          <w:fldChar w:fldCharType="end"/>
        </w:r>
      </w:hyperlink>
    </w:p>
    <w:p>
      <w:pPr>
        <w:pStyle w:val="TOC2"/>
        <w:tabs>
          <w:tab w:val="right" w:leader="dot" w:pos="8306"/>
        </w:tabs>
      </w:pPr>
      <w:hyperlink w:anchor="_Toc3959" w:history="1">
        <w:r>
          <w:rPr>
            <w:rFonts w:ascii="仿宋" w:eastAsia="仿宋" w:hAnsi="仿宋" w:cs="仿宋" w:hint="eastAsia"/>
            <w:lang w:eastAsia="zh-CN"/>
          </w:rPr>
          <w:t>(三)、监理与质量控制流程</w:t>
        </w:r>
        <w:r>
          <w:tab/>
        </w:r>
        <w:r>
          <w:fldChar w:fldCharType="begin"/>
        </w:r>
        <w:r>
          <w:instrText xml:space="preserve"> PAGEREF _Toc3959 \h </w:instrText>
        </w:r>
        <w:r>
          <w:fldChar w:fldCharType="separate"/>
        </w:r>
        <w:r>
          <w:t>16</w:t>
        </w:r>
        <w:r>
          <w:fldChar w:fldCharType="end"/>
        </w:r>
      </w:hyperlink>
    </w:p>
    <w:p>
      <w:pPr>
        <w:pStyle w:val="TOC1"/>
        <w:tabs>
          <w:tab w:val="right" w:leader="dot" w:pos="8306"/>
        </w:tabs>
      </w:pPr>
      <w:hyperlink w:anchor="_Toc9171" w:history="1">
        <w:r>
          <w:rPr>
            <w:rFonts w:ascii="仿宋" w:eastAsia="仿宋" w:hAnsi="仿宋" w:cs="仿宋" w:hint="eastAsia"/>
            <w:lang w:eastAsia="zh-CN"/>
          </w:rPr>
          <w:t>五、建设风险评估分析</w:t>
        </w:r>
        <w:r>
          <w:tab/>
        </w:r>
        <w:r>
          <w:fldChar w:fldCharType="begin"/>
        </w:r>
        <w:r>
          <w:instrText xml:space="preserve"> PAGEREF _Toc9171 \h </w:instrText>
        </w:r>
        <w:r>
          <w:fldChar w:fldCharType="separate"/>
        </w:r>
        <w:r>
          <w:t>17</w:t>
        </w:r>
        <w:r>
          <w:fldChar w:fldCharType="end"/>
        </w:r>
      </w:hyperlink>
    </w:p>
    <w:p>
      <w:pPr>
        <w:pStyle w:val="TOC2"/>
        <w:tabs>
          <w:tab w:val="right" w:leader="dot" w:pos="8306"/>
        </w:tabs>
      </w:pPr>
      <w:hyperlink w:anchor="_Toc25338" w:history="1">
        <w:r>
          <w:rPr>
            <w:rFonts w:ascii="仿宋" w:eastAsia="仿宋" w:hAnsi="仿宋" w:cs="仿宋" w:hint="eastAsia"/>
            <w:lang w:eastAsia="zh-CN"/>
          </w:rPr>
          <w:t>(一)、政策风险分析</w:t>
        </w:r>
        <w:r>
          <w:tab/>
        </w:r>
        <w:r>
          <w:fldChar w:fldCharType="begin"/>
        </w:r>
        <w:r>
          <w:instrText xml:space="preserve"> PAGEREF _Toc25338 \h </w:instrText>
        </w:r>
        <w:r>
          <w:fldChar w:fldCharType="separate"/>
        </w:r>
        <w:r>
          <w:t>17</w:t>
        </w:r>
        <w:r>
          <w:fldChar w:fldCharType="end"/>
        </w:r>
      </w:hyperlink>
    </w:p>
    <w:p>
      <w:pPr>
        <w:pStyle w:val="TOC2"/>
        <w:tabs>
          <w:tab w:val="right" w:leader="dot" w:pos="8306"/>
        </w:tabs>
      </w:pPr>
      <w:hyperlink w:anchor="_Toc17088" w:history="1">
        <w:r>
          <w:rPr>
            <w:rFonts w:ascii="仿宋" w:eastAsia="仿宋" w:hAnsi="仿宋" w:cs="仿宋" w:hint="eastAsia"/>
            <w:lang w:eastAsia="zh-CN"/>
          </w:rPr>
          <w:t>(二)、社会风险分析</w:t>
        </w:r>
        <w:r>
          <w:tab/>
        </w:r>
        <w:r>
          <w:fldChar w:fldCharType="begin"/>
        </w:r>
        <w:r>
          <w:instrText xml:space="preserve"> PAGEREF _Toc17088 \h </w:instrText>
        </w:r>
        <w:r>
          <w:fldChar w:fldCharType="separate"/>
        </w:r>
        <w:r>
          <w:t>18</w:t>
        </w:r>
        <w:r>
          <w:fldChar w:fldCharType="end"/>
        </w:r>
      </w:hyperlink>
    </w:p>
    <w:p>
      <w:pPr>
        <w:pStyle w:val="TOC2"/>
        <w:tabs>
          <w:tab w:val="right" w:leader="dot" w:pos="8306"/>
        </w:tabs>
      </w:pPr>
      <w:hyperlink w:anchor="_Toc21993" w:history="1">
        <w:r>
          <w:rPr>
            <w:rFonts w:ascii="仿宋" w:eastAsia="仿宋" w:hAnsi="仿宋" w:cs="仿宋" w:hint="eastAsia"/>
            <w:lang w:eastAsia="zh-CN"/>
          </w:rPr>
          <w:t>(三)、市场风险分析</w:t>
        </w:r>
        <w:r>
          <w:tab/>
        </w:r>
        <w:r>
          <w:fldChar w:fldCharType="begin"/>
        </w:r>
        <w:r>
          <w:instrText xml:space="preserve"> PAGEREF _Toc21993 \h </w:instrText>
        </w:r>
        <w:r>
          <w:fldChar w:fldCharType="separate"/>
        </w:r>
        <w:r>
          <w:t>19</w:t>
        </w:r>
        <w:r>
          <w:fldChar w:fldCharType="end"/>
        </w:r>
      </w:hyperlink>
    </w:p>
    <w:p>
      <w:pPr>
        <w:pStyle w:val="TOC2"/>
        <w:tabs>
          <w:tab w:val="right" w:leader="dot" w:pos="8306"/>
        </w:tabs>
      </w:pPr>
      <w:hyperlink w:anchor="_Toc9842" w:history="1">
        <w:r>
          <w:rPr>
            <w:rFonts w:ascii="仿宋" w:eastAsia="仿宋" w:hAnsi="仿宋" w:cs="仿宋" w:hint="eastAsia"/>
            <w:lang w:eastAsia="zh-CN"/>
          </w:rPr>
          <w:t>(四)、资金风险分析</w:t>
        </w:r>
        <w:r>
          <w:tab/>
        </w:r>
        <w:r>
          <w:fldChar w:fldCharType="begin"/>
        </w:r>
        <w:r>
          <w:instrText xml:space="preserve"> PAGEREF _Toc9842 \h </w:instrText>
        </w:r>
        <w:r>
          <w:fldChar w:fldCharType="separate"/>
        </w:r>
        <w:r>
          <w:t>20</w:t>
        </w:r>
        <w:r>
          <w:fldChar w:fldCharType="end"/>
        </w:r>
      </w:hyperlink>
    </w:p>
    <w:p>
      <w:pPr>
        <w:pStyle w:val="TOC2"/>
        <w:tabs>
          <w:tab w:val="right" w:leader="dot" w:pos="8306"/>
        </w:tabs>
      </w:pPr>
      <w:hyperlink w:anchor="_Toc29307" w:history="1">
        <w:r>
          <w:rPr>
            <w:rFonts w:ascii="仿宋" w:eastAsia="仿宋" w:hAnsi="仿宋" w:cs="仿宋" w:hint="eastAsia"/>
            <w:lang w:eastAsia="zh-CN"/>
          </w:rPr>
          <w:t>(五)、技术风险分析</w:t>
        </w:r>
        <w:r>
          <w:tab/>
        </w:r>
        <w:r>
          <w:fldChar w:fldCharType="begin"/>
        </w:r>
        <w:r>
          <w:instrText xml:space="preserve"> PAGEREF _Toc29307 \h </w:instrText>
        </w:r>
        <w:r>
          <w:fldChar w:fldCharType="separate"/>
        </w:r>
        <w:r>
          <w:t>21</w:t>
        </w:r>
        <w:r>
          <w:fldChar w:fldCharType="end"/>
        </w:r>
      </w:hyperlink>
    </w:p>
    <w:p>
      <w:pPr>
        <w:pStyle w:val="TOC2"/>
        <w:tabs>
          <w:tab w:val="right" w:leader="dot" w:pos="8306"/>
        </w:tabs>
      </w:pPr>
      <w:hyperlink w:anchor="_Toc605" w:history="1">
        <w:r>
          <w:rPr>
            <w:rFonts w:ascii="仿宋" w:eastAsia="仿宋" w:hAnsi="仿宋" w:cs="仿宋" w:hint="eastAsia"/>
            <w:lang w:eastAsia="zh-CN"/>
          </w:rPr>
          <w:t>(六)、财务风险分析</w:t>
        </w:r>
        <w:r>
          <w:tab/>
        </w:r>
        <w:r>
          <w:fldChar w:fldCharType="begin"/>
        </w:r>
        <w:r>
          <w:instrText xml:space="preserve"> PAGEREF _Toc605 \h </w:instrText>
        </w:r>
        <w:r>
          <w:fldChar w:fldCharType="separate"/>
        </w:r>
        <w:r>
          <w:t>23</w:t>
        </w:r>
        <w:r>
          <w:fldChar w:fldCharType="end"/>
        </w:r>
      </w:hyperlink>
    </w:p>
    <w:p>
      <w:pPr>
        <w:pStyle w:val="TOC2"/>
        <w:tabs>
          <w:tab w:val="right" w:leader="dot" w:pos="8306"/>
        </w:tabs>
      </w:pPr>
      <w:hyperlink w:anchor="_Toc12274" w:history="1">
        <w:r>
          <w:rPr>
            <w:rFonts w:ascii="仿宋" w:eastAsia="仿宋" w:hAnsi="仿宋" w:cs="仿宋" w:hint="eastAsia"/>
            <w:lang w:eastAsia="zh-CN"/>
          </w:rPr>
          <w:t>(七)、管理风险分析</w:t>
        </w:r>
        <w:r>
          <w:tab/>
        </w:r>
        <w:r>
          <w:fldChar w:fldCharType="begin"/>
        </w:r>
        <w:r>
          <w:instrText xml:space="preserve"> PAGEREF _Toc12274 \h </w:instrText>
        </w:r>
        <w:r>
          <w:fldChar w:fldCharType="separate"/>
        </w:r>
        <w:r>
          <w:t>24</w:t>
        </w:r>
        <w:r>
          <w:fldChar w:fldCharType="end"/>
        </w:r>
      </w:hyperlink>
    </w:p>
    <w:p>
      <w:pPr>
        <w:pStyle w:val="TOC2"/>
        <w:tabs>
          <w:tab w:val="right" w:leader="dot" w:pos="8306"/>
        </w:tabs>
      </w:pPr>
      <w:hyperlink w:anchor="_Toc9205" w:history="1">
        <w:r>
          <w:rPr>
            <w:rFonts w:ascii="仿宋" w:eastAsia="仿宋" w:hAnsi="仿宋" w:cs="仿宋" w:hint="eastAsia"/>
            <w:lang w:eastAsia="zh-CN"/>
          </w:rPr>
          <w:t>(八)、其它风险分析</w:t>
        </w:r>
        <w:r>
          <w:tab/>
        </w:r>
        <w:r>
          <w:fldChar w:fldCharType="begin"/>
        </w:r>
        <w:r>
          <w:instrText xml:space="preserve"> PAGEREF _Toc9205 \h </w:instrText>
        </w:r>
        <w:r>
          <w:fldChar w:fldCharType="separate"/>
        </w:r>
        <w:r>
          <w:t>26</w:t>
        </w:r>
        <w:r>
          <w:fldChar w:fldCharType="end"/>
        </w:r>
      </w:hyperlink>
    </w:p>
    <w:p>
      <w:pPr>
        <w:pStyle w:val="TOC2"/>
        <w:tabs>
          <w:tab w:val="right" w:leader="dot" w:pos="8306"/>
        </w:tabs>
      </w:pPr>
      <w:hyperlink w:anchor="_Toc21592" w:history="1">
        <w:r>
          <w:rPr>
            <w:rFonts w:ascii="仿宋" w:eastAsia="仿宋" w:hAnsi="仿宋" w:cs="仿宋" w:hint="eastAsia"/>
            <w:lang w:eastAsia="zh-CN"/>
          </w:rPr>
          <w:t>(九)、社会影响评估</w:t>
        </w:r>
        <w:r>
          <w:tab/>
        </w:r>
        <w:r>
          <w:fldChar w:fldCharType="begin"/>
        </w:r>
        <w:r>
          <w:instrText xml:space="preserve"> PAGEREF _Toc21592 \h </w:instrText>
        </w:r>
        <w:r>
          <w:fldChar w:fldCharType="separate"/>
        </w:r>
        <w:r>
          <w:t>27</w:t>
        </w:r>
        <w:r>
          <w:fldChar w:fldCharType="end"/>
        </w:r>
      </w:hyperlink>
    </w:p>
    <w:p>
      <w:pPr>
        <w:pStyle w:val="TOC1"/>
        <w:tabs>
          <w:tab w:val="right" w:leader="dot" w:pos="8306"/>
        </w:tabs>
      </w:pPr>
      <w:hyperlink w:anchor="_Toc21975" w:history="1">
        <w:r>
          <w:rPr>
            <w:rFonts w:ascii="仿宋" w:eastAsia="仿宋" w:hAnsi="仿宋" w:cs="仿宋" w:hint="eastAsia"/>
            <w:lang w:eastAsia="zh-CN"/>
          </w:rPr>
          <w:t>六、财务管理与成本控制</w:t>
        </w:r>
        <w:r>
          <w:tab/>
        </w:r>
        <w:r>
          <w:fldChar w:fldCharType="begin"/>
        </w:r>
        <w:r>
          <w:instrText xml:space="preserve"> PAGEREF _Toc21975 \h </w:instrText>
        </w:r>
        <w:r>
          <w:fldChar w:fldCharType="separate"/>
        </w:r>
        <w:r>
          <w:t>29</w:t>
        </w:r>
        <w:r>
          <w:fldChar w:fldCharType="end"/>
        </w:r>
      </w:hyperlink>
    </w:p>
    <w:p>
      <w:pPr>
        <w:pStyle w:val="TOC2"/>
        <w:tabs>
          <w:tab w:val="right" w:leader="dot" w:pos="8306"/>
        </w:tabs>
      </w:pPr>
      <w:hyperlink w:anchor="_Toc12689" w:history="1">
        <w:r>
          <w:rPr>
            <w:rFonts w:ascii="仿宋" w:eastAsia="仿宋" w:hAnsi="仿宋" w:cs="仿宋" w:hint="eastAsia"/>
            <w:lang w:eastAsia="zh-CN"/>
          </w:rPr>
          <w:t>(一)、财务管理体系建设</w:t>
        </w:r>
        <w:r>
          <w:tab/>
        </w:r>
        <w:r>
          <w:fldChar w:fldCharType="begin"/>
        </w:r>
        <w:r>
          <w:instrText xml:space="preserve"> PAGEREF _Toc12689 \h </w:instrText>
        </w:r>
        <w:r>
          <w:fldChar w:fldCharType="separate"/>
        </w:r>
        <w:r>
          <w:t>29</w:t>
        </w:r>
        <w:r>
          <w:fldChar w:fldCharType="end"/>
        </w:r>
      </w:hyperlink>
    </w:p>
    <w:p>
      <w:pPr>
        <w:pStyle w:val="TOC2"/>
        <w:tabs>
          <w:tab w:val="right" w:leader="dot" w:pos="8306"/>
        </w:tabs>
      </w:pPr>
      <w:hyperlink w:anchor="_Toc29998" w:history="1">
        <w:r>
          <w:rPr>
            <w:rFonts w:ascii="仿宋" w:eastAsia="仿宋" w:hAnsi="仿宋" w:cs="仿宋" w:hint="eastAsia"/>
            <w:lang w:eastAsia="zh-CN"/>
          </w:rPr>
          <w:t>(二)、成本控制措施</w:t>
        </w:r>
        <w:r>
          <w:tab/>
        </w:r>
        <w:r>
          <w:fldChar w:fldCharType="begin"/>
        </w:r>
        <w:r>
          <w:instrText xml:space="preserve"> PAGEREF _Toc29998 \h </w:instrText>
        </w:r>
        <w:r>
          <w:fldChar w:fldCharType="separate"/>
        </w:r>
        <w:r>
          <w:t>30</w:t>
        </w:r>
        <w:r>
          <w:fldChar w:fldCharType="end"/>
        </w:r>
      </w:hyperlink>
    </w:p>
    <w:p>
      <w:pPr>
        <w:pStyle w:val="TOC1"/>
        <w:tabs>
          <w:tab w:val="right" w:leader="dot" w:pos="8306"/>
        </w:tabs>
      </w:pPr>
      <w:hyperlink w:anchor="_Toc32680" w:history="1">
        <w:r>
          <w:rPr>
            <w:rFonts w:ascii="仿宋" w:eastAsia="仿宋" w:hAnsi="仿宋" w:cs="仿宋" w:hint="eastAsia"/>
            <w:lang w:eastAsia="zh-CN"/>
          </w:rPr>
          <w:t>七、客户关系管理与市场拓展</w:t>
        </w:r>
        <w:r>
          <w:tab/>
        </w:r>
        <w:r>
          <w:fldChar w:fldCharType="begin"/>
        </w:r>
        <w:r>
          <w:instrText xml:space="preserve"> PAGEREF _Toc32680 \h </w:instrText>
        </w:r>
        <w:r>
          <w:fldChar w:fldCharType="separate"/>
        </w:r>
        <w:r>
          <w:t>32</w:t>
        </w:r>
        <w:r>
          <w:fldChar w:fldCharType="end"/>
        </w:r>
      </w:hyperlink>
    </w:p>
    <w:p>
      <w:pPr>
        <w:pStyle w:val="TOC2"/>
        <w:tabs>
          <w:tab w:val="right" w:leader="dot" w:pos="8306"/>
        </w:tabs>
      </w:pPr>
      <w:hyperlink w:anchor="_Toc4922" w:history="1">
        <w:r>
          <w:rPr>
            <w:rFonts w:ascii="仿宋" w:eastAsia="仿宋" w:hAnsi="仿宋" w:cs="仿宋" w:hint="eastAsia"/>
            <w:lang w:eastAsia="zh-CN"/>
          </w:rPr>
          <w:t>(一)、客户关系管理策略</w:t>
        </w:r>
        <w:r>
          <w:tab/>
        </w:r>
        <w:r>
          <w:fldChar w:fldCharType="begin"/>
        </w:r>
        <w:r>
          <w:instrText xml:space="preserve"> PAGEREF _Toc4922 \h </w:instrText>
        </w:r>
        <w:r>
          <w:fldChar w:fldCharType="separate"/>
        </w:r>
        <w:r>
          <w:t>32</w:t>
        </w:r>
        <w:r>
          <w:fldChar w:fldCharType="end"/>
        </w:r>
      </w:hyperlink>
    </w:p>
    <w:p>
      <w:pPr>
        <w:pStyle w:val="TOC2"/>
        <w:tabs>
          <w:tab w:val="right" w:leader="dot" w:pos="8306"/>
        </w:tabs>
      </w:pPr>
      <w:hyperlink w:anchor="_Toc26290" w:history="1">
        <w:r>
          <w:rPr>
            <w:rFonts w:ascii="仿宋" w:eastAsia="仿宋" w:hAnsi="仿宋" w:cs="仿宋" w:hint="eastAsia"/>
            <w:lang w:eastAsia="zh-CN"/>
          </w:rPr>
          <w:t>(二)、市场拓展方案</w:t>
        </w:r>
        <w:r>
          <w:tab/>
        </w:r>
        <w:r>
          <w:fldChar w:fldCharType="begin"/>
        </w:r>
        <w:r>
          <w:instrText xml:space="preserve"> PAGEREF _Toc26290 \h </w:instrText>
        </w:r>
        <w:r>
          <w:fldChar w:fldCharType="separate"/>
        </w:r>
        <w:r>
          <w:t>33</w:t>
        </w:r>
        <w:r>
          <w:fldChar w:fldCharType="end"/>
        </w:r>
      </w:hyperlink>
    </w:p>
    <w:p>
      <w:pPr>
        <w:pStyle w:val="TOC1"/>
        <w:tabs>
          <w:tab w:val="right" w:leader="dot" w:pos="8306"/>
        </w:tabs>
      </w:pPr>
      <w:hyperlink w:anchor="_Toc3115" w:history="1">
        <w:r>
          <w:rPr>
            <w:rFonts w:ascii="仿宋" w:eastAsia="仿宋" w:hAnsi="仿宋" w:cs="仿宋" w:hint="eastAsia"/>
            <w:lang w:eastAsia="zh-CN"/>
          </w:rPr>
          <w:t>八、环境保护与治理方案</w:t>
        </w:r>
        <w:r>
          <w:tab/>
        </w:r>
        <w:r>
          <w:fldChar w:fldCharType="begin"/>
        </w:r>
        <w:r>
          <w:instrText xml:space="preserve"> PAGEREF _Toc3115 \h </w:instrText>
        </w:r>
        <w:r>
          <w:fldChar w:fldCharType="separate"/>
        </w:r>
        <w:r>
          <w:t>34</w:t>
        </w:r>
        <w:r>
          <w:fldChar w:fldCharType="end"/>
        </w:r>
      </w:hyperlink>
    </w:p>
    <w:p>
      <w:pPr>
        <w:pStyle w:val="TOC2"/>
        <w:tabs>
          <w:tab w:val="right" w:leader="dot" w:pos="8306"/>
        </w:tabs>
      </w:pPr>
      <w:hyperlink w:anchor="_Toc7375" w:history="1">
        <w:r>
          <w:rPr>
            <w:rFonts w:ascii="仿宋" w:eastAsia="仿宋" w:hAnsi="仿宋" w:cs="仿宋" w:hint="eastAsia"/>
            <w:lang w:eastAsia="zh-CN"/>
          </w:rPr>
          <w:t>(一)、项目环境影响评估</w:t>
        </w:r>
        <w:r>
          <w:tab/>
        </w:r>
        <w:r>
          <w:fldChar w:fldCharType="begin"/>
        </w:r>
        <w:r>
          <w:instrText xml:space="preserve"> PAGEREF _Toc7375 \h </w:instrText>
        </w:r>
        <w:r>
          <w:fldChar w:fldCharType="separate"/>
        </w:r>
        <w:r>
          <w:t>34</w:t>
        </w:r>
        <w:r>
          <w:fldChar w:fldCharType="end"/>
        </w:r>
      </w:hyperlink>
    </w:p>
    <w:p>
      <w:pPr>
        <w:pStyle w:val="TOC2"/>
        <w:tabs>
          <w:tab w:val="right" w:leader="dot" w:pos="8306"/>
        </w:tabs>
      </w:pPr>
      <w:hyperlink w:anchor="_Toc1448" w:history="1">
        <w:r>
          <w:rPr>
            <w:rFonts w:ascii="仿宋" w:eastAsia="仿宋" w:hAnsi="仿宋" w:cs="仿宋" w:hint="eastAsia"/>
            <w:lang w:eastAsia="zh-CN"/>
          </w:rPr>
          <w:t>(二)、环境保护措施与治理方案</w:t>
        </w:r>
        <w:r>
          <w:tab/>
        </w:r>
        <w:r>
          <w:fldChar w:fldCharType="begin"/>
        </w:r>
        <w:r>
          <w:instrText xml:space="preserve"> PAGEREF _Toc1448 \h </w:instrText>
        </w:r>
        <w:r>
          <w:fldChar w:fldCharType="separate"/>
        </w:r>
        <w:r>
          <w:t>34</w:t>
        </w:r>
        <w:r>
          <w:fldChar w:fldCharType="end"/>
        </w:r>
      </w:hyperlink>
    </w:p>
    <w:p>
      <w:pPr>
        <w:pStyle w:val="TOC1"/>
        <w:tabs>
          <w:tab w:val="right" w:leader="dot" w:pos="8306"/>
        </w:tabs>
      </w:pPr>
      <w:hyperlink w:anchor="_Toc24832" w:history="1">
        <w:r>
          <w:rPr>
            <w:rFonts w:ascii="仿宋" w:eastAsia="仿宋" w:hAnsi="仿宋" w:cs="仿宋" w:hint="eastAsia"/>
            <w:lang w:eastAsia="zh-CN"/>
          </w:rPr>
          <w:t>九、项目变更管理</w:t>
        </w:r>
        <w:r>
          <w:tab/>
        </w:r>
        <w:r>
          <w:fldChar w:fldCharType="begin"/>
        </w:r>
        <w:r>
          <w:instrText xml:space="preserve"> PAGEREF _Toc24832 \h </w:instrText>
        </w:r>
        <w:r>
          <w:fldChar w:fldCharType="separate"/>
        </w:r>
        <w:r>
          <w:t>35</w:t>
        </w:r>
        <w:r>
          <w:fldChar w:fldCharType="end"/>
        </w:r>
      </w:hyperlink>
    </w:p>
    <w:p>
      <w:pPr>
        <w:pStyle w:val="TOC2"/>
        <w:tabs>
          <w:tab w:val="right" w:leader="dot" w:pos="8306"/>
        </w:tabs>
      </w:pPr>
      <w:hyperlink w:anchor="_Toc6843" w:history="1">
        <w:r>
          <w:rPr>
            <w:rFonts w:ascii="仿宋" w:eastAsia="仿宋" w:hAnsi="仿宋" w:cs="仿宋" w:hint="eastAsia"/>
            <w:lang w:eastAsia="zh-CN"/>
          </w:rPr>
          <w:t>(一)、变更控制流程</w:t>
        </w:r>
        <w:r>
          <w:tab/>
        </w:r>
        <w:r>
          <w:fldChar w:fldCharType="begin"/>
        </w:r>
        <w:r>
          <w:instrText xml:space="preserve"> PAGEREF _Toc6843 \h </w:instrText>
        </w:r>
        <w:r>
          <w:fldChar w:fldCharType="separate"/>
        </w:r>
        <w:r>
          <w:t>35</w:t>
        </w:r>
        <w:r>
          <w:fldChar w:fldCharType="end"/>
        </w:r>
      </w:hyperlink>
    </w:p>
    <w:p>
      <w:pPr>
        <w:pStyle w:val="TOC2"/>
        <w:tabs>
          <w:tab w:val="right" w:leader="dot" w:pos="8306"/>
        </w:tabs>
      </w:pPr>
      <w:hyperlink w:anchor="_Toc8692" w:history="1">
        <w:r>
          <w:rPr>
            <w:rFonts w:ascii="仿宋" w:eastAsia="仿宋" w:hAnsi="仿宋" w:cs="仿宋" w:hint="eastAsia"/>
            <w:lang w:eastAsia="zh-CN"/>
          </w:rPr>
          <w:t>(二)、影响评估与处理</w:t>
        </w:r>
        <w:r>
          <w:tab/>
        </w:r>
        <w:r>
          <w:fldChar w:fldCharType="begin"/>
        </w:r>
        <w:r>
          <w:instrText xml:space="preserve"> PAGEREF _Toc8692 \h </w:instrText>
        </w:r>
        <w:r>
          <w:fldChar w:fldCharType="separate"/>
        </w:r>
        <w:r>
          <w:t>36</w:t>
        </w:r>
        <w:r>
          <w:fldChar w:fldCharType="end"/>
        </w:r>
      </w:hyperlink>
    </w:p>
    <w:p>
      <w:pPr>
        <w:pStyle w:val="TOC2"/>
        <w:tabs>
          <w:tab w:val="right" w:leader="dot" w:pos="8306"/>
        </w:tabs>
      </w:pPr>
      <w:hyperlink w:anchor="_Toc26620" w:history="1">
        <w:r>
          <w:rPr>
            <w:rFonts w:ascii="仿宋" w:eastAsia="仿宋" w:hAnsi="仿宋" w:cs="仿宋" w:hint="eastAsia"/>
            <w:lang w:eastAsia="zh-CN"/>
          </w:rPr>
          <w:t>(三)、变更记录与追踪</w:t>
        </w:r>
        <w:r>
          <w:tab/>
        </w:r>
        <w:r>
          <w:fldChar w:fldCharType="begin"/>
        </w:r>
        <w:r>
          <w:instrText xml:space="preserve"> PAGEREF _Toc26620 \h </w:instrText>
        </w:r>
        <w:r>
          <w:fldChar w:fldCharType="separate"/>
        </w:r>
        <w:r>
          <w:t>37</w:t>
        </w:r>
        <w:r>
          <w:fldChar w:fldCharType="end"/>
        </w:r>
      </w:hyperlink>
    </w:p>
    <w:p>
      <w:pPr>
        <w:pStyle w:val="TOC2"/>
        <w:tabs>
          <w:tab w:val="right" w:leader="dot" w:pos="8306"/>
        </w:tabs>
      </w:pPr>
      <w:hyperlink w:anchor="_Toc22523" w:history="1">
        <w:r>
          <w:rPr>
            <w:rFonts w:ascii="仿宋" w:eastAsia="仿宋" w:hAnsi="仿宋" w:cs="仿宋" w:hint="eastAsia"/>
            <w:lang w:eastAsia="zh-CN"/>
          </w:rPr>
          <w:t>(四)、变更管理策略</w:t>
        </w:r>
        <w:r>
          <w:tab/>
        </w:r>
        <w:r>
          <w:fldChar w:fldCharType="begin"/>
        </w:r>
        <w:r>
          <w:instrText xml:space="preserve"> PAGEREF _Toc22523 \h </w:instrText>
        </w:r>
        <w:r>
          <w:fldChar w:fldCharType="separate"/>
        </w:r>
        <w:r>
          <w:t>39</w:t>
        </w:r>
        <w:r>
          <w:fldChar w:fldCharType="end"/>
        </w:r>
      </w:hyperlink>
    </w:p>
    <w:p>
      <w:pPr>
        <w:pStyle w:val="TOC1"/>
        <w:tabs>
          <w:tab w:val="right" w:leader="dot" w:pos="8306"/>
        </w:tabs>
      </w:pPr>
      <w:hyperlink w:anchor="_Toc557" w:history="1">
        <w:r>
          <w:rPr>
            <w:rFonts w:ascii="仿宋" w:eastAsia="仿宋" w:hAnsi="仿宋" w:cs="仿宋" w:hint="eastAsia"/>
            <w:lang w:eastAsia="zh-CN"/>
          </w:rPr>
          <w:t>十、技术创新与产业升级</w:t>
        </w:r>
        <w:r>
          <w:tab/>
        </w:r>
        <w:r>
          <w:fldChar w:fldCharType="begin"/>
        </w:r>
        <w:r>
          <w:instrText xml:space="preserve"> PAGEREF _Toc557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46" w:history="1">
        <w:r>
          <w:rPr>
            <w:rFonts w:ascii="仿宋" w:eastAsia="仿宋" w:hAnsi="仿宋" w:cs="仿宋" w:hint="eastAsia"/>
            <w:lang w:eastAsia="zh-CN"/>
          </w:rPr>
          <w:t>(一)、技术创新方向与目标</w:t>
        </w:r>
        <w:r>
          <w:tab/>
        </w:r>
        <w:r>
          <w:fldChar w:fldCharType="begin"/>
        </w:r>
        <w:r>
          <w:instrText xml:space="preserve"> PAGEREF _Toc5046 \h </w:instrText>
        </w:r>
        <w:r>
          <w:fldChar w:fldCharType="separate"/>
        </w:r>
        <w:r>
          <w:t>41</w:t>
        </w:r>
        <w:r>
          <w:fldChar w:fldCharType="end"/>
        </w:r>
      </w:hyperlink>
    </w:p>
    <w:p>
      <w:pPr>
        <w:pStyle w:val="TOC2"/>
        <w:tabs>
          <w:tab w:val="right" w:leader="dot" w:pos="8306"/>
        </w:tabs>
      </w:pPr>
      <w:hyperlink w:anchor="_Toc29356" w:history="1">
        <w:r>
          <w:rPr>
            <w:rFonts w:ascii="仿宋" w:eastAsia="仿宋" w:hAnsi="仿宋" w:cs="仿宋" w:hint="eastAsia"/>
            <w:lang w:eastAsia="zh-CN"/>
          </w:rPr>
          <w:t>(二)、产业升级路径与措施</w:t>
        </w:r>
        <w:r>
          <w:tab/>
        </w:r>
        <w:r>
          <w:fldChar w:fldCharType="begin"/>
        </w:r>
        <w:r>
          <w:instrText xml:space="preserve"> PAGEREF _Toc29356 \h </w:instrText>
        </w:r>
        <w:r>
          <w:fldChar w:fldCharType="separate"/>
        </w:r>
        <w:r>
          <w:t>42</w:t>
        </w:r>
        <w:r>
          <w:fldChar w:fldCharType="end"/>
        </w:r>
      </w:hyperlink>
    </w:p>
    <w:p>
      <w:pPr>
        <w:pStyle w:val="TOC1"/>
        <w:tabs>
          <w:tab w:val="right" w:leader="dot" w:pos="8306"/>
        </w:tabs>
      </w:pPr>
      <w:hyperlink w:anchor="_Toc3914" w:history="1">
        <w:r>
          <w:rPr>
            <w:rFonts w:ascii="仿宋" w:eastAsia="仿宋" w:hAnsi="仿宋" w:cs="仿宋" w:hint="eastAsia"/>
            <w:lang w:eastAsia="zh-CN"/>
          </w:rPr>
          <w:t>十一、项目质量与标准</w:t>
        </w:r>
        <w:r>
          <w:tab/>
        </w:r>
        <w:r>
          <w:fldChar w:fldCharType="begin"/>
        </w:r>
        <w:r>
          <w:instrText xml:space="preserve"> PAGEREF _Toc3914 \h </w:instrText>
        </w:r>
        <w:r>
          <w:fldChar w:fldCharType="separate"/>
        </w:r>
        <w:r>
          <w:t>43</w:t>
        </w:r>
        <w:r>
          <w:fldChar w:fldCharType="end"/>
        </w:r>
      </w:hyperlink>
    </w:p>
    <w:p>
      <w:pPr>
        <w:pStyle w:val="TOC2"/>
        <w:tabs>
          <w:tab w:val="right" w:leader="dot" w:pos="8306"/>
        </w:tabs>
      </w:pPr>
      <w:hyperlink w:anchor="_Toc28763" w:history="1">
        <w:r>
          <w:rPr>
            <w:rFonts w:ascii="仿宋" w:eastAsia="仿宋" w:hAnsi="仿宋" w:cs="仿宋" w:hint="eastAsia"/>
            <w:lang w:eastAsia="zh-CN"/>
          </w:rPr>
          <w:t>(一)、质量保障体系</w:t>
        </w:r>
        <w:r>
          <w:tab/>
        </w:r>
        <w:r>
          <w:fldChar w:fldCharType="begin"/>
        </w:r>
        <w:r>
          <w:instrText xml:space="preserve"> PAGEREF _Toc28763 \h </w:instrText>
        </w:r>
        <w:r>
          <w:fldChar w:fldCharType="separate"/>
        </w:r>
        <w:r>
          <w:t>43</w:t>
        </w:r>
        <w:r>
          <w:fldChar w:fldCharType="end"/>
        </w:r>
      </w:hyperlink>
    </w:p>
    <w:p>
      <w:pPr>
        <w:pStyle w:val="TOC2"/>
        <w:tabs>
          <w:tab w:val="right" w:leader="dot" w:pos="8306"/>
        </w:tabs>
      </w:pPr>
      <w:hyperlink w:anchor="_Toc15898" w:history="1">
        <w:r>
          <w:rPr>
            <w:rFonts w:ascii="仿宋" w:eastAsia="仿宋" w:hAnsi="仿宋" w:cs="仿宋" w:hint="eastAsia"/>
            <w:lang w:eastAsia="zh-CN"/>
          </w:rPr>
          <w:t>(二)、标准化作业流程</w:t>
        </w:r>
        <w:r>
          <w:tab/>
        </w:r>
        <w:r>
          <w:fldChar w:fldCharType="begin"/>
        </w:r>
        <w:r>
          <w:instrText xml:space="preserve"> PAGEREF _Toc15898 \h </w:instrText>
        </w:r>
        <w:r>
          <w:fldChar w:fldCharType="separate"/>
        </w:r>
        <w:r>
          <w:t>45</w:t>
        </w:r>
        <w:r>
          <w:fldChar w:fldCharType="end"/>
        </w:r>
      </w:hyperlink>
    </w:p>
    <w:p>
      <w:pPr>
        <w:pStyle w:val="TOC2"/>
        <w:tabs>
          <w:tab w:val="right" w:leader="dot" w:pos="8306"/>
        </w:tabs>
      </w:pPr>
      <w:hyperlink w:anchor="_Toc244" w:history="1">
        <w:r>
          <w:rPr>
            <w:rFonts w:ascii="仿宋" w:eastAsia="仿宋" w:hAnsi="仿宋" w:cs="仿宋" w:hint="eastAsia"/>
            <w:lang w:eastAsia="zh-CN"/>
          </w:rPr>
          <w:t>(三)、质量监控与评估</w:t>
        </w:r>
        <w:r>
          <w:tab/>
        </w:r>
        <w:r>
          <w:fldChar w:fldCharType="begin"/>
        </w:r>
        <w:r>
          <w:instrText xml:space="preserve"> PAGEREF _Toc244 \h </w:instrText>
        </w:r>
        <w:r>
          <w:fldChar w:fldCharType="separate"/>
        </w:r>
        <w:r>
          <w:t>46</w:t>
        </w:r>
        <w:r>
          <w:fldChar w:fldCharType="end"/>
        </w:r>
      </w:hyperlink>
    </w:p>
    <w:p>
      <w:pPr>
        <w:pStyle w:val="TOC2"/>
        <w:tabs>
          <w:tab w:val="right" w:leader="dot" w:pos="8306"/>
        </w:tabs>
      </w:pPr>
      <w:hyperlink w:anchor="_Toc30546" w:history="1">
        <w:r>
          <w:rPr>
            <w:rFonts w:ascii="仿宋" w:eastAsia="仿宋" w:hAnsi="仿宋" w:cs="仿宋" w:hint="eastAsia"/>
            <w:lang w:eastAsia="zh-CN"/>
          </w:rPr>
          <w:t>(四)、质量改进计划</w:t>
        </w:r>
        <w:r>
          <w:tab/>
        </w:r>
        <w:r>
          <w:fldChar w:fldCharType="begin"/>
        </w:r>
        <w:r>
          <w:instrText xml:space="preserve"> PAGEREF _Toc30546 \h </w:instrText>
        </w:r>
        <w:r>
          <w:fldChar w:fldCharType="separate"/>
        </w:r>
        <w:r>
          <w:t>47</w:t>
        </w:r>
        <w:r>
          <w:fldChar w:fldCharType="end"/>
        </w:r>
      </w:hyperlink>
    </w:p>
    <w:p>
      <w:pPr>
        <w:pStyle w:val="TOC1"/>
        <w:tabs>
          <w:tab w:val="right" w:leader="dot" w:pos="8306"/>
        </w:tabs>
      </w:pPr>
      <w:hyperlink w:anchor="_Toc19944" w:history="1">
        <w:r>
          <w:rPr>
            <w:rFonts w:ascii="仿宋" w:eastAsia="仿宋" w:hAnsi="仿宋" w:cs="仿宋" w:hint="eastAsia"/>
            <w:lang w:eastAsia="zh-CN"/>
          </w:rPr>
          <w:t>十二、项目实施与管理方案</w:t>
        </w:r>
        <w:r>
          <w:tab/>
        </w:r>
        <w:r>
          <w:fldChar w:fldCharType="begin"/>
        </w:r>
        <w:r>
          <w:instrText xml:space="preserve"> PAGEREF _Toc19944 \h </w:instrText>
        </w:r>
        <w:r>
          <w:fldChar w:fldCharType="separate"/>
        </w:r>
        <w:r>
          <w:t>49</w:t>
        </w:r>
        <w:r>
          <w:fldChar w:fldCharType="end"/>
        </w:r>
      </w:hyperlink>
    </w:p>
    <w:p>
      <w:pPr>
        <w:pStyle w:val="TOC2"/>
        <w:tabs>
          <w:tab w:val="right" w:leader="dot" w:pos="8306"/>
        </w:tabs>
      </w:pPr>
      <w:hyperlink w:anchor="_Toc31176" w:history="1">
        <w:r>
          <w:rPr>
            <w:rFonts w:ascii="仿宋" w:eastAsia="仿宋" w:hAnsi="仿宋" w:cs="仿宋" w:hint="eastAsia"/>
            <w:lang w:eastAsia="zh-CN"/>
          </w:rPr>
          <w:t>(一)、项目实施计划</w:t>
        </w:r>
        <w:r>
          <w:tab/>
        </w:r>
        <w:r>
          <w:fldChar w:fldCharType="begin"/>
        </w:r>
        <w:r>
          <w:instrText xml:space="preserve"> PAGEREF _Toc31176 \h </w:instrText>
        </w:r>
        <w:r>
          <w:fldChar w:fldCharType="separate"/>
        </w:r>
        <w:r>
          <w:t>49</w:t>
        </w:r>
        <w:r>
          <w:fldChar w:fldCharType="end"/>
        </w:r>
      </w:hyperlink>
    </w:p>
    <w:p>
      <w:pPr>
        <w:pStyle w:val="TOC2"/>
        <w:tabs>
          <w:tab w:val="right" w:leader="dot" w:pos="8306"/>
        </w:tabs>
      </w:pPr>
      <w:hyperlink w:anchor="_Toc4401" w:history="1">
        <w:r>
          <w:rPr>
            <w:rFonts w:ascii="仿宋" w:eastAsia="仿宋" w:hAnsi="仿宋" w:cs="仿宋" w:hint="eastAsia"/>
            <w:lang w:eastAsia="zh-CN"/>
          </w:rPr>
          <w:t>(二)、项目组织机构与职责</w:t>
        </w:r>
        <w:r>
          <w:tab/>
        </w:r>
        <w:r>
          <w:fldChar w:fldCharType="begin"/>
        </w:r>
        <w:r>
          <w:instrText xml:space="preserve"> PAGEREF _Toc4401 \h </w:instrText>
        </w:r>
        <w:r>
          <w:fldChar w:fldCharType="separate"/>
        </w:r>
        <w:r>
          <w:t>50</w:t>
        </w:r>
        <w:r>
          <w:fldChar w:fldCharType="end"/>
        </w:r>
      </w:hyperlink>
    </w:p>
    <w:p>
      <w:pPr>
        <w:pStyle w:val="TOC2"/>
        <w:tabs>
          <w:tab w:val="right" w:leader="dot" w:pos="8306"/>
        </w:tabs>
      </w:pPr>
      <w:hyperlink w:anchor="_Toc15367" w:history="1">
        <w:r>
          <w:rPr>
            <w:rFonts w:ascii="仿宋" w:eastAsia="仿宋" w:hAnsi="仿宋" w:cs="仿宋" w:hint="eastAsia"/>
            <w:lang w:eastAsia="zh-CN"/>
          </w:rPr>
          <w:t>(三)、项目管理与监控体系</w:t>
        </w:r>
        <w:r>
          <w:tab/>
        </w:r>
        <w:r>
          <w:fldChar w:fldCharType="begin"/>
        </w:r>
        <w:r>
          <w:instrText xml:space="preserve"> PAGEREF _Toc15367 \h </w:instrText>
        </w:r>
        <w:r>
          <w:fldChar w:fldCharType="separate"/>
        </w:r>
        <w:r>
          <w:t>53</w:t>
        </w:r>
        <w:r>
          <w:fldChar w:fldCharType="end"/>
        </w:r>
      </w:hyperlink>
    </w:p>
    <w:p>
      <w:pPr>
        <w:pStyle w:val="TOC1"/>
        <w:tabs>
          <w:tab w:val="right" w:leader="dot" w:pos="8306"/>
        </w:tabs>
      </w:pPr>
      <w:hyperlink w:anchor="_Toc25029" w:history="1">
        <w:r>
          <w:rPr>
            <w:rFonts w:ascii="仿宋" w:eastAsia="仿宋" w:hAnsi="仿宋" w:cs="仿宋" w:hint="eastAsia"/>
            <w:lang w:eastAsia="zh-CN"/>
          </w:rPr>
          <w:t>十三、项目施工方案</w:t>
        </w:r>
        <w:r>
          <w:tab/>
        </w:r>
        <w:r>
          <w:fldChar w:fldCharType="begin"/>
        </w:r>
        <w:r>
          <w:instrText xml:space="preserve"> PAGEREF _Toc25029 \h </w:instrText>
        </w:r>
        <w:r>
          <w:fldChar w:fldCharType="separate"/>
        </w:r>
        <w:r>
          <w:t>54</w:t>
        </w:r>
        <w:r>
          <w:fldChar w:fldCharType="end"/>
        </w:r>
      </w:hyperlink>
    </w:p>
    <w:p>
      <w:pPr>
        <w:pStyle w:val="TOC2"/>
        <w:tabs>
          <w:tab w:val="right" w:leader="dot" w:pos="8306"/>
        </w:tabs>
      </w:pPr>
      <w:hyperlink w:anchor="_Toc20856" w:history="1">
        <w:r>
          <w:rPr>
            <w:rFonts w:ascii="仿宋" w:eastAsia="仿宋" w:hAnsi="仿宋" w:cs="仿宋" w:hint="eastAsia"/>
            <w:lang w:eastAsia="zh-CN"/>
          </w:rPr>
          <w:t>(一)、施工组织设计</w:t>
        </w:r>
        <w:r>
          <w:tab/>
        </w:r>
        <w:r>
          <w:fldChar w:fldCharType="begin"/>
        </w:r>
        <w:r>
          <w:instrText xml:space="preserve"> PAGEREF _Toc20856 \h </w:instrText>
        </w:r>
        <w:r>
          <w:fldChar w:fldCharType="separate"/>
        </w:r>
        <w:r>
          <w:t>54</w:t>
        </w:r>
        <w:r>
          <w:fldChar w:fldCharType="end"/>
        </w:r>
      </w:hyperlink>
    </w:p>
    <w:p>
      <w:pPr>
        <w:pStyle w:val="TOC2"/>
        <w:tabs>
          <w:tab w:val="right" w:leader="dot" w:pos="8306"/>
        </w:tabs>
      </w:pPr>
      <w:hyperlink w:anchor="_Toc9355" w:history="1">
        <w:r>
          <w:rPr>
            <w:rFonts w:ascii="仿宋" w:eastAsia="仿宋" w:hAnsi="仿宋" w:cs="仿宋" w:hint="eastAsia"/>
            <w:lang w:eastAsia="zh-CN"/>
          </w:rPr>
          <w:t>(二)、施工工艺与技术路线</w:t>
        </w:r>
        <w:r>
          <w:tab/>
        </w:r>
        <w:r>
          <w:fldChar w:fldCharType="begin"/>
        </w:r>
        <w:r>
          <w:instrText xml:space="preserve"> PAGEREF _Toc9355 \h </w:instrText>
        </w:r>
        <w:r>
          <w:fldChar w:fldCharType="separate"/>
        </w:r>
        <w:r>
          <w:t>56</w:t>
        </w:r>
        <w:r>
          <w:fldChar w:fldCharType="end"/>
        </w:r>
      </w:hyperlink>
    </w:p>
    <w:p>
      <w:pPr>
        <w:pStyle w:val="TOC2"/>
        <w:tabs>
          <w:tab w:val="right" w:leader="dot" w:pos="8306"/>
        </w:tabs>
      </w:pPr>
      <w:hyperlink w:anchor="_Toc13826" w:history="1">
        <w:r>
          <w:rPr>
            <w:rFonts w:ascii="仿宋" w:eastAsia="仿宋" w:hAnsi="仿宋" w:cs="仿宋" w:hint="eastAsia"/>
            <w:lang w:eastAsia="zh-CN"/>
          </w:rPr>
          <w:t>(三)、关键节点施工计划</w:t>
        </w:r>
        <w:r>
          <w:tab/>
        </w:r>
        <w:r>
          <w:fldChar w:fldCharType="begin"/>
        </w:r>
        <w:r>
          <w:instrText xml:space="preserve"> PAGEREF _Toc13826 \h </w:instrText>
        </w:r>
        <w:r>
          <w:fldChar w:fldCharType="separate"/>
        </w:r>
        <w:r>
          <w:t>57</w:t>
        </w:r>
        <w:r>
          <w:fldChar w:fldCharType="end"/>
        </w:r>
      </w:hyperlink>
    </w:p>
    <w:p>
      <w:pPr>
        <w:pStyle w:val="TOC2"/>
        <w:tabs>
          <w:tab w:val="right" w:leader="dot" w:pos="8306"/>
        </w:tabs>
      </w:pPr>
      <w:hyperlink w:anchor="_Toc19962" w:history="1">
        <w:r>
          <w:rPr>
            <w:rFonts w:ascii="仿宋" w:eastAsia="仿宋" w:hAnsi="仿宋" w:cs="仿宋" w:hint="eastAsia"/>
            <w:lang w:eastAsia="zh-CN"/>
          </w:rPr>
          <w:t>(四)、施工现场管理</w:t>
        </w:r>
        <w:r>
          <w:tab/>
        </w:r>
        <w:r>
          <w:fldChar w:fldCharType="begin"/>
        </w:r>
        <w:r>
          <w:instrText xml:space="preserve"> PAGEREF _Toc19962 \h </w:instrText>
        </w:r>
        <w:r>
          <w:fldChar w:fldCharType="separate"/>
        </w:r>
        <w:r>
          <w:t>59</w:t>
        </w:r>
        <w:r>
          <w:fldChar w:fldCharType="end"/>
        </w:r>
      </w:hyperlink>
    </w:p>
    <w:p>
      <w:pPr>
        <w:pStyle w:val="TOC1"/>
        <w:tabs>
          <w:tab w:val="right" w:leader="dot" w:pos="8306"/>
        </w:tabs>
      </w:pPr>
      <w:hyperlink w:anchor="_Toc7079" w:history="1">
        <w:r>
          <w:rPr>
            <w:rFonts w:ascii="仿宋" w:eastAsia="仿宋" w:hAnsi="仿宋" w:cs="仿宋" w:hint="eastAsia"/>
            <w:lang w:eastAsia="zh-CN"/>
          </w:rPr>
          <w:t>十四、设施与设备管理</w:t>
        </w:r>
        <w:r>
          <w:tab/>
        </w:r>
        <w:r>
          <w:fldChar w:fldCharType="begin"/>
        </w:r>
        <w:r>
          <w:instrText xml:space="preserve"> PAGEREF _Toc7079 \h </w:instrText>
        </w:r>
        <w:r>
          <w:fldChar w:fldCharType="separate"/>
        </w:r>
        <w:r>
          <w:t>61</w:t>
        </w:r>
        <w:r>
          <w:fldChar w:fldCharType="end"/>
        </w:r>
      </w:hyperlink>
    </w:p>
    <w:p>
      <w:pPr>
        <w:pStyle w:val="TOC2"/>
        <w:tabs>
          <w:tab w:val="right" w:leader="dot" w:pos="8306"/>
        </w:tabs>
      </w:pPr>
      <w:hyperlink w:anchor="_Toc16854" w:history="1">
        <w:r>
          <w:rPr>
            <w:rFonts w:ascii="仿宋" w:eastAsia="仿宋" w:hAnsi="仿宋" w:cs="仿宋" w:hint="eastAsia"/>
            <w:lang w:eastAsia="zh-CN"/>
          </w:rPr>
          <w:t>(一)、设施规划与配置</w:t>
        </w:r>
        <w:r>
          <w:tab/>
        </w:r>
        <w:r>
          <w:fldChar w:fldCharType="begin"/>
        </w:r>
        <w:r>
          <w:instrText xml:space="preserve"> PAGEREF _Toc16854 \h </w:instrText>
        </w:r>
        <w:r>
          <w:fldChar w:fldCharType="separate"/>
        </w:r>
        <w:r>
          <w:t>61</w:t>
        </w:r>
        <w:r>
          <w:fldChar w:fldCharType="end"/>
        </w:r>
      </w:hyperlink>
    </w:p>
    <w:p>
      <w:pPr>
        <w:pStyle w:val="TOC2"/>
        <w:tabs>
          <w:tab w:val="right" w:leader="dot" w:pos="8306"/>
        </w:tabs>
      </w:pPr>
      <w:hyperlink w:anchor="_Toc29141" w:history="1">
        <w:r>
          <w:rPr>
            <w:rFonts w:ascii="仿宋" w:eastAsia="仿宋" w:hAnsi="仿宋" w:cs="仿宋" w:hint="eastAsia"/>
            <w:lang w:eastAsia="zh-CN"/>
          </w:rPr>
          <w:t>(二)、设备采购与维护管理</w:t>
        </w:r>
        <w:r>
          <w:tab/>
        </w:r>
        <w:r>
          <w:fldChar w:fldCharType="begin"/>
        </w:r>
        <w:r>
          <w:instrText xml:space="preserve"> PAGEREF _Toc29141 \h </w:instrText>
        </w:r>
        <w:r>
          <w:fldChar w:fldCharType="separate"/>
        </w:r>
        <w:r>
          <w:t>61</w:t>
        </w:r>
        <w:r>
          <w:fldChar w:fldCharType="end"/>
        </w:r>
      </w:hyperlink>
    </w:p>
    <w:p>
      <w:pPr>
        <w:pStyle w:val="TOC2"/>
        <w:tabs>
          <w:tab w:val="right" w:leader="dot" w:pos="8306"/>
        </w:tabs>
      </w:pPr>
      <w:hyperlink w:anchor="_Toc18851" w:history="1">
        <w:r>
          <w:rPr>
            <w:rFonts w:ascii="仿宋" w:eastAsia="仿宋" w:hAnsi="仿宋" w:cs="仿宋" w:hint="eastAsia"/>
            <w:lang w:eastAsia="zh-CN"/>
          </w:rPr>
          <w:t>(三)、设施设备升级策略</w:t>
        </w:r>
        <w:r>
          <w:tab/>
        </w:r>
        <w:r>
          <w:fldChar w:fldCharType="begin"/>
        </w:r>
        <w:r>
          <w:instrText xml:space="preserve"> PAGEREF _Toc18851 \h </w:instrText>
        </w:r>
        <w:r>
          <w:fldChar w:fldCharType="separate"/>
        </w:r>
        <w:r>
          <w:t>62</w:t>
        </w:r>
        <w:r>
          <w:fldChar w:fldCharType="end"/>
        </w:r>
      </w:hyperlink>
    </w:p>
    <w:p>
      <w:pPr>
        <w:pStyle w:val="TOC1"/>
        <w:tabs>
          <w:tab w:val="right" w:leader="dot" w:pos="8306"/>
        </w:tabs>
      </w:pPr>
      <w:hyperlink w:anchor="_Toc23694" w:history="1">
        <w:r>
          <w:rPr>
            <w:rFonts w:ascii="仿宋" w:eastAsia="仿宋" w:hAnsi="仿宋" w:cs="仿宋" w:hint="eastAsia"/>
            <w:lang w:eastAsia="zh-CN"/>
          </w:rPr>
          <w:t>十五、人力资源管理与开发</w:t>
        </w:r>
        <w:r>
          <w:tab/>
        </w:r>
        <w:r>
          <w:fldChar w:fldCharType="begin"/>
        </w:r>
        <w:r>
          <w:instrText xml:space="preserve"> PAGEREF _Toc23694 \h </w:instrText>
        </w:r>
        <w:r>
          <w:fldChar w:fldCharType="separate"/>
        </w:r>
        <w:r>
          <w:t>63</w:t>
        </w:r>
        <w:r>
          <w:fldChar w:fldCharType="end"/>
        </w:r>
      </w:hyperlink>
    </w:p>
    <w:p>
      <w:pPr>
        <w:pStyle w:val="TOC2"/>
        <w:tabs>
          <w:tab w:val="right" w:leader="dot" w:pos="8306"/>
        </w:tabs>
      </w:pPr>
      <w:hyperlink w:anchor="_Toc8122" w:history="1">
        <w:r>
          <w:rPr>
            <w:rFonts w:ascii="仿宋" w:eastAsia="仿宋" w:hAnsi="仿宋" w:cs="仿宋" w:hint="eastAsia"/>
            <w:lang w:eastAsia="zh-CN"/>
          </w:rPr>
          <w:t>(一)、人力资源规划</w:t>
        </w:r>
        <w:r>
          <w:tab/>
        </w:r>
        <w:r>
          <w:fldChar w:fldCharType="begin"/>
        </w:r>
        <w:r>
          <w:instrText xml:space="preserve"> PAGEREF _Toc8122 \h </w:instrText>
        </w:r>
        <w:r>
          <w:fldChar w:fldCharType="separate"/>
        </w:r>
        <w:r>
          <w:t>63</w:t>
        </w:r>
        <w:r>
          <w:fldChar w:fldCharType="end"/>
        </w:r>
      </w:hyperlink>
    </w:p>
    <w:p>
      <w:pPr>
        <w:pStyle w:val="TOC2"/>
        <w:tabs>
          <w:tab w:val="right" w:leader="dot" w:pos="8306"/>
        </w:tabs>
      </w:pPr>
      <w:hyperlink w:anchor="_Toc16795" w:history="1">
        <w:r>
          <w:rPr>
            <w:rFonts w:ascii="仿宋" w:eastAsia="仿宋" w:hAnsi="仿宋" w:cs="仿宋" w:hint="eastAsia"/>
            <w:lang w:eastAsia="zh-CN"/>
          </w:rPr>
          <w:t>(二)、人力资源开发与培训</w:t>
        </w:r>
        <w:r>
          <w:tab/>
        </w:r>
        <w:r>
          <w:fldChar w:fldCharType="begin"/>
        </w:r>
        <w:r>
          <w:instrText xml:space="preserve"> PAGEREF _Toc16795 \h </w:instrText>
        </w:r>
        <w:r>
          <w:fldChar w:fldCharType="separate"/>
        </w:r>
        <w:r>
          <w:t>65</w:t>
        </w:r>
        <w:r>
          <w:fldChar w:fldCharType="end"/>
        </w:r>
      </w:hyperlink>
    </w:p>
    <w:p>
      <w:pPr>
        <w:pStyle w:val="TOC1"/>
        <w:tabs>
          <w:tab w:val="right" w:leader="dot" w:pos="8306"/>
        </w:tabs>
      </w:pPr>
      <w:hyperlink w:anchor="_Toc15416" w:history="1">
        <w:r>
          <w:rPr>
            <w:rFonts w:ascii="仿宋" w:eastAsia="仿宋" w:hAnsi="仿宋" w:cs="仿宋" w:hint="eastAsia"/>
            <w:lang w:eastAsia="zh-CN"/>
          </w:rPr>
          <w:t>十六、法律法规与政策遵循</w:t>
        </w:r>
        <w:r>
          <w:tab/>
        </w:r>
        <w:r>
          <w:fldChar w:fldCharType="begin"/>
        </w:r>
        <w:r>
          <w:instrText xml:space="preserve"> PAGEREF _Toc15416 \h </w:instrText>
        </w:r>
        <w:r>
          <w:fldChar w:fldCharType="separate"/>
        </w:r>
        <w:r>
          <w:t>67</w:t>
        </w:r>
        <w:r>
          <w:fldChar w:fldCharType="end"/>
        </w:r>
      </w:hyperlink>
    </w:p>
    <w:p>
      <w:pPr>
        <w:pStyle w:val="TOC2"/>
        <w:tabs>
          <w:tab w:val="right" w:leader="dot" w:pos="8306"/>
        </w:tabs>
      </w:pPr>
      <w:hyperlink w:anchor="_Toc1108" w:history="1">
        <w:r>
          <w:rPr>
            <w:rFonts w:ascii="仿宋" w:eastAsia="仿宋" w:hAnsi="仿宋" w:cs="仿宋" w:hint="eastAsia"/>
            <w:lang w:eastAsia="zh-CN"/>
          </w:rPr>
          <w:t>(一)、法律法规遵守</w:t>
        </w:r>
        <w:r>
          <w:tab/>
        </w:r>
        <w:r>
          <w:fldChar w:fldCharType="begin"/>
        </w:r>
        <w:r>
          <w:instrText xml:space="preserve"> PAGEREF _Toc1108 \h </w:instrText>
        </w:r>
        <w:r>
          <w:fldChar w:fldCharType="separate"/>
        </w:r>
        <w:r>
          <w:t>67</w:t>
        </w:r>
        <w:r>
          <w:fldChar w:fldCharType="end"/>
        </w:r>
      </w:hyperlink>
    </w:p>
    <w:p>
      <w:pPr>
        <w:pStyle w:val="TOC2"/>
        <w:tabs>
          <w:tab w:val="right" w:leader="dot" w:pos="8306"/>
        </w:tabs>
      </w:pPr>
      <w:hyperlink w:anchor="_Toc14866" w:history="1">
        <w:r>
          <w:rPr>
            <w:rFonts w:ascii="仿宋" w:eastAsia="仿宋" w:hAnsi="仿宋" w:cs="仿宋" w:hint="eastAsia"/>
            <w:lang w:eastAsia="zh-CN"/>
          </w:rPr>
          <w:t>(二)、政策导向与利用</w:t>
        </w:r>
        <w:r>
          <w:tab/>
        </w:r>
        <w:r>
          <w:fldChar w:fldCharType="begin"/>
        </w:r>
        <w:r>
          <w:instrText xml:space="preserve"> PAGEREF _Toc14866 \h </w:instrText>
        </w:r>
        <w:r>
          <w:fldChar w:fldCharType="separate"/>
        </w:r>
        <w:r>
          <w:t>68</w:t>
        </w:r>
        <w:r>
          <w:fldChar w:fldCharType="end"/>
        </w:r>
      </w:hyperlink>
    </w:p>
    <w:p>
      <w:pPr>
        <w:pStyle w:val="TOC1"/>
        <w:tabs>
          <w:tab w:val="right" w:leader="dot" w:pos="8306"/>
        </w:tabs>
      </w:pPr>
      <w:hyperlink w:anchor="_Toc3283" w:history="1">
        <w:r>
          <w:rPr>
            <w:rFonts w:ascii="仿宋" w:eastAsia="仿宋" w:hAnsi="仿宋" w:cs="仿宋" w:hint="eastAsia"/>
            <w:lang w:eastAsia="zh-CN"/>
          </w:rPr>
          <w:t>十七、合作与交流机制建立</w:t>
        </w:r>
        <w:r>
          <w:tab/>
        </w:r>
        <w:r>
          <w:fldChar w:fldCharType="begin"/>
        </w:r>
        <w:r>
          <w:instrText xml:space="preserve"> PAGEREF _Toc3283 \h </w:instrText>
        </w:r>
        <w:r>
          <w:fldChar w:fldCharType="separate"/>
        </w:r>
        <w:r>
          <w:t>69</w:t>
        </w:r>
        <w:r>
          <w:fldChar w:fldCharType="end"/>
        </w:r>
      </w:hyperlink>
    </w:p>
    <w:p>
      <w:pPr>
        <w:pStyle w:val="TOC2"/>
        <w:tabs>
          <w:tab w:val="right" w:leader="dot" w:pos="8306"/>
        </w:tabs>
      </w:pPr>
      <w:hyperlink w:anchor="_Toc7698" w:history="1">
        <w:r>
          <w:rPr>
            <w:rFonts w:ascii="仿宋" w:eastAsia="仿宋" w:hAnsi="仿宋" w:cs="仿宋" w:hint="eastAsia"/>
            <w:lang w:eastAsia="zh-CN"/>
          </w:rPr>
          <w:t>(一)、合作伙伴选择与合作方式</w:t>
        </w:r>
        <w:r>
          <w:tab/>
        </w:r>
        <w:r>
          <w:fldChar w:fldCharType="begin"/>
        </w:r>
        <w:r>
          <w:instrText xml:space="preserve"> PAGEREF _Toc7698 \h </w:instrText>
        </w:r>
        <w:r>
          <w:fldChar w:fldCharType="separate"/>
        </w:r>
        <w:r>
          <w:t>69</w:t>
        </w:r>
        <w:r>
          <w:fldChar w:fldCharType="end"/>
        </w:r>
      </w:hyperlink>
    </w:p>
    <w:p>
      <w:pPr>
        <w:pStyle w:val="TOC2"/>
        <w:tabs>
          <w:tab w:val="right" w:leader="dot" w:pos="8306"/>
        </w:tabs>
      </w:pPr>
      <w:hyperlink w:anchor="_Toc23939" w:history="1">
        <w:r>
          <w:rPr>
            <w:rFonts w:ascii="仿宋" w:eastAsia="仿宋" w:hAnsi="仿宋" w:cs="仿宋" w:hint="eastAsia"/>
            <w:lang w:eastAsia="zh-CN"/>
          </w:rPr>
          <w:t>(二)、交流与合作平台搭建</w:t>
        </w:r>
        <w:r>
          <w:tab/>
        </w:r>
        <w:r>
          <w:fldChar w:fldCharType="begin"/>
        </w:r>
        <w:r>
          <w:instrText xml:space="preserve"> PAGEREF _Toc23939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558"/>
      <w:r>
        <w:rPr>
          <w:rFonts w:ascii="仿宋" w:eastAsia="仿宋" w:hAnsi="仿宋" w:cs="仿宋" w:hint="eastAsia"/>
          <w:sz w:val="28"/>
          <w:lang w:eastAsia="zh-CN"/>
        </w:rPr>
        <w:t>一、气体检测设备项目概论</w:t>
      </w:r>
      <w:bookmarkEnd w:id="2"/>
    </w:p>
    <w:p>
      <w:pPr>
        <w:pStyle w:val="Heading2"/>
        <w:rPr>
          <w:rFonts w:ascii="仿宋" w:eastAsia="仿宋" w:hAnsi="仿宋" w:cs="仿宋" w:hint="eastAsia"/>
          <w:lang w:eastAsia="zh-CN"/>
        </w:rPr>
      </w:pPr>
      <w:bookmarkStart w:id="3" w:name="_Toc1254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气体检测设备项目的申报单位是“XXX实业发展公司”，这是一家在其所处行业内备受尊敬的企业。公司自成立以来，通过其在气体检测设备项目中表现出的创新精神和卓越执行力，在市场上赢得了显著的地位。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该公司的法定代表人秦XX，在气体检测设备项目及其他多个行业领域中都有着显著的贡献。秦XX以其出色的领导才能和敏锐的商业洞察力，带领公司在气体检测设备项目等多个领域实现了持续的成长和成功。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气体检测设备项目的重要合作伙伴。公司专注于[行业名称]领域，以创新作为驱动力，不断推动技术进步和市场扩张。在气体检测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气体检测设备项目中展现了强劲的增长和稳定的财务表现。公司通过有效的策略，在气体检测设备项目中扩大了其市场份额并增强了盈利能力。同时，公司积极承担社会责任，参与各类社会公益项目，增强了其在气体检测设备项目中的品牌形象和社会影响力。</w:t>
      </w:r>
    </w:p>
    <w:p>
      <w:pPr>
        <w:pStyle w:val="Heading2"/>
        <w:ind w:firstLine="560" w:firstLineChars="200"/>
        <w:rPr>
          <w:rFonts w:ascii="仿宋" w:eastAsia="仿宋" w:hAnsi="仿宋" w:cs="仿宋" w:hint="eastAsia"/>
          <w:sz w:val="28"/>
          <w:lang w:eastAsia="zh-CN"/>
        </w:rPr>
      </w:pPr>
      <w:bookmarkStart w:id="4" w:name="_Toc1565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气体检测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气体检测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475"/>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8880"/>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气体检测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气体检测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体检测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气体检测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3926"/>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气体检测设备项目的必要性在当前经济和社会背景下表现得尤为重要，其对市场需求的满足、技术创新的推动、社会经济发展的促进以及环境可持续性的提高，共同构成了项目建设的核心价值和必要性。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气体检测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气体检测设备项目在其专注的领域内，特别是在人工智能和数据科学方面，有望推动显著的技术革新。项目的研发活动不仅有望孕育出改变行业运作方式的新技术，还可能在长远中影响整个技术生态系统。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气体检测设备项目还致力于提升当地居民的技能和就业能力，通过与当地教育机构合作提供培训和教育机会，从而提高社区整体的生活水平和社会福祉。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气体检测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4546"/>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气体检测设备项目的建设和发展得益于一系列有利条件，这些条件涵盖了技术优势、市场潜力、政策支持、人力资源、基础设施以及投资和合作伙伴的支持，共同构成了项目成功的坚实基础。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气体检测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气体检测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5536"/>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18498"/>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一、气体检测设备项目的技术资源开发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检测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二、气体检测设备项目的人力资源管理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https://d.book118.com/196143022033010035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0C4F86"/>
    <w:rsid w:val="7E0C4F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6143022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2024-01-07T16:31:00Z</dcterms:created>
  <dcterms:modified xsi:type="dcterms:W3CDTF">2024-01-07T16:32:07Z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CDC87DE2124746DAB51999713E16CF86_11</vt:lpwstr>
  </property>
  <property fmtid="{D5CDD505-2E9C-101B-9397-08002B2CF9AE}" pid="3" name="KSOProductBuildVer">
    <vt:lpwstr>2052-12.1.0.16120</vt:lpwstr>
  </property>
</Properties>
</file>