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汽车香片项目计划设计方案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92" w:history="1">
        <w:r>
          <w:rPr>
            <w:rFonts w:ascii="仿宋" w:eastAsia="仿宋" w:hAnsi="仿宋" w:cs="仿宋" w:hint="eastAsia"/>
            <w:lang w:eastAsia="zh-CN"/>
          </w:rPr>
          <w:t>概论</w:t>
        </w:r>
        <w:r>
          <w:tab/>
        </w:r>
        <w:r>
          <w:fldChar w:fldCharType="begin"/>
        </w:r>
        <w:r>
          <w:instrText xml:space="preserve"> PAGEREF _Toc21792 \h </w:instrText>
        </w:r>
        <w:r>
          <w:fldChar w:fldCharType="separate"/>
        </w:r>
        <w:r>
          <w:t>3</w:t>
        </w:r>
        <w:r>
          <w:fldChar w:fldCharType="end"/>
        </w:r>
      </w:hyperlink>
    </w:p>
    <w:p>
      <w:pPr>
        <w:pStyle w:val="TOC1"/>
        <w:tabs>
          <w:tab w:val="right" w:leader="dot" w:pos="8306"/>
        </w:tabs>
      </w:pPr>
      <w:hyperlink w:anchor="_Toc11252" w:history="1">
        <w:r>
          <w:rPr>
            <w:rFonts w:ascii="仿宋" w:eastAsia="仿宋" w:hAnsi="仿宋" w:cs="仿宋" w:hint="eastAsia"/>
            <w:lang w:eastAsia="zh-CN"/>
          </w:rPr>
          <w:t>一、汽车香片项目建设背景及必要性分析</w:t>
        </w:r>
        <w:r>
          <w:tab/>
        </w:r>
        <w:r>
          <w:fldChar w:fldCharType="begin"/>
        </w:r>
        <w:r>
          <w:instrText xml:space="preserve"> PAGEREF _Toc11252 \h </w:instrText>
        </w:r>
        <w:r>
          <w:fldChar w:fldCharType="separate"/>
        </w:r>
        <w:r>
          <w:t>3</w:t>
        </w:r>
        <w:r>
          <w:fldChar w:fldCharType="end"/>
        </w:r>
      </w:hyperlink>
    </w:p>
    <w:p>
      <w:pPr>
        <w:pStyle w:val="TOC2"/>
        <w:tabs>
          <w:tab w:val="right" w:leader="dot" w:pos="8306"/>
        </w:tabs>
      </w:pPr>
      <w:hyperlink w:anchor="_Toc26160" w:history="1">
        <w:r>
          <w:rPr>
            <w:rFonts w:ascii="仿宋" w:eastAsia="仿宋" w:hAnsi="仿宋" w:cs="仿宋" w:hint="eastAsia"/>
            <w:lang w:eastAsia="zh-CN"/>
          </w:rPr>
          <w:t>(一)、汽车香片项目背景分析</w:t>
        </w:r>
        <w:r>
          <w:tab/>
        </w:r>
        <w:r>
          <w:fldChar w:fldCharType="begin"/>
        </w:r>
        <w:r>
          <w:instrText xml:space="preserve"> PAGEREF _Toc26160 \h </w:instrText>
        </w:r>
        <w:r>
          <w:fldChar w:fldCharType="separate"/>
        </w:r>
        <w:r>
          <w:t>3</w:t>
        </w:r>
        <w:r>
          <w:fldChar w:fldCharType="end"/>
        </w:r>
      </w:hyperlink>
    </w:p>
    <w:p>
      <w:pPr>
        <w:pStyle w:val="TOC2"/>
        <w:tabs>
          <w:tab w:val="right" w:leader="dot" w:pos="8306"/>
        </w:tabs>
      </w:pPr>
      <w:hyperlink w:anchor="_Toc12676" w:history="1">
        <w:r>
          <w:rPr>
            <w:rFonts w:ascii="仿宋" w:eastAsia="仿宋" w:hAnsi="仿宋" w:cs="仿宋" w:hint="eastAsia"/>
            <w:lang w:eastAsia="zh-CN"/>
          </w:rPr>
          <w:t>(二)、汽车香片项目建设必要性分析</w:t>
        </w:r>
        <w:r>
          <w:tab/>
        </w:r>
        <w:r>
          <w:fldChar w:fldCharType="begin"/>
        </w:r>
        <w:r>
          <w:instrText xml:space="preserve"> PAGEREF _Toc12676 \h </w:instrText>
        </w:r>
        <w:r>
          <w:fldChar w:fldCharType="separate"/>
        </w:r>
        <w:r>
          <w:t>5</w:t>
        </w:r>
        <w:r>
          <w:fldChar w:fldCharType="end"/>
        </w:r>
      </w:hyperlink>
    </w:p>
    <w:p>
      <w:pPr>
        <w:pStyle w:val="TOC1"/>
        <w:tabs>
          <w:tab w:val="right" w:leader="dot" w:pos="8306"/>
        </w:tabs>
      </w:pPr>
      <w:hyperlink w:anchor="_Toc32479" w:history="1">
        <w:r>
          <w:rPr>
            <w:rFonts w:ascii="仿宋" w:eastAsia="仿宋" w:hAnsi="仿宋" w:cs="仿宋" w:hint="eastAsia"/>
            <w:lang w:eastAsia="zh-CN"/>
          </w:rPr>
          <w:t>二、汽车香片项目绩效评估</w:t>
        </w:r>
        <w:r>
          <w:tab/>
        </w:r>
        <w:r>
          <w:fldChar w:fldCharType="begin"/>
        </w:r>
        <w:r>
          <w:instrText xml:space="preserve"> PAGEREF _Toc32479 \h </w:instrText>
        </w:r>
        <w:r>
          <w:fldChar w:fldCharType="separate"/>
        </w:r>
        <w:r>
          <w:t>6</w:t>
        </w:r>
        <w:r>
          <w:fldChar w:fldCharType="end"/>
        </w:r>
      </w:hyperlink>
    </w:p>
    <w:p>
      <w:pPr>
        <w:pStyle w:val="TOC2"/>
        <w:tabs>
          <w:tab w:val="right" w:leader="dot" w:pos="8306"/>
        </w:tabs>
      </w:pPr>
      <w:hyperlink w:anchor="_Toc28795" w:history="1">
        <w:r>
          <w:rPr>
            <w:rFonts w:ascii="仿宋" w:eastAsia="仿宋" w:hAnsi="仿宋" w:cs="仿宋" w:hint="eastAsia"/>
            <w:lang w:eastAsia="zh-CN"/>
          </w:rPr>
          <w:t>(一)、绩效评估指标</w:t>
        </w:r>
        <w:r>
          <w:tab/>
        </w:r>
        <w:r>
          <w:fldChar w:fldCharType="begin"/>
        </w:r>
        <w:r>
          <w:instrText xml:space="preserve"> PAGEREF _Toc28795 \h </w:instrText>
        </w:r>
        <w:r>
          <w:fldChar w:fldCharType="separate"/>
        </w:r>
        <w:r>
          <w:t>6</w:t>
        </w:r>
        <w:r>
          <w:fldChar w:fldCharType="end"/>
        </w:r>
      </w:hyperlink>
    </w:p>
    <w:p>
      <w:pPr>
        <w:pStyle w:val="TOC2"/>
        <w:tabs>
          <w:tab w:val="right" w:leader="dot" w:pos="8306"/>
        </w:tabs>
      </w:pPr>
      <w:hyperlink w:anchor="_Toc6031" w:history="1">
        <w:r>
          <w:rPr>
            <w:rFonts w:ascii="仿宋" w:eastAsia="仿宋" w:hAnsi="仿宋" w:cs="仿宋" w:hint="eastAsia"/>
            <w:lang w:eastAsia="zh-CN"/>
          </w:rPr>
          <w:t>(二)、绩效评估方法</w:t>
        </w:r>
        <w:r>
          <w:tab/>
        </w:r>
        <w:r>
          <w:fldChar w:fldCharType="begin"/>
        </w:r>
        <w:r>
          <w:instrText xml:space="preserve"> PAGEREF _Toc6031 \h </w:instrText>
        </w:r>
        <w:r>
          <w:fldChar w:fldCharType="separate"/>
        </w:r>
        <w:r>
          <w:t>7</w:t>
        </w:r>
        <w:r>
          <w:fldChar w:fldCharType="end"/>
        </w:r>
      </w:hyperlink>
    </w:p>
    <w:p>
      <w:pPr>
        <w:pStyle w:val="TOC2"/>
        <w:tabs>
          <w:tab w:val="right" w:leader="dot" w:pos="8306"/>
        </w:tabs>
      </w:pPr>
      <w:hyperlink w:anchor="_Toc21452" w:history="1">
        <w:r>
          <w:rPr>
            <w:rFonts w:ascii="仿宋" w:eastAsia="仿宋" w:hAnsi="仿宋" w:cs="仿宋" w:hint="eastAsia"/>
            <w:lang w:eastAsia="zh-CN"/>
          </w:rPr>
          <w:t>(三)、绩效评估周期</w:t>
        </w:r>
        <w:r>
          <w:tab/>
        </w:r>
        <w:r>
          <w:fldChar w:fldCharType="begin"/>
        </w:r>
        <w:r>
          <w:instrText xml:space="preserve"> PAGEREF _Toc21452 \h </w:instrText>
        </w:r>
        <w:r>
          <w:fldChar w:fldCharType="separate"/>
        </w:r>
        <w:r>
          <w:t>8</w:t>
        </w:r>
        <w:r>
          <w:fldChar w:fldCharType="end"/>
        </w:r>
      </w:hyperlink>
    </w:p>
    <w:p>
      <w:pPr>
        <w:pStyle w:val="TOC1"/>
        <w:tabs>
          <w:tab w:val="right" w:leader="dot" w:pos="8306"/>
        </w:tabs>
      </w:pPr>
      <w:hyperlink w:anchor="_Toc23320" w:history="1">
        <w:r>
          <w:rPr>
            <w:rFonts w:ascii="仿宋" w:eastAsia="仿宋" w:hAnsi="仿宋" w:cs="仿宋" w:hint="eastAsia"/>
            <w:lang w:eastAsia="zh-CN"/>
          </w:rPr>
          <w:t>三、市场分析、调研</w:t>
        </w:r>
        <w:r>
          <w:tab/>
        </w:r>
        <w:r>
          <w:fldChar w:fldCharType="begin"/>
        </w:r>
        <w:r>
          <w:instrText xml:space="preserve"> PAGEREF _Toc23320 \h </w:instrText>
        </w:r>
        <w:r>
          <w:fldChar w:fldCharType="separate"/>
        </w:r>
        <w:r>
          <w:t>9</w:t>
        </w:r>
        <w:r>
          <w:fldChar w:fldCharType="end"/>
        </w:r>
      </w:hyperlink>
    </w:p>
    <w:p>
      <w:pPr>
        <w:pStyle w:val="TOC2"/>
        <w:tabs>
          <w:tab w:val="right" w:leader="dot" w:pos="8306"/>
        </w:tabs>
      </w:pPr>
      <w:hyperlink w:anchor="_Toc24538" w:history="1">
        <w:r>
          <w:rPr>
            <w:rFonts w:ascii="仿宋" w:eastAsia="仿宋" w:hAnsi="仿宋" w:cs="仿宋" w:hint="eastAsia"/>
            <w:lang w:eastAsia="zh-CN"/>
          </w:rPr>
          <w:t>(一)、汽车香片行业分析</w:t>
        </w:r>
        <w:r>
          <w:tab/>
        </w:r>
        <w:r>
          <w:fldChar w:fldCharType="begin"/>
        </w:r>
        <w:r>
          <w:instrText xml:space="preserve"> PAGEREF _Toc24538 \h </w:instrText>
        </w:r>
        <w:r>
          <w:fldChar w:fldCharType="separate"/>
        </w:r>
        <w:r>
          <w:t>9</w:t>
        </w:r>
        <w:r>
          <w:fldChar w:fldCharType="end"/>
        </w:r>
      </w:hyperlink>
    </w:p>
    <w:p>
      <w:pPr>
        <w:pStyle w:val="TOC2"/>
        <w:tabs>
          <w:tab w:val="right" w:leader="dot" w:pos="8306"/>
        </w:tabs>
      </w:pPr>
      <w:hyperlink w:anchor="_Toc21912" w:history="1">
        <w:r>
          <w:rPr>
            <w:rFonts w:ascii="仿宋" w:eastAsia="仿宋" w:hAnsi="仿宋" w:cs="仿宋" w:hint="eastAsia"/>
            <w:lang w:eastAsia="zh-CN"/>
          </w:rPr>
          <w:t>(二)、汽车香片市场分析预测</w:t>
        </w:r>
        <w:r>
          <w:tab/>
        </w:r>
        <w:r>
          <w:fldChar w:fldCharType="begin"/>
        </w:r>
        <w:r>
          <w:instrText xml:space="preserve"> PAGEREF _Toc21912 \h </w:instrText>
        </w:r>
        <w:r>
          <w:fldChar w:fldCharType="separate"/>
        </w:r>
        <w:r>
          <w:t>10</w:t>
        </w:r>
        <w:r>
          <w:fldChar w:fldCharType="end"/>
        </w:r>
      </w:hyperlink>
    </w:p>
    <w:p>
      <w:pPr>
        <w:pStyle w:val="TOC1"/>
        <w:tabs>
          <w:tab w:val="right" w:leader="dot" w:pos="8306"/>
        </w:tabs>
      </w:pPr>
      <w:hyperlink w:anchor="_Toc11395" w:history="1">
        <w:r>
          <w:rPr>
            <w:rFonts w:ascii="仿宋" w:eastAsia="仿宋" w:hAnsi="仿宋" w:cs="仿宋" w:hint="eastAsia"/>
            <w:lang w:eastAsia="zh-CN"/>
          </w:rPr>
          <w:t>四、工艺说明</w:t>
        </w:r>
        <w:r>
          <w:tab/>
        </w:r>
        <w:r>
          <w:fldChar w:fldCharType="begin"/>
        </w:r>
        <w:r>
          <w:instrText xml:space="preserve"> PAGEREF _Toc11395 \h </w:instrText>
        </w:r>
        <w:r>
          <w:fldChar w:fldCharType="separate"/>
        </w:r>
        <w:r>
          <w:t>11</w:t>
        </w:r>
        <w:r>
          <w:fldChar w:fldCharType="end"/>
        </w:r>
      </w:hyperlink>
    </w:p>
    <w:p>
      <w:pPr>
        <w:pStyle w:val="TOC2"/>
        <w:tabs>
          <w:tab w:val="right" w:leader="dot" w:pos="8306"/>
        </w:tabs>
      </w:pPr>
      <w:hyperlink w:anchor="_Toc29375" w:history="1">
        <w:r>
          <w:rPr>
            <w:rFonts w:ascii="仿宋" w:eastAsia="仿宋" w:hAnsi="仿宋" w:cs="仿宋" w:hint="eastAsia"/>
            <w:lang w:eastAsia="zh-CN"/>
          </w:rPr>
          <w:t>(一)、技术管理特点</w:t>
        </w:r>
        <w:r>
          <w:tab/>
        </w:r>
        <w:r>
          <w:fldChar w:fldCharType="begin"/>
        </w:r>
        <w:r>
          <w:instrText xml:space="preserve"> PAGEREF _Toc29375 \h </w:instrText>
        </w:r>
        <w:r>
          <w:fldChar w:fldCharType="separate"/>
        </w:r>
        <w:r>
          <w:t>11</w:t>
        </w:r>
        <w:r>
          <w:fldChar w:fldCharType="end"/>
        </w:r>
      </w:hyperlink>
    </w:p>
    <w:p>
      <w:pPr>
        <w:pStyle w:val="TOC2"/>
        <w:tabs>
          <w:tab w:val="right" w:leader="dot" w:pos="8306"/>
        </w:tabs>
      </w:pPr>
      <w:hyperlink w:anchor="_Toc9411" w:history="1">
        <w:r>
          <w:rPr>
            <w:rFonts w:ascii="仿宋" w:eastAsia="仿宋" w:hAnsi="仿宋" w:cs="仿宋" w:hint="eastAsia"/>
            <w:lang w:eastAsia="zh-CN"/>
          </w:rPr>
          <w:t>(二)、汽车香片项目工艺技术设计方案</w:t>
        </w:r>
        <w:r>
          <w:tab/>
        </w:r>
        <w:r>
          <w:fldChar w:fldCharType="begin"/>
        </w:r>
        <w:r>
          <w:instrText xml:space="preserve"> PAGEREF _Toc9411 \h </w:instrText>
        </w:r>
        <w:r>
          <w:fldChar w:fldCharType="separate"/>
        </w:r>
        <w:r>
          <w:t>12</w:t>
        </w:r>
        <w:r>
          <w:fldChar w:fldCharType="end"/>
        </w:r>
      </w:hyperlink>
    </w:p>
    <w:p>
      <w:pPr>
        <w:pStyle w:val="TOC2"/>
        <w:tabs>
          <w:tab w:val="right" w:leader="dot" w:pos="8306"/>
        </w:tabs>
      </w:pPr>
      <w:hyperlink w:anchor="_Toc3968" w:history="1">
        <w:r>
          <w:rPr>
            <w:rFonts w:ascii="仿宋" w:eastAsia="仿宋" w:hAnsi="仿宋" w:cs="仿宋" w:hint="eastAsia"/>
            <w:lang w:eastAsia="zh-CN"/>
          </w:rPr>
          <w:t>(三)、设备选型方案</w:t>
        </w:r>
        <w:r>
          <w:tab/>
        </w:r>
        <w:r>
          <w:fldChar w:fldCharType="begin"/>
        </w:r>
        <w:r>
          <w:instrText xml:space="preserve"> PAGEREF _Toc3968 \h </w:instrText>
        </w:r>
        <w:r>
          <w:fldChar w:fldCharType="separate"/>
        </w:r>
        <w:r>
          <w:t>13</w:t>
        </w:r>
        <w:r>
          <w:fldChar w:fldCharType="end"/>
        </w:r>
      </w:hyperlink>
    </w:p>
    <w:p>
      <w:pPr>
        <w:pStyle w:val="TOC1"/>
        <w:tabs>
          <w:tab w:val="right" w:leader="dot" w:pos="8306"/>
        </w:tabs>
      </w:pPr>
      <w:hyperlink w:anchor="_Toc24601" w:history="1">
        <w:r>
          <w:rPr>
            <w:rFonts w:ascii="仿宋" w:eastAsia="仿宋" w:hAnsi="仿宋" w:cs="仿宋" w:hint="eastAsia"/>
            <w:lang w:eastAsia="zh-CN"/>
          </w:rPr>
          <w:t>五、汽车香片项目土建工程</w:t>
        </w:r>
        <w:r>
          <w:tab/>
        </w:r>
        <w:r>
          <w:fldChar w:fldCharType="begin"/>
        </w:r>
        <w:r>
          <w:instrText xml:space="preserve"> PAGEREF _Toc24601 \h </w:instrText>
        </w:r>
        <w:r>
          <w:fldChar w:fldCharType="separate"/>
        </w:r>
        <w:r>
          <w:t>14</w:t>
        </w:r>
        <w:r>
          <w:fldChar w:fldCharType="end"/>
        </w:r>
      </w:hyperlink>
    </w:p>
    <w:p>
      <w:pPr>
        <w:pStyle w:val="TOC2"/>
        <w:tabs>
          <w:tab w:val="right" w:leader="dot" w:pos="8306"/>
        </w:tabs>
      </w:pPr>
      <w:hyperlink w:anchor="_Toc16979" w:history="1">
        <w:r>
          <w:rPr>
            <w:rFonts w:ascii="仿宋" w:eastAsia="仿宋" w:hAnsi="仿宋" w:cs="仿宋" w:hint="eastAsia"/>
            <w:lang w:eastAsia="zh-CN"/>
          </w:rPr>
          <w:t>(一)、建筑工程设计原则</w:t>
        </w:r>
        <w:r>
          <w:tab/>
        </w:r>
        <w:r>
          <w:fldChar w:fldCharType="begin"/>
        </w:r>
        <w:r>
          <w:instrText xml:space="preserve"> PAGEREF _Toc16979 \h </w:instrText>
        </w:r>
        <w:r>
          <w:fldChar w:fldCharType="separate"/>
        </w:r>
        <w:r>
          <w:t>14</w:t>
        </w:r>
        <w:r>
          <w:fldChar w:fldCharType="end"/>
        </w:r>
      </w:hyperlink>
    </w:p>
    <w:p>
      <w:pPr>
        <w:pStyle w:val="TOC2"/>
        <w:tabs>
          <w:tab w:val="right" w:leader="dot" w:pos="8306"/>
        </w:tabs>
      </w:pPr>
      <w:hyperlink w:anchor="_Toc19530" w:history="1">
        <w:r>
          <w:rPr>
            <w:rFonts w:ascii="仿宋" w:eastAsia="仿宋" w:hAnsi="仿宋" w:cs="仿宋" w:hint="eastAsia"/>
            <w:lang w:eastAsia="zh-CN"/>
          </w:rPr>
          <w:t>(二)、土建工程设计年限及安全等级</w:t>
        </w:r>
        <w:r>
          <w:tab/>
        </w:r>
        <w:r>
          <w:fldChar w:fldCharType="begin"/>
        </w:r>
        <w:r>
          <w:instrText xml:space="preserve"> PAGEREF _Toc19530 \h </w:instrText>
        </w:r>
        <w:r>
          <w:fldChar w:fldCharType="separate"/>
        </w:r>
        <w:r>
          <w:t>16</w:t>
        </w:r>
        <w:r>
          <w:fldChar w:fldCharType="end"/>
        </w:r>
      </w:hyperlink>
    </w:p>
    <w:p>
      <w:pPr>
        <w:pStyle w:val="TOC2"/>
        <w:tabs>
          <w:tab w:val="right" w:leader="dot" w:pos="8306"/>
        </w:tabs>
      </w:pPr>
      <w:hyperlink w:anchor="_Toc22115" w:history="1">
        <w:r>
          <w:rPr>
            <w:rFonts w:ascii="仿宋" w:eastAsia="仿宋" w:hAnsi="仿宋" w:cs="仿宋" w:hint="eastAsia"/>
            <w:lang w:eastAsia="zh-CN"/>
          </w:rPr>
          <w:t>(三)、建筑工程设计总体要求</w:t>
        </w:r>
        <w:r>
          <w:tab/>
        </w:r>
        <w:r>
          <w:fldChar w:fldCharType="begin"/>
        </w:r>
        <w:r>
          <w:instrText xml:space="preserve"> PAGEREF _Toc22115 \h </w:instrText>
        </w:r>
        <w:r>
          <w:fldChar w:fldCharType="separate"/>
        </w:r>
        <w:r>
          <w:t>17</w:t>
        </w:r>
        <w:r>
          <w:fldChar w:fldCharType="end"/>
        </w:r>
      </w:hyperlink>
    </w:p>
    <w:p>
      <w:pPr>
        <w:pStyle w:val="TOC2"/>
        <w:tabs>
          <w:tab w:val="right" w:leader="dot" w:pos="8306"/>
        </w:tabs>
      </w:pPr>
      <w:hyperlink w:anchor="_Toc21069" w:history="1">
        <w:r>
          <w:rPr>
            <w:rFonts w:ascii="仿宋" w:eastAsia="仿宋" w:hAnsi="仿宋" w:cs="仿宋" w:hint="eastAsia"/>
            <w:lang w:eastAsia="zh-CN"/>
          </w:rPr>
          <w:t>(四)、土建工程建设指标</w:t>
        </w:r>
        <w:r>
          <w:tab/>
        </w:r>
        <w:r>
          <w:fldChar w:fldCharType="begin"/>
        </w:r>
        <w:r>
          <w:instrText xml:space="preserve"> PAGEREF _Toc21069 \h </w:instrText>
        </w:r>
        <w:r>
          <w:fldChar w:fldCharType="separate"/>
        </w:r>
        <w:r>
          <w:t>17</w:t>
        </w:r>
        <w:r>
          <w:fldChar w:fldCharType="end"/>
        </w:r>
      </w:hyperlink>
    </w:p>
    <w:p>
      <w:pPr>
        <w:pStyle w:val="TOC1"/>
        <w:tabs>
          <w:tab w:val="right" w:leader="dot" w:pos="8306"/>
        </w:tabs>
      </w:pPr>
      <w:hyperlink w:anchor="_Toc6499" w:history="1">
        <w:r>
          <w:rPr>
            <w:rFonts w:ascii="仿宋" w:eastAsia="仿宋" w:hAnsi="仿宋" w:cs="仿宋" w:hint="eastAsia"/>
            <w:lang w:eastAsia="zh-CN"/>
          </w:rPr>
          <w:t>六、产品规划分析</w:t>
        </w:r>
        <w:r>
          <w:tab/>
        </w:r>
        <w:r>
          <w:fldChar w:fldCharType="begin"/>
        </w:r>
        <w:r>
          <w:instrText xml:space="preserve"> PAGEREF _Toc6499 \h </w:instrText>
        </w:r>
        <w:r>
          <w:fldChar w:fldCharType="separate"/>
        </w:r>
        <w:r>
          <w:t>18</w:t>
        </w:r>
        <w:r>
          <w:fldChar w:fldCharType="end"/>
        </w:r>
      </w:hyperlink>
    </w:p>
    <w:p>
      <w:pPr>
        <w:pStyle w:val="TOC2"/>
        <w:tabs>
          <w:tab w:val="right" w:leader="dot" w:pos="8306"/>
        </w:tabs>
      </w:pPr>
      <w:hyperlink w:anchor="_Toc14162" w:history="1">
        <w:r>
          <w:rPr>
            <w:rFonts w:ascii="仿宋" w:eastAsia="仿宋" w:hAnsi="仿宋" w:cs="仿宋" w:hint="eastAsia"/>
            <w:lang w:eastAsia="zh-CN"/>
          </w:rPr>
          <w:t>(一)、产品规划</w:t>
        </w:r>
        <w:r>
          <w:tab/>
        </w:r>
        <w:r>
          <w:fldChar w:fldCharType="begin"/>
        </w:r>
        <w:r>
          <w:instrText xml:space="preserve"> PAGEREF _Toc14162 \h </w:instrText>
        </w:r>
        <w:r>
          <w:fldChar w:fldCharType="separate"/>
        </w:r>
        <w:r>
          <w:t>18</w:t>
        </w:r>
        <w:r>
          <w:fldChar w:fldCharType="end"/>
        </w:r>
      </w:hyperlink>
    </w:p>
    <w:p>
      <w:pPr>
        <w:pStyle w:val="TOC2"/>
        <w:tabs>
          <w:tab w:val="right" w:leader="dot" w:pos="8306"/>
        </w:tabs>
      </w:pPr>
      <w:hyperlink w:anchor="_Toc22755" w:history="1">
        <w:r>
          <w:rPr>
            <w:rFonts w:ascii="仿宋" w:eastAsia="仿宋" w:hAnsi="仿宋" w:cs="仿宋" w:hint="eastAsia"/>
            <w:lang w:eastAsia="zh-CN"/>
          </w:rPr>
          <w:t>(二)、建设规模</w:t>
        </w:r>
        <w:r>
          <w:tab/>
        </w:r>
        <w:r>
          <w:fldChar w:fldCharType="begin"/>
        </w:r>
        <w:r>
          <w:instrText xml:space="preserve"> PAGEREF _Toc22755 \h </w:instrText>
        </w:r>
        <w:r>
          <w:fldChar w:fldCharType="separate"/>
        </w:r>
        <w:r>
          <w:t>18</w:t>
        </w:r>
        <w:r>
          <w:fldChar w:fldCharType="end"/>
        </w:r>
      </w:hyperlink>
    </w:p>
    <w:p>
      <w:pPr>
        <w:pStyle w:val="TOC1"/>
        <w:tabs>
          <w:tab w:val="right" w:leader="dot" w:pos="8306"/>
        </w:tabs>
      </w:pPr>
      <w:hyperlink w:anchor="_Toc17221" w:history="1">
        <w:r>
          <w:rPr>
            <w:rFonts w:ascii="仿宋" w:eastAsia="仿宋" w:hAnsi="仿宋" w:cs="仿宋" w:hint="eastAsia"/>
            <w:lang w:eastAsia="zh-CN"/>
          </w:rPr>
          <w:t>七、汽车香片项目财务管理</w:t>
        </w:r>
        <w:r>
          <w:tab/>
        </w:r>
        <w:r>
          <w:fldChar w:fldCharType="begin"/>
        </w:r>
        <w:r>
          <w:instrText xml:space="preserve"> PAGEREF _Toc17221 \h </w:instrText>
        </w:r>
        <w:r>
          <w:fldChar w:fldCharType="separate"/>
        </w:r>
        <w:r>
          <w:t>20</w:t>
        </w:r>
        <w:r>
          <w:fldChar w:fldCharType="end"/>
        </w:r>
      </w:hyperlink>
    </w:p>
    <w:p>
      <w:pPr>
        <w:pStyle w:val="TOC2"/>
        <w:tabs>
          <w:tab w:val="right" w:leader="dot" w:pos="8306"/>
        </w:tabs>
      </w:pPr>
      <w:hyperlink w:anchor="_Toc4945" w:history="1">
        <w:r>
          <w:rPr>
            <w:rFonts w:ascii="仿宋" w:eastAsia="仿宋" w:hAnsi="仿宋" w:cs="仿宋" w:hint="eastAsia"/>
            <w:lang w:eastAsia="zh-CN"/>
          </w:rPr>
          <w:t>(一)、资金需求大</w:t>
        </w:r>
        <w:r>
          <w:tab/>
        </w:r>
        <w:r>
          <w:fldChar w:fldCharType="begin"/>
        </w:r>
        <w:r>
          <w:instrText xml:space="preserve"> PAGEREF _Toc4945 \h </w:instrText>
        </w:r>
        <w:r>
          <w:fldChar w:fldCharType="separate"/>
        </w:r>
        <w:r>
          <w:t>20</w:t>
        </w:r>
        <w:r>
          <w:fldChar w:fldCharType="end"/>
        </w:r>
      </w:hyperlink>
    </w:p>
    <w:p>
      <w:pPr>
        <w:pStyle w:val="TOC2"/>
        <w:tabs>
          <w:tab w:val="right" w:leader="dot" w:pos="8306"/>
        </w:tabs>
      </w:pPr>
      <w:hyperlink w:anchor="_Toc16453" w:history="1">
        <w:r>
          <w:rPr>
            <w:rFonts w:ascii="仿宋" w:eastAsia="仿宋" w:hAnsi="仿宋" w:cs="仿宋" w:hint="eastAsia"/>
            <w:lang w:eastAsia="zh-CN"/>
          </w:rPr>
          <w:t>(二)、研发周期长</w:t>
        </w:r>
        <w:r>
          <w:tab/>
        </w:r>
        <w:r>
          <w:fldChar w:fldCharType="begin"/>
        </w:r>
        <w:r>
          <w:instrText xml:space="preserve"> PAGEREF _Toc16453 \h </w:instrText>
        </w:r>
        <w:r>
          <w:fldChar w:fldCharType="separate"/>
        </w:r>
        <w:r>
          <w:t>21</w:t>
        </w:r>
        <w:r>
          <w:fldChar w:fldCharType="end"/>
        </w:r>
      </w:hyperlink>
    </w:p>
    <w:p>
      <w:pPr>
        <w:pStyle w:val="TOC2"/>
        <w:tabs>
          <w:tab w:val="right" w:leader="dot" w:pos="8306"/>
        </w:tabs>
      </w:pPr>
      <w:hyperlink w:anchor="_Toc16914" w:history="1">
        <w:r>
          <w:rPr>
            <w:rFonts w:ascii="仿宋" w:eastAsia="仿宋" w:hAnsi="仿宋" w:cs="仿宋" w:hint="eastAsia"/>
            <w:lang w:eastAsia="zh-CN"/>
          </w:rPr>
          <w:t>(三)、市场风险大</w:t>
        </w:r>
        <w:r>
          <w:tab/>
        </w:r>
        <w:r>
          <w:fldChar w:fldCharType="begin"/>
        </w:r>
        <w:r>
          <w:instrText xml:space="preserve"> PAGEREF _Toc16914 \h </w:instrText>
        </w:r>
        <w:r>
          <w:fldChar w:fldCharType="separate"/>
        </w:r>
        <w:r>
          <w:t>22</w:t>
        </w:r>
        <w:r>
          <w:fldChar w:fldCharType="end"/>
        </w:r>
      </w:hyperlink>
    </w:p>
    <w:p>
      <w:pPr>
        <w:pStyle w:val="TOC2"/>
        <w:tabs>
          <w:tab w:val="right" w:leader="dot" w:pos="8306"/>
        </w:tabs>
      </w:pPr>
      <w:hyperlink w:anchor="_Toc17118" w:history="1">
        <w:r>
          <w:rPr>
            <w:rFonts w:ascii="仿宋" w:eastAsia="仿宋" w:hAnsi="仿宋" w:cs="仿宋" w:hint="eastAsia"/>
            <w:lang w:eastAsia="zh-CN"/>
          </w:rPr>
          <w:t>(四)、利润率高</w:t>
        </w:r>
        <w:r>
          <w:tab/>
        </w:r>
        <w:r>
          <w:fldChar w:fldCharType="begin"/>
        </w:r>
        <w:r>
          <w:instrText xml:space="preserve"> PAGEREF _Toc17118 \h </w:instrText>
        </w:r>
        <w:r>
          <w:fldChar w:fldCharType="separate"/>
        </w:r>
        <w:r>
          <w:t>25</w:t>
        </w:r>
        <w:r>
          <w:fldChar w:fldCharType="end"/>
        </w:r>
      </w:hyperlink>
    </w:p>
    <w:p>
      <w:pPr>
        <w:pStyle w:val="TOC1"/>
        <w:tabs>
          <w:tab w:val="right" w:leader="dot" w:pos="8306"/>
        </w:tabs>
      </w:pPr>
      <w:hyperlink w:anchor="_Toc3414" w:history="1">
        <w:r>
          <w:rPr>
            <w:rFonts w:ascii="仿宋" w:eastAsia="仿宋" w:hAnsi="仿宋" w:cs="仿宋" w:hint="eastAsia"/>
            <w:lang w:eastAsia="zh-CN"/>
          </w:rPr>
          <w:t>八、汽车香片项目人力资源管理</w:t>
        </w:r>
        <w:r>
          <w:tab/>
        </w:r>
        <w:r>
          <w:fldChar w:fldCharType="begin"/>
        </w:r>
        <w:r>
          <w:instrText xml:space="preserve"> PAGEREF _Toc3414 \h </w:instrText>
        </w:r>
        <w:r>
          <w:fldChar w:fldCharType="separate"/>
        </w:r>
        <w:r>
          <w:t>27</w:t>
        </w:r>
        <w:r>
          <w:fldChar w:fldCharType="end"/>
        </w:r>
      </w:hyperlink>
    </w:p>
    <w:p>
      <w:pPr>
        <w:pStyle w:val="TOC2"/>
        <w:tabs>
          <w:tab w:val="right" w:leader="dot" w:pos="8306"/>
        </w:tabs>
      </w:pPr>
      <w:hyperlink w:anchor="_Toc26889" w:history="1">
        <w:r>
          <w:rPr>
            <w:rFonts w:ascii="仿宋" w:eastAsia="仿宋" w:hAnsi="仿宋" w:cs="仿宋" w:hint="eastAsia"/>
            <w:lang w:eastAsia="zh-CN"/>
          </w:rPr>
          <w:t>(一)、建立健全的预算管理制度</w:t>
        </w:r>
        <w:r>
          <w:tab/>
        </w:r>
        <w:r>
          <w:fldChar w:fldCharType="begin"/>
        </w:r>
        <w:r>
          <w:instrText xml:space="preserve"> PAGEREF _Toc26889 \h </w:instrText>
        </w:r>
        <w:r>
          <w:fldChar w:fldCharType="separate"/>
        </w:r>
        <w:r>
          <w:t>27</w:t>
        </w:r>
        <w:r>
          <w:fldChar w:fldCharType="end"/>
        </w:r>
      </w:hyperlink>
    </w:p>
    <w:p>
      <w:pPr>
        <w:pStyle w:val="TOC2"/>
        <w:tabs>
          <w:tab w:val="right" w:leader="dot" w:pos="8306"/>
        </w:tabs>
      </w:pPr>
      <w:hyperlink w:anchor="_Toc32658" w:history="1">
        <w:r>
          <w:rPr>
            <w:rFonts w:ascii="仿宋" w:eastAsia="仿宋" w:hAnsi="仿宋" w:cs="仿宋" w:hint="eastAsia"/>
            <w:lang w:eastAsia="zh-CN"/>
          </w:rPr>
          <w:t>(二)、加强资金流动监控</w:t>
        </w:r>
        <w:r>
          <w:tab/>
        </w:r>
        <w:r>
          <w:fldChar w:fldCharType="begin"/>
        </w:r>
        <w:r>
          <w:instrText xml:space="preserve"> PAGEREF _Toc32658 \h </w:instrText>
        </w:r>
        <w:r>
          <w:fldChar w:fldCharType="separate"/>
        </w:r>
        <w:r>
          <w:t>28</w:t>
        </w:r>
        <w:r>
          <w:fldChar w:fldCharType="end"/>
        </w:r>
      </w:hyperlink>
    </w:p>
    <w:p>
      <w:pPr>
        <w:pStyle w:val="TOC2"/>
        <w:tabs>
          <w:tab w:val="right" w:leader="dot" w:pos="8306"/>
        </w:tabs>
      </w:pPr>
      <w:hyperlink w:anchor="_Toc28225" w:history="1">
        <w:r>
          <w:rPr>
            <w:rFonts w:ascii="仿宋" w:eastAsia="仿宋" w:hAnsi="仿宋" w:cs="仿宋" w:hint="eastAsia"/>
            <w:lang w:eastAsia="zh-CN"/>
          </w:rPr>
          <w:t>(三)、制定完善的风险控制机制</w:t>
        </w:r>
        <w:r>
          <w:tab/>
        </w:r>
        <w:r>
          <w:fldChar w:fldCharType="begin"/>
        </w:r>
        <w:r>
          <w:instrText xml:space="preserve"> PAGEREF _Toc28225 \h </w:instrText>
        </w:r>
        <w:r>
          <w:fldChar w:fldCharType="separate"/>
        </w:r>
        <w:r>
          <w:t>29</w:t>
        </w:r>
        <w:r>
          <w:fldChar w:fldCharType="end"/>
        </w:r>
      </w:hyperlink>
    </w:p>
    <w:p>
      <w:pPr>
        <w:pStyle w:val="TOC2"/>
        <w:tabs>
          <w:tab w:val="right" w:leader="dot" w:pos="8306"/>
        </w:tabs>
      </w:pPr>
      <w:hyperlink w:anchor="_Toc15814" w:history="1">
        <w:r>
          <w:rPr>
            <w:rFonts w:ascii="仿宋" w:eastAsia="仿宋" w:hAnsi="仿宋" w:cs="仿宋" w:hint="eastAsia"/>
            <w:lang w:eastAsia="zh-CN"/>
          </w:rPr>
          <w:t>(四)、优化成本管理</w:t>
        </w:r>
        <w:r>
          <w:tab/>
        </w:r>
        <w:r>
          <w:fldChar w:fldCharType="begin"/>
        </w:r>
        <w:r>
          <w:instrText xml:space="preserve"> PAGEREF _Toc15814 \h </w:instrText>
        </w:r>
        <w:r>
          <w:fldChar w:fldCharType="separate"/>
        </w:r>
        <w:r>
          <w:t>31</w:t>
        </w:r>
        <w:r>
          <w:fldChar w:fldCharType="end"/>
        </w:r>
      </w:hyperlink>
    </w:p>
    <w:p>
      <w:pPr>
        <w:pStyle w:val="TOC1"/>
        <w:tabs>
          <w:tab w:val="right" w:leader="dot" w:pos="8306"/>
        </w:tabs>
      </w:pPr>
      <w:hyperlink w:anchor="_Toc9519" w:history="1">
        <w:r>
          <w:rPr>
            <w:rFonts w:ascii="仿宋" w:eastAsia="仿宋" w:hAnsi="仿宋" w:cs="仿宋" w:hint="eastAsia"/>
            <w:lang w:eastAsia="zh-CN"/>
          </w:rPr>
          <w:t>九、生产安全保护</w:t>
        </w:r>
        <w:r>
          <w:tab/>
        </w:r>
        <w:r>
          <w:fldChar w:fldCharType="begin"/>
        </w:r>
        <w:r>
          <w:instrText xml:space="preserve"> PAGEREF _Toc9519 \h </w:instrText>
        </w:r>
        <w:r>
          <w:fldChar w:fldCharType="separate"/>
        </w:r>
        <w:r>
          <w:t>32</w:t>
        </w:r>
        <w:r>
          <w:fldChar w:fldCharType="end"/>
        </w:r>
      </w:hyperlink>
    </w:p>
    <w:p>
      <w:pPr>
        <w:pStyle w:val="TOC2"/>
        <w:tabs>
          <w:tab w:val="right" w:leader="dot" w:pos="8306"/>
        </w:tabs>
      </w:pPr>
      <w:hyperlink w:anchor="_Toc13050" w:history="1">
        <w:r>
          <w:rPr>
            <w:rFonts w:ascii="仿宋" w:eastAsia="仿宋" w:hAnsi="仿宋" w:cs="仿宋" w:hint="eastAsia"/>
            <w:lang w:eastAsia="zh-CN"/>
          </w:rPr>
          <w:t>(一)、消防安全</w:t>
        </w:r>
        <w:r>
          <w:tab/>
        </w:r>
        <w:r>
          <w:fldChar w:fldCharType="begin"/>
        </w:r>
        <w:r>
          <w:instrText xml:space="preserve"> PAGEREF _Toc13050 \h </w:instrText>
        </w:r>
        <w:r>
          <w:fldChar w:fldCharType="separate"/>
        </w:r>
        <w:r>
          <w:t>32</w:t>
        </w:r>
        <w:r>
          <w:fldChar w:fldCharType="end"/>
        </w:r>
      </w:hyperlink>
    </w:p>
    <w:p>
      <w:pPr>
        <w:pStyle w:val="TOC2"/>
        <w:tabs>
          <w:tab w:val="right" w:leader="dot" w:pos="8306"/>
        </w:tabs>
      </w:pPr>
      <w:hyperlink w:anchor="_Toc11191" w:history="1">
        <w:r>
          <w:rPr>
            <w:rFonts w:ascii="仿宋" w:eastAsia="仿宋" w:hAnsi="仿宋" w:cs="仿宋" w:hint="eastAsia"/>
            <w:lang w:eastAsia="zh-CN"/>
          </w:rPr>
          <w:t>(二)、防火防爆总图布置措施</w:t>
        </w:r>
        <w:r>
          <w:tab/>
        </w:r>
        <w:r>
          <w:fldChar w:fldCharType="begin"/>
        </w:r>
        <w:r>
          <w:instrText xml:space="preserve"> PAGEREF _Toc11191 \h </w:instrText>
        </w:r>
        <w:r>
          <w:fldChar w:fldCharType="separate"/>
        </w:r>
        <w:r>
          <w:t>33</w:t>
        </w:r>
        <w:r>
          <w:fldChar w:fldCharType="end"/>
        </w:r>
      </w:hyperlink>
    </w:p>
    <w:p>
      <w:pPr>
        <w:pStyle w:val="TOC2"/>
        <w:tabs>
          <w:tab w:val="right" w:leader="dot" w:pos="8306"/>
        </w:tabs>
      </w:pPr>
      <w:hyperlink w:anchor="_Toc20629" w:history="1">
        <w:r>
          <w:rPr>
            <w:rFonts w:ascii="仿宋" w:eastAsia="仿宋" w:hAnsi="仿宋" w:cs="仿宋" w:hint="eastAsia"/>
            <w:lang w:eastAsia="zh-CN"/>
          </w:rPr>
          <w:t>(三)、自然灾害防范措施</w:t>
        </w:r>
        <w:r>
          <w:tab/>
        </w:r>
        <w:r>
          <w:fldChar w:fldCharType="begin"/>
        </w:r>
        <w:r>
          <w:instrText xml:space="preserve"> PAGEREF _Toc20629 \h </w:instrText>
        </w:r>
        <w:r>
          <w:fldChar w:fldCharType="separate"/>
        </w:r>
        <w:r>
          <w:t>34</w:t>
        </w:r>
        <w:r>
          <w:fldChar w:fldCharType="end"/>
        </w:r>
      </w:hyperlink>
    </w:p>
    <w:p>
      <w:pPr>
        <w:pStyle w:val="TOC2"/>
        <w:tabs>
          <w:tab w:val="right" w:leader="dot" w:pos="8306"/>
        </w:tabs>
      </w:pPr>
      <w:hyperlink w:anchor="_Toc5229" w:history="1">
        <w:r>
          <w:rPr>
            <w:rFonts w:ascii="仿宋" w:eastAsia="仿宋" w:hAnsi="仿宋" w:cs="仿宋" w:hint="eastAsia"/>
            <w:lang w:eastAsia="zh-CN"/>
          </w:rPr>
          <w:t>(四)、安全色及安全标志使用要求</w:t>
        </w:r>
        <w:r>
          <w:tab/>
        </w:r>
        <w:r>
          <w:fldChar w:fldCharType="begin"/>
        </w:r>
        <w:r>
          <w:instrText xml:space="preserve"> PAGEREF _Toc5229 \h </w:instrText>
        </w:r>
        <w:r>
          <w:fldChar w:fldCharType="separate"/>
        </w:r>
        <w:r>
          <w:t>35</w:t>
        </w:r>
        <w:r>
          <w:fldChar w:fldCharType="end"/>
        </w:r>
      </w:hyperlink>
    </w:p>
    <w:p>
      <w:pPr>
        <w:pStyle w:val="TOC2"/>
        <w:tabs>
          <w:tab w:val="right" w:leader="dot" w:pos="8306"/>
        </w:tabs>
      </w:pPr>
      <w:hyperlink w:anchor="_Toc21116" w:history="1">
        <w:r>
          <w:rPr>
            <w:rFonts w:ascii="仿宋" w:eastAsia="仿宋" w:hAnsi="仿宋" w:cs="仿宋" w:hint="eastAsia"/>
            <w:lang w:eastAsia="zh-CN"/>
          </w:rPr>
          <w:t>(五)、防尘防毒措施</w:t>
        </w:r>
        <w:r>
          <w:tab/>
        </w:r>
        <w:r>
          <w:fldChar w:fldCharType="begin"/>
        </w:r>
        <w:r>
          <w:instrText xml:space="preserve"> PAGEREF _Toc21116 \h </w:instrText>
        </w:r>
        <w:r>
          <w:fldChar w:fldCharType="separate"/>
        </w:r>
        <w:r>
          <w:t>36</w:t>
        </w:r>
        <w:r>
          <w:fldChar w:fldCharType="end"/>
        </w:r>
      </w:hyperlink>
    </w:p>
    <w:p>
      <w:pPr>
        <w:pStyle w:val="TOC2"/>
        <w:tabs>
          <w:tab w:val="right" w:leader="dot" w:pos="8306"/>
        </w:tabs>
      </w:pPr>
      <w:hyperlink w:anchor="_Toc22718" w:history="1">
        <w:r>
          <w:rPr>
            <w:rFonts w:ascii="仿宋" w:eastAsia="仿宋" w:hAnsi="仿宋" w:cs="仿宋" w:hint="eastAsia"/>
            <w:lang w:eastAsia="zh-CN"/>
          </w:rPr>
          <w:t>(六)、防静电、触电防护及防雷措施</w:t>
        </w:r>
        <w:r>
          <w:tab/>
        </w:r>
        <w:r>
          <w:fldChar w:fldCharType="begin"/>
        </w:r>
        <w:r>
          <w:instrText xml:space="preserve"> PAGEREF _Toc22718 \h </w:instrText>
        </w:r>
        <w:r>
          <w:fldChar w:fldCharType="separate"/>
        </w:r>
        <w:r>
          <w:t>37</w:t>
        </w:r>
        <w:r>
          <w:fldChar w:fldCharType="end"/>
        </w:r>
      </w:hyperlink>
    </w:p>
    <w:p>
      <w:pPr>
        <w:pStyle w:val="TOC2"/>
        <w:tabs>
          <w:tab w:val="right" w:leader="dot" w:pos="8306"/>
        </w:tabs>
      </w:pPr>
      <w:hyperlink w:anchor="_Toc11547" w:history="1">
        <w:r>
          <w:rPr>
            <w:rFonts w:ascii="仿宋" w:eastAsia="仿宋" w:hAnsi="仿宋" w:cs="仿宋" w:hint="eastAsia"/>
            <w:lang w:eastAsia="zh-CN"/>
          </w:rPr>
          <w:t>(七)、机械设备安全保障措施</w:t>
        </w:r>
        <w:r>
          <w:tab/>
        </w:r>
        <w:r>
          <w:fldChar w:fldCharType="begin"/>
        </w:r>
        <w:r>
          <w:instrText xml:space="preserve"> PAGEREF _Toc11547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18" w:history="1">
        <w:r>
          <w:rPr>
            <w:rFonts w:ascii="仿宋" w:eastAsia="仿宋" w:hAnsi="仿宋" w:cs="仿宋" w:hint="eastAsia"/>
            <w:lang w:eastAsia="zh-CN"/>
          </w:rPr>
          <w:t>十、汽车香片项目人力资源培养与发展</w:t>
        </w:r>
        <w:r>
          <w:tab/>
        </w:r>
        <w:r>
          <w:fldChar w:fldCharType="begin"/>
        </w:r>
        <w:r>
          <w:instrText xml:space="preserve"> PAGEREF _Toc16718 \h </w:instrText>
        </w:r>
        <w:r>
          <w:fldChar w:fldCharType="separate"/>
        </w:r>
        <w:r>
          <w:t>40</w:t>
        </w:r>
        <w:r>
          <w:fldChar w:fldCharType="end"/>
        </w:r>
      </w:hyperlink>
    </w:p>
    <w:p>
      <w:pPr>
        <w:pStyle w:val="TOC2"/>
        <w:tabs>
          <w:tab w:val="right" w:leader="dot" w:pos="8306"/>
        </w:tabs>
      </w:pPr>
      <w:hyperlink w:anchor="_Toc15557" w:history="1">
        <w:r>
          <w:rPr>
            <w:rFonts w:ascii="仿宋" w:eastAsia="仿宋" w:hAnsi="仿宋" w:cs="仿宋" w:hint="eastAsia"/>
            <w:lang w:eastAsia="zh-CN"/>
          </w:rPr>
          <w:t>(一)、人才需求与规划</w:t>
        </w:r>
        <w:r>
          <w:tab/>
        </w:r>
        <w:r>
          <w:fldChar w:fldCharType="begin"/>
        </w:r>
        <w:r>
          <w:instrText xml:space="preserve"> PAGEREF _Toc15557 \h </w:instrText>
        </w:r>
        <w:r>
          <w:fldChar w:fldCharType="separate"/>
        </w:r>
        <w:r>
          <w:t>40</w:t>
        </w:r>
        <w:r>
          <w:fldChar w:fldCharType="end"/>
        </w:r>
      </w:hyperlink>
    </w:p>
    <w:p>
      <w:pPr>
        <w:pStyle w:val="TOC2"/>
        <w:tabs>
          <w:tab w:val="right" w:leader="dot" w:pos="8306"/>
        </w:tabs>
      </w:pPr>
      <w:hyperlink w:anchor="_Toc7772" w:history="1">
        <w:r>
          <w:rPr>
            <w:rFonts w:ascii="仿宋" w:eastAsia="仿宋" w:hAnsi="仿宋" w:cs="仿宋" w:hint="eastAsia"/>
            <w:lang w:eastAsia="zh-CN"/>
          </w:rPr>
          <w:t>(二)、培训与发展计划</w:t>
        </w:r>
        <w:r>
          <w:tab/>
        </w:r>
        <w:r>
          <w:fldChar w:fldCharType="begin"/>
        </w:r>
        <w:r>
          <w:instrText xml:space="preserve"> PAGEREF _Toc7772 \h </w:instrText>
        </w:r>
        <w:r>
          <w:fldChar w:fldCharType="separate"/>
        </w:r>
        <w:r>
          <w:t>40</w:t>
        </w:r>
        <w:r>
          <w:fldChar w:fldCharType="end"/>
        </w:r>
      </w:hyperlink>
    </w:p>
    <w:p>
      <w:pPr>
        <w:pStyle w:val="TOC1"/>
        <w:tabs>
          <w:tab w:val="right" w:leader="dot" w:pos="8306"/>
        </w:tabs>
      </w:pPr>
      <w:hyperlink w:anchor="_Toc18708" w:history="1">
        <w:r>
          <w:rPr>
            <w:rFonts w:ascii="仿宋" w:eastAsia="仿宋" w:hAnsi="仿宋" w:cs="仿宋" w:hint="eastAsia"/>
            <w:lang w:eastAsia="zh-CN"/>
          </w:rPr>
          <w:t>十一、汽车香片项目环境影响分析</w:t>
        </w:r>
        <w:r>
          <w:tab/>
        </w:r>
        <w:r>
          <w:fldChar w:fldCharType="begin"/>
        </w:r>
        <w:r>
          <w:instrText xml:space="preserve"> PAGEREF _Toc18708 \h </w:instrText>
        </w:r>
        <w:r>
          <w:fldChar w:fldCharType="separate"/>
        </w:r>
        <w:r>
          <w:t>41</w:t>
        </w:r>
        <w:r>
          <w:fldChar w:fldCharType="end"/>
        </w:r>
      </w:hyperlink>
    </w:p>
    <w:p>
      <w:pPr>
        <w:pStyle w:val="TOC2"/>
        <w:tabs>
          <w:tab w:val="right" w:leader="dot" w:pos="8306"/>
        </w:tabs>
      </w:pPr>
      <w:hyperlink w:anchor="_Toc14376" w:history="1">
        <w:r>
          <w:rPr>
            <w:rFonts w:ascii="仿宋" w:eastAsia="仿宋" w:hAnsi="仿宋" w:cs="仿宋" w:hint="eastAsia"/>
            <w:lang w:eastAsia="zh-CN"/>
          </w:rPr>
          <w:t>(一)、建设区域环境质量现状</w:t>
        </w:r>
        <w:r>
          <w:tab/>
        </w:r>
        <w:r>
          <w:fldChar w:fldCharType="begin"/>
        </w:r>
        <w:r>
          <w:instrText xml:space="preserve"> PAGEREF _Toc14376 \h </w:instrText>
        </w:r>
        <w:r>
          <w:fldChar w:fldCharType="separate"/>
        </w:r>
        <w:r>
          <w:t>41</w:t>
        </w:r>
        <w:r>
          <w:fldChar w:fldCharType="end"/>
        </w:r>
      </w:hyperlink>
    </w:p>
    <w:p>
      <w:pPr>
        <w:pStyle w:val="TOC2"/>
        <w:tabs>
          <w:tab w:val="right" w:leader="dot" w:pos="8306"/>
        </w:tabs>
      </w:pPr>
      <w:hyperlink w:anchor="_Toc17445" w:history="1">
        <w:r>
          <w:rPr>
            <w:rFonts w:ascii="仿宋" w:eastAsia="仿宋" w:hAnsi="仿宋" w:cs="仿宋" w:hint="eastAsia"/>
            <w:lang w:eastAsia="zh-CN"/>
          </w:rPr>
          <w:t>(二)、建设期环境保护</w:t>
        </w:r>
        <w:r>
          <w:tab/>
        </w:r>
        <w:r>
          <w:fldChar w:fldCharType="begin"/>
        </w:r>
        <w:r>
          <w:instrText xml:space="preserve"> PAGEREF _Toc17445 \h </w:instrText>
        </w:r>
        <w:r>
          <w:fldChar w:fldCharType="separate"/>
        </w:r>
        <w:r>
          <w:t>42</w:t>
        </w:r>
        <w:r>
          <w:fldChar w:fldCharType="end"/>
        </w:r>
      </w:hyperlink>
    </w:p>
    <w:p>
      <w:pPr>
        <w:pStyle w:val="TOC2"/>
        <w:tabs>
          <w:tab w:val="right" w:leader="dot" w:pos="8306"/>
        </w:tabs>
      </w:pPr>
      <w:hyperlink w:anchor="_Toc24499" w:history="1">
        <w:r>
          <w:rPr>
            <w:rFonts w:ascii="仿宋" w:eastAsia="仿宋" w:hAnsi="仿宋" w:cs="仿宋" w:hint="eastAsia"/>
            <w:lang w:eastAsia="zh-CN"/>
          </w:rPr>
          <w:t>(三)、运营期环境保护</w:t>
        </w:r>
        <w:r>
          <w:tab/>
        </w:r>
        <w:r>
          <w:fldChar w:fldCharType="begin"/>
        </w:r>
        <w:r>
          <w:instrText xml:space="preserve"> PAGEREF _Toc24499 \h </w:instrText>
        </w:r>
        <w:r>
          <w:fldChar w:fldCharType="separate"/>
        </w:r>
        <w:r>
          <w:t>44</w:t>
        </w:r>
        <w:r>
          <w:fldChar w:fldCharType="end"/>
        </w:r>
      </w:hyperlink>
    </w:p>
    <w:p>
      <w:pPr>
        <w:pStyle w:val="TOC2"/>
        <w:tabs>
          <w:tab w:val="right" w:leader="dot" w:pos="8306"/>
        </w:tabs>
      </w:pPr>
      <w:hyperlink w:anchor="_Toc11499" w:history="1">
        <w:r>
          <w:rPr>
            <w:rFonts w:ascii="仿宋" w:eastAsia="仿宋" w:hAnsi="仿宋" w:cs="仿宋" w:hint="eastAsia"/>
            <w:lang w:eastAsia="zh-CN"/>
          </w:rPr>
          <w:t>(四)、汽车香片项目建设对区域经济的影响</w:t>
        </w:r>
        <w:r>
          <w:tab/>
        </w:r>
        <w:r>
          <w:fldChar w:fldCharType="begin"/>
        </w:r>
        <w:r>
          <w:instrText xml:space="preserve"> PAGEREF _Toc11499 \h </w:instrText>
        </w:r>
        <w:r>
          <w:fldChar w:fldCharType="separate"/>
        </w:r>
        <w:r>
          <w:t>45</w:t>
        </w:r>
        <w:r>
          <w:fldChar w:fldCharType="end"/>
        </w:r>
      </w:hyperlink>
    </w:p>
    <w:p>
      <w:pPr>
        <w:pStyle w:val="TOC2"/>
        <w:tabs>
          <w:tab w:val="right" w:leader="dot" w:pos="8306"/>
        </w:tabs>
      </w:pPr>
      <w:hyperlink w:anchor="_Toc2639" w:history="1">
        <w:r>
          <w:rPr>
            <w:rFonts w:ascii="仿宋" w:eastAsia="仿宋" w:hAnsi="仿宋" w:cs="仿宋" w:hint="eastAsia"/>
            <w:lang w:eastAsia="zh-CN"/>
          </w:rPr>
          <w:t>(五)、废弃物处理</w:t>
        </w:r>
        <w:r>
          <w:tab/>
        </w:r>
        <w:r>
          <w:fldChar w:fldCharType="begin"/>
        </w:r>
        <w:r>
          <w:instrText xml:space="preserve"> PAGEREF _Toc2639 \h </w:instrText>
        </w:r>
        <w:r>
          <w:fldChar w:fldCharType="separate"/>
        </w:r>
        <w:r>
          <w:t>47</w:t>
        </w:r>
        <w:r>
          <w:fldChar w:fldCharType="end"/>
        </w:r>
      </w:hyperlink>
    </w:p>
    <w:p>
      <w:pPr>
        <w:pStyle w:val="TOC2"/>
        <w:tabs>
          <w:tab w:val="right" w:leader="dot" w:pos="8306"/>
        </w:tabs>
      </w:pPr>
      <w:hyperlink w:anchor="_Toc29936" w:history="1">
        <w:r>
          <w:rPr>
            <w:rFonts w:ascii="仿宋" w:eastAsia="仿宋" w:hAnsi="仿宋" w:cs="仿宋" w:hint="eastAsia"/>
            <w:lang w:eastAsia="zh-CN"/>
          </w:rPr>
          <w:t>(六)、特殊环境影响分析</w:t>
        </w:r>
        <w:r>
          <w:tab/>
        </w:r>
        <w:r>
          <w:fldChar w:fldCharType="begin"/>
        </w:r>
        <w:r>
          <w:instrText xml:space="preserve"> PAGEREF _Toc29936 \h </w:instrText>
        </w:r>
        <w:r>
          <w:fldChar w:fldCharType="separate"/>
        </w:r>
        <w:r>
          <w:t>48</w:t>
        </w:r>
        <w:r>
          <w:fldChar w:fldCharType="end"/>
        </w:r>
      </w:hyperlink>
    </w:p>
    <w:p>
      <w:pPr>
        <w:pStyle w:val="TOC2"/>
        <w:tabs>
          <w:tab w:val="right" w:leader="dot" w:pos="8306"/>
        </w:tabs>
      </w:pPr>
      <w:hyperlink w:anchor="_Toc30422" w:history="1">
        <w:r>
          <w:rPr>
            <w:rFonts w:ascii="仿宋" w:eastAsia="仿宋" w:hAnsi="仿宋" w:cs="仿宋" w:hint="eastAsia"/>
            <w:lang w:eastAsia="zh-CN"/>
          </w:rPr>
          <w:t>(七)、清洁生产</w:t>
        </w:r>
        <w:r>
          <w:tab/>
        </w:r>
        <w:r>
          <w:fldChar w:fldCharType="begin"/>
        </w:r>
        <w:r>
          <w:instrText xml:space="preserve"> PAGEREF _Toc30422 \h </w:instrText>
        </w:r>
        <w:r>
          <w:fldChar w:fldCharType="separate"/>
        </w:r>
        <w:r>
          <w:t>49</w:t>
        </w:r>
        <w:r>
          <w:fldChar w:fldCharType="end"/>
        </w:r>
      </w:hyperlink>
    </w:p>
    <w:p>
      <w:pPr>
        <w:pStyle w:val="TOC2"/>
        <w:tabs>
          <w:tab w:val="right" w:leader="dot" w:pos="8306"/>
        </w:tabs>
      </w:pPr>
      <w:hyperlink w:anchor="_Toc3384" w:history="1">
        <w:r>
          <w:rPr>
            <w:rFonts w:ascii="仿宋" w:eastAsia="仿宋" w:hAnsi="仿宋" w:cs="仿宋" w:hint="eastAsia"/>
            <w:lang w:eastAsia="zh-CN"/>
          </w:rPr>
          <w:t>(八)、环境保护综合评价</w:t>
        </w:r>
        <w:r>
          <w:tab/>
        </w:r>
        <w:r>
          <w:fldChar w:fldCharType="begin"/>
        </w:r>
        <w:r>
          <w:instrText xml:space="preserve"> PAGEREF _Toc3384 \h </w:instrText>
        </w:r>
        <w:r>
          <w:fldChar w:fldCharType="separate"/>
        </w:r>
        <w:r>
          <w:t>50</w:t>
        </w:r>
        <w:r>
          <w:fldChar w:fldCharType="end"/>
        </w:r>
      </w:hyperlink>
    </w:p>
    <w:p>
      <w:pPr>
        <w:pStyle w:val="TOC1"/>
        <w:tabs>
          <w:tab w:val="right" w:leader="dot" w:pos="8306"/>
        </w:tabs>
      </w:pPr>
      <w:hyperlink w:anchor="_Toc4488" w:history="1">
        <w:r>
          <w:rPr>
            <w:rFonts w:ascii="仿宋" w:eastAsia="仿宋" w:hAnsi="仿宋" w:cs="仿宋" w:hint="eastAsia"/>
            <w:lang w:eastAsia="zh-CN"/>
          </w:rPr>
          <w:t>十二、汽车香片项目经营效益</w:t>
        </w:r>
        <w:r>
          <w:tab/>
        </w:r>
        <w:r>
          <w:fldChar w:fldCharType="begin"/>
        </w:r>
        <w:r>
          <w:instrText xml:space="preserve"> PAGEREF _Toc4488 \h </w:instrText>
        </w:r>
        <w:r>
          <w:fldChar w:fldCharType="separate"/>
        </w:r>
        <w:r>
          <w:t>51</w:t>
        </w:r>
        <w:r>
          <w:fldChar w:fldCharType="end"/>
        </w:r>
      </w:hyperlink>
    </w:p>
    <w:p>
      <w:pPr>
        <w:pStyle w:val="TOC2"/>
        <w:tabs>
          <w:tab w:val="right" w:leader="dot" w:pos="8306"/>
        </w:tabs>
      </w:pPr>
      <w:hyperlink w:anchor="_Toc6948" w:history="1">
        <w:r>
          <w:rPr>
            <w:rFonts w:ascii="仿宋" w:eastAsia="仿宋" w:hAnsi="仿宋" w:cs="仿宋" w:hint="eastAsia"/>
            <w:lang w:eastAsia="zh-CN"/>
          </w:rPr>
          <w:t>(一)、经济评价财务测算</w:t>
        </w:r>
        <w:r>
          <w:tab/>
        </w:r>
        <w:r>
          <w:fldChar w:fldCharType="begin"/>
        </w:r>
        <w:r>
          <w:instrText xml:space="preserve"> PAGEREF _Toc6948 \h </w:instrText>
        </w:r>
        <w:r>
          <w:fldChar w:fldCharType="separate"/>
        </w:r>
        <w:r>
          <w:t>51</w:t>
        </w:r>
        <w:r>
          <w:fldChar w:fldCharType="end"/>
        </w:r>
      </w:hyperlink>
    </w:p>
    <w:p>
      <w:pPr>
        <w:pStyle w:val="TOC2"/>
        <w:tabs>
          <w:tab w:val="right" w:leader="dot" w:pos="8306"/>
        </w:tabs>
      </w:pPr>
      <w:hyperlink w:anchor="_Toc13275" w:history="1">
        <w:r>
          <w:rPr>
            <w:rFonts w:ascii="仿宋" w:eastAsia="仿宋" w:hAnsi="仿宋" w:cs="仿宋" w:hint="eastAsia"/>
            <w:lang w:eastAsia="zh-CN"/>
          </w:rPr>
          <w:t>(二)、汽车香片项目盈利能力分析</w:t>
        </w:r>
        <w:r>
          <w:tab/>
        </w:r>
        <w:r>
          <w:fldChar w:fldCharType="begin"/>
        </w:r>
        <w:r>
          <w:instrText xml:space="preserve"> PAGEREF _Toc13275 \h </w:instrText>
        </w:r>
        <w:r>
          <w:fldChar w:fldCharType="separate"/>
        </w:r>
        <w:r>
          <w:t>53</w:t>
        </w:r>
        <w:r>
          <w:fldChar w:fldCharType="end"/>
        </w:r>
      </w:hyperlink>
    </w:p>
    <w:p>
      <w:pPr>
        <w:pStyle w:val="TOC1"/>
        <w:tabs>
          <w:tab w:val="right" w:leader="dot" w:pos="8306"/>
        </w:tabs>
      </w:pPr>
      <w:hyperlink w:anchor="_Toc7559" w:history="1">
        <w:r>
          <w:rPr>
            <w:rFonts w:ascii="仿宋" w:eastAsia="仿宋" w:hAnsi="仿宋" w:cs="仿宋" w:hint="eastAsia"/>
            <w:lang w:eastAsia="zh-CN"/>
          </w:rPr>
          <w:t>十三、营销与推广策略</w:t>
        </w:r>
        <w:r>
          <w:tab/>
        </w:r>
        <w:r>
          <w:fldChar w:fldCharType="begin"/>
        </w:r>
        <w:r>
          <w:instrText xml:space="preserve"> PAGEREF _Toc7559 \h </w:instrText>
        </w:r>
        <w:r>
          <w:fldChar w:fldCharType="separate"/>
        </w:r>
        <w:r>
          <w:t>53</w:t>
        </w:r>
        <w:r>
          <w:fldChar w:fldCharType="end"/>
        </w:r>
      </w:hyperlink>
    </w:p>
    <w:p>
      <w:pPr>
        <w:pStyle w:val="TOC2"/>
        <w:tabs>
          <w:tab w:val="right" w:leader="dot" w:pos="8306"/>
        </w:tabs>
      </w:pPr>
      <w:hyperlink w:anchor="_Toc1984" w:history="1">
        <w:r>
          <w:rPr>
            <w:rFonts w:ascii="仿宋" w:eastAsia="仿宋" w:hAnsi="仿宋" w:cs="仿宋" w:hint="eastAsia"/>
            <w:lang w:eastAsia="zh-CN"/>
          </w:rPr>
          <w:t>(一)、产品/服务定位与特点</w:t>
        </w:r>
        <w:r>
          <w:tab/>
        </w:r>
        <w:r>
          <w:fldChar w:fldCharType="begin"/>
        </w:r>
        <w:r>
          <w:instrText xml:space="preserve"> PAGEREF _Toc1984 \h </w:instrText>
        </w:r>
        <w:r>
          <w:fldChar w:fldCharType="separate"/>
        </w:r>
        <w:r>
          <w:t>53</w:t>
        </w:r>
        <w:r>
          <w:fldChar w:fldCharType="end"/>
        </w:r>
      </w:hyperlink>
    </w:p>
    <w:p>
      <w:pPr>
        <w:pStyle w:val="TOC2"/>
        <w:tabs>
          <w:tab w:val="right" w:leader="dot" w:pos="8306"/>
        </w:tabs>
      </w:pPr>
      <w:hyperlink w:anchor="_Toc19275" w:history="1">
        <w:r>
          <w:rPr>
            <w:rFonts w:ascii="仿宋" w:eastAsia="仿宋" w:hAnsi="仿宋" w:cs="仿宋" w:hint="eastAsia"/>
            <w:lang w:eastAsia="zh-CN"/>
          </w:rPr>
          <w:t>(二)、市场定位与竞争分析</w:t>
        </w:r>
        <w:r>
          <w:tab/>
        </w:r>
        <w:r>
          <w:fldChar w:fldCharType="begin"/>
        </w:r>
        <w:r>
          <w:instrText xml:space="preserve"> PAGEREF _Toc19275 \h </w:instrText>
        </w:r>
        <w:r>
          <w:fldChar w:fldCharType="separate"/>
        </w:r>
        <w:r>
          <w:t>55</w:t>
        </w:r>
        <w:r>
          <w:fldChar w:fldCharType="end"/>
        </w:r>
      </w:hyperlink>
    </w:p>
    <w:p>
      <w:pPr>
        <w:pStyle w:val="TOC2"/>
        <w:tabs>
          <w:tab w:val="right" w:leader="dot" w:pos="8306"/>
        </w:tabs>
      </w:pPr>
      <w:hyperlink w:anchor="_Toc21041" w:history="1">
        <w:r>
          <w:rPr>
            <w:rFonts w:ascii="仿宋" w:eastAsia="仿宋" w:hAnsi="仿宋" w:cs="仿宋" w:hint="eastAsia"/>
            <w:lang w:eastAsia="zh-CN"/>
          </w:rPr>
          <w:t>(三)、营销渠道与策略</w:t>
        </w:r>
        <w:r>
          <w:tab/>
        </w:r>
        <w:r>
          <w:fldChar w:fldCharType="begin"/>
        </w:r>
        <w:r>
          <w:instrText xml:space="preserve"> PAGEREF _Toc21041 \h </w:instrText>
        </w:r>
        <w:r>
          <w:fldChar w:fldCharType="separate"/>
        </w:r>
        <w:r>
          <w:t>56</w:t>
        </w:r>
        <w:r>
          <w:fldChar w:fldCharType="end"/>
        </w:r>
      </w:hyperlink>
    </w:p>
    <w:p>
      <w:pPr>
        <w:pStyle w:val="TOC2"/>
        <w:tabs>
          <w:tab w:val="right" w:leader="dot" w:pos="8306"/>
        </w:tabs>
      </w:pPr>
      <w:hyperlink w:anchor="_Toc91" w:history="1">
        <w:r>
          <w:rPr>
            <w:rFonts w:ascii="仿宋" w:eastAsia="仿宋" w:hAnsi="仿宋" w:cs="仿宋" w:hint="eastAsia"/>
            <w:lang w:eastAsia="zh-CN"/>
          </w:rPr>
          <w:t>(四)、推广与宣传活动</w:t>
        </w:r>
        <w:r>
          <w:tab/>
        </w:r>
        <w:r>
          <w:fldChar w:fldCharType="begin"/>
        </w:r>
        <w:r>
          <w:instrText xml:space="preserve"> PAGEREF _Toc91 \h </w:instrText>
        </w:r>
        <w:r>
          <w:fldChar w:fldCharType="separate"/>
        </w:r>
        <w:r>
          <w:t>57</w:t>
        </w:r>
        <w:r>
          <w:fldChar w:fldCharType="end"/>
        </w:r>
      </w:hyperlink>
    </w:p>
    <w:p>
      <w:pPr>
        <w:pStyle w:val="TOC1"/>
        <w:tabs>
          <w:tab w:val="right" w:leader="dot" w:pos="8306"/>
        </w:tabs>
      </w:pPr>
      <w:hyperlink w:anchor="_Toc18174" w:history="1">
        <w:r>
          <w:rPr>
            <w:rFonts w:ascii="仿宋" w:eastAsia="仿宋" w:hAnsi="仿宋" w:cs="仿宋" w:hint="eastAsia"/>
            <w:lang w:eastAsia="zh-CN"/>
          </w:rPr>
          <w:t>十四、汽车香片项目实施保障措施</w:t>
        </w:r>
        <w:r>
          <w:tab/>
        </w:r>
        <w:r>
          <w:fldChar w:fldCharType="begin"/>
        </w:r>
        <w:r>
          <w:instrText xml:space="preserve"> PAGEREF _Toc18174 \h </w:instrText>
        </w:r>
        <w:r>
          <w:fldChar w:fldCharType="separate"/>
        </w:r>
        <w:r>
          <w:t>63</w:t>
        </w:r>
        <w:r>
          <w:fldChar w:fldCharType="end"/>
        </w:r>
      </w:hyperlink>
    </w:p>
    <w:p>
      <w:pPr>
        <w:pStyle w:val="TOC2"/>
        <w:tabs>
          <w:tab w:val="right" w:leader="dot" w:pos="8306"/>
        </w:tabs>
      </w:pPr>
      <w:hyperlink w:anchor="_Toc29347" w:history="1">
        <w:r>
          <w:rPr>
            <w:rFonts w:ascii="仿宋" w:eastAsia="仿宋" w:hAnsi="仿宋" w:cs="仿宋" w:hint="eastAsia"/>
            <w:lang w:eastAsia="zh-CN"/>
          </w:rPr>
          <w:t>(一)、汽车香片项目实施保障机制</w:t>
        </w:r>
        <w:r>
          <w:tab/>
        </w:r>
        <w:r>
          <w:fldChar w:fldCharType="begin"/>
        </w:r>
        <w:r>
          <w:instrText xml:space="preserve"> PAGEREF _Toc29347 \h </w:instrText>
        </w:r>
        <w:r>
          <w:fldChar w:fldCharType="separate"/>
        </w:r>
        <w:r>
          <w:t>63</w:t>
        </w:r>
        <w:r>
          <w:fldChar w:fldCharType="end"/>
        </w:r>
      </w:hyperlink>
    </w:p>
    <w:p>
      <w:pPr>
        <w:pStyle w:val="TOC2"/>
        <w:tabs>
          <w:tab w:val="right" w:leader="dot" w:pos="8306"/>
        </w:tabs>
      </w:pPr>
      <w:hyperlink w:anchor="_Toc22580" w:history="1">
        <w:r>
          <w:rPr>
            <w:rFonts w:ascii="仿宋" w:eastAsia="仿宋" w:hAnsi="仿宋" w:cs="仿宋" w:hint="eastAsia"/>
            <w:lang w:eastAsia="zh-CN"/>
          </w:rPr>
          <w:t>(二)、汽车香片项目法律合规要求</w:t>
        </w:r>
        <w:r>
          <w:tab/>
        </w:r>
        <w:r>
          <w:fldChar w:fldCharType="begin"/>
        </w:r>
        <w:r>
          <w:instrText xml:space="preserve"> PAGEREF _Toc22580 \h </w:instrText>
        </w:r>
        <w:r>
          <w:fldChar w:fldCharType="separate"/>
        </w:r>
        <w:r>
          <w:t>66</w:t>
        </w:r>
        <w:r>
          <w:fldChar w:fldCharType="end"/>
        </w:r>
      </w:hyperlink>
    </w:p>
    <w:p>
      <w:pPr>
        <w:pStyle w:val="TOC2"/>
        <w:tabs>
          <w:tab w:val="right" w:leader="dot" w:pos="8306"/>
        </w:tabs>
      </w:pPr>
      <w:hyperlink w:anchor="_Toc30834" w:history="1">
        <w:r>
          <w:rPr>
            <w:rFonts w:ascii="仿宋" w:eastAsia="仿宋" w:hAnsi="仿宋" w:cs="仿宋" w:hint="eastAsia"/>
            <w:lang w:eastAsia="zh-CN"/>
          </w:rPr>
          <w:t>(三)、汽车香片项目合同管理与法律事务</w:t>
        </w:r>
        <w:r>
          <w:tab/>
        </w:r>
        <w:r>
          <w:fldChar w:fldCharType="begin"/>
        </w:r>
        <w:r>
          <w:instrText xml:space="preserve"> PAGEREF _Toc30834 \h </w:instrText>
        </w:r>
        <w:r>
          <w:fldChar w:fldCharType="separate"/>
        </w:r>
        <w:r>
          <w:t>70</w:t>
        </w:r>
        <w:r>
          <w:fldChar w:fldCharType="end"/>
        </w:r>
      </w:hyperlink>
    </w:p>
    <w:p>
      <w:pPr>
        <w:pStyle w:val="TOC2"/>
        <w:tabs>
          <w:tab w:val="right" w:leader="dot" w:pos="8306"/>
        </w:tabs>
      </w:pPr>
      <w:hyperlink w:anchor="_Toc17815" w:history="1">
        <w:r>
          <w:rPr>
            <w:rFonts w:ascii="仿宋" w:eastAsia="仿宋" w:hAnsi="仿宋" w:cs="仿宋" w:hint="eastAsia"/>
            <w:lang w:eastAsia="zh-CN"/>
          </w:rPr>
          <w:t>(四)、汽车香片项目知识产权保护策略</w:t>
        </w:r>
        <w:r>
          <w:tab/>
        </w:r>
        <w:r>
          <w:fldChar w:fldCharType="begin"/>
        </w:r>
        <w:r>
          <w:instrText xml:space="preserve"> PAGEREF _Toc17815 \h </w:instrText>
        </w:r>
        <w:r>
          <w:fldChar w:fldCharType="separate"/>
        </w:r>
        <w:r>
          <w:t>77</w:t>
        </w:r>
        <w:r>
          <w:fldChar w:fldCharType="end"/>
        </w:r>
      </w:hyperlink>
    </w:p>
    <w:p>
      <w:pPr>
        <w:pStyle w:val="TOC1"/>
        <w:tabs>
          <w:tab w:val="right" w:leader="dot" w:pos="8306"/>
        </w:tabs>
      </w:pPr>
      <w:hyperlink w:anchor="_Toc12925" w:history="1">
        <w:r>
          <w:rPr>
            <w:rFonts w:ascii="仿宋" w:eastAsia="仿宋" w:hAnsi="仿宋" w:cs="仿宋" w:hint="eastAsia"/>
            <w:lang w:eastAsia="zh-CN"/>
          </w:rPr>
          <w:t>十五、汽车香片项目工程方案分析</w:t>
        </w:r>
        <w:r>
          <w:tab/>
        </w:r>
        <w:r>
          <w:fldChar w:fldCharType="begin"/>
        </w:r>
        <w:r>
          <w:instrText xml:space="preserve"> PAGEREF _Toc12925 \h </w:instrText>
        </w:r>
        <w:r>
          <w:fldChar w:fldCharType="separate"/>
        </w:r>
        <w:r>
          <w:t>79</w:t>
        </w:r>
        <w:r>
          <w:fldChar w:fldCharType="end"/>
        </w:r>
      </w:hyperlink>
    </w:p>
    <w:p>
      <w:pPr>
        <w:pStyle w:val="TOC2"/>
        <w:tabs>
          <w:tab w:val="right" w:leader="dot" w:pos="8306"/>
        </w:tabs>
      </w:pPr>
      <w:hyperlink w:anchor="_Toc5375" w:history="1">
        <w:r>
          <w:rPr>
            <w:rFonts w:ascii="仿宋" w:eastAsia="仿宋" w:hAnsi="仿宋" w:cs="仿宋" w:hint="eastAsia"/>
            <w:lang w:eastAsia="zh-CN"/>
          </w:rPr>
          <w:t>(一)、建筑工程设计原则</w:t>
        </w:r>
        <w:r>
          <w:tab/>
        </w:r>
        <w:r>
          <w:fldChar w:fldCharType="begin"/>
        </w:r>
        <w:r>
          <w:instrText xml:space="preserve"> PAGEREF _Toc5375 \h </w:instrText>
        </w:r>
        <w:r>
          <w:fldChar w:fldCharType="separate"/>
        </w:r>
        <w:r>
          <w:t>79</w:t>
        </w:r>
        <w:r>
          <w:fldChar w:fldCharType="end"/>
        </w:r>
      </w:hyperlink>
    </w:p>
    <w:p>
      <w:pPr>
        <w:pStyle w:val="TOC2"/>
        <w:tabs>
          <w:tab w:val="right" w:leader="dot" w:pos="8306"/>
        </w:tabs>
      </w:pPr>
      <w:hyperlink w:anchor="_Toc16203" w:history="1">
        <w:r>
          <w:rPr>
            <w:rFonts w:ascii="仿宋" w:eastAsia="仿宋" w:hAnsi="仿宋" w:cs="仿宋" w:hint="eastAsia"/>
            <w:lang w:eastAsia="zh-CN"/>
          </w:rPr>
          <w:t>(二)、土建工程建设指标</w:t>
        </w:r>
        <w:r>
          <w:tab/>
        </w:r>
        <w:r>
          <w:fldChar w:fldCharType="begin"/>
        </w:r>
        <w:r>
          <w:instrText xml:space="preserve"> PAGEREF _Toc16203 \h </w:instrText>
        </w:r>
        <w:r>
          <w:fldChar w:fldCharType="separate"/>
        </w:r>
        <w:r>
          <w:t>82</w:t>
        </w:r>
        <w:r>
          <w:fldChar w:fldCharType="end"/>
        </w:r>
      </w:hyperlink>
    </w:p>
    <w:p>
      <w:pPr>
        <w:pStyle w:val="TOC1"/>
        <w:tabs>
          <w:tab w:val="right" w:leader="dot" w:pos="8306"/>
        </w:tabs>
      </w:pPr>
      <w:hyperlink w:anchor="_Toc8865" w:history="1">
        <w:r>
          <w:rPr>
            <w:rFonts w:ascii="仿宋" w:eastAsia="仿宋" w:hAnsi="仿宋" w:cs="仿宋" w:hint="eastAsia"/>
            <w:lang w:eastAsia="zh-CN"/>
          </w:rPr>
          <w:t>十六、供应链管理</w:t>
        </w:r>
        <w:r>
          <w:tab/>
        </w:r>
        <w:r>
          <w:fldChar w:fldCharType="begin"/>
        </w:r>
        <w:r>
          <w:instrText xml:space="preserve"> PAGEREF _Toc8865 \h </w:instrText>
        </w:r>
        <w:r>
          <w:fldChar w:fldCharType="separate"/>
        </w:r>
        <w:r>
          <w:t>84</w:t>
        </w:r>
        <w:r>
          <w:fldChar w:fldCharType="end"/>
        </w:r>
      </w:hyperlink>
    </w:p>
    <w:p>
      <w:pPr>
        <w:pStyle w:val="TOC2"/>
        <w:tabs>
          <w:tab w:val="right" w:leader="dot" w:pos="8306"/>
        </w:tabs>
      </w:pPr>
      <w:hyperlink w:anchor="_Toc2787" w:history="1">
        <w:r>
          <w:rPr>
            <w:rFonts w:ascii="仿宋" w:eastAsia="仿宋" w:hAnsi="仿宋" w:cs="仿宋" w:hint="eastAsia"/>
            <w:lang w:eastAsia="zh-CN"/>
          </w:rPr>
          <w:t>(一)、供应链战略规划</w:t>
        </w:r>
        <w:r>
          <w:tab/>
        </w:r>
        <w:r>
          <w:fldChar w:fldCharType="begin"/>
        </w:r>
        <w:r>
          <w:instrText xml:space="preserve"> PAGEREF _Toc2787 \h </w:instrText>
        </w:r>
        <w:r>
          <w:fldChar w:fldCharType="separate"/>
        </w:r>
        <w:r>
          <w:t>84</w:t>
        </w:r>
        <w:r>
          <w:fldChar w:fldCharType="end"/>
        </w:r>
      </w:hyperlink>
    </w:p>
    <w:p>
      <w:pPr>
        <w:pStyle w:val="TOC2"/>
        <w:tabs>
          <w:tab w:val="right" w:leader="dot" w:pos="8306"/>
        </w:tabs>
      </w:pPr>
      <w:hyperlink w:anchor="_Toc12417" w:history="1">
        <w:r>
          <w:rPr>
            <w:rFonts w:ascii="仿宋" w:eastAsia="仿宋" w:hAnsi="仿宋" w:cs="仿宋" w:hint="eastAsia"/>
            <w:lang w:eastAsia="zh-CN"/>
          </w:rPr>
          <w:t>(二)、供应商选择与合作</w:t>
        </w:r>
        <w:r>
          <w:tab/>
        </w:r>
        <w:r>
          <w:fldChar w:fldCharType="begin"/>
        </w:r>
        <w:r>
          <w:instrText xml:space="preserve"> PAGEREF _Toc12417 \h </w:instrText>
        </w:r>
        <w:r>
          <w:fldChar w:fldCharType="separate"/>
        </w:r>
        <w:r>
          <w:t>85</w:t>
        </w:r>
        <w:r>
          <w:fldChar w:fldCharType="end"/>
        </w:r>
      </w:hyperlink>
    </w:p>
    <w:p>
      <w:pPr>
        <w:pStyle w:val="TOC2"/>
        <w:tabs>
          <w:tab w:val="right" w:leader="dot" w:pos="8306"/>
        </w:tabs>
      </w:pPr>
      <w:hyperlink w:anchor="_Toc9446" w:history="1">
        <w:r>
          <w:rPr>
            <w:rFonts w:ascii="仿宋" w:eastAsia="仿宋" w:hAnsi="仿宋" w:cs="仿宋" w:hint="eastAsia"/>
            <w:lang w:eastAsia="zh-CN"/>
          </w:rPr>
          <w:t>(三)、物流与库存管理</w:t>
        </w:r>
        <w:r>
          <w:tab/>
        </w:r>
        <w:r>
          <w:fldChar w:fldCharType="begin"/>
        </w:r>
        <w:r>
          <w:instrText xml:space="preserve"> PAGEREF _Toc9446 \h </w:instrText>
        </w:r>
        <w:r>
          <w:fldChar w:fldCharType="separate"/>
        </w:r>
        <w:r>
          <w:t>87</w:t>
        </w:r>
        <w:r>
          <w:fldChar w:fldCharType="end"/>
        </w:r>
      </w:hyperlink>
    </w:p>
    <w:p>
      <w:pPr>
        <w:pStyle w:val="TOC1"/>
        <w:tabs>
          <w:tab w:val="right" w:leader="dot" w:pos="8306"/>
        </w:tabs>
      </w:pPr>
      <w:hyperlink w:anchor="_Toc22185" w:history="1">
        <w:r>
          <w:rPr>
            <w:rFonts w:ascii="仿宋" w:eastAsia="仿宋" w:hAnsi="仿宋" w:cs="仿宋" w:hint="eastAsia"/>
            <w:lang w:eastAsia="zh-CN"/>
          </w:rPr>
          <w:t>十七、风险识别与分类</w:t>
        </w:r>
        <w:r>
          <w:tab/>
        </w:r>
        <w:r>
          <w:fldChar w:fldCharType="begin"/>
        </w:r>
        <w:r>
          <w:instrText xml:space="preserve"> PAGEREF _Toc22185 \h </w:instrText>
        </w:r>
        <w:r>
          <w:fldChar w:fldCharType="separate"/>
        </w:r>
        <w:r>
          <w:t>88</w:t>
        </w:r>
        <w:r>
          <w:fldChar w:fldCharType="end"/>
        </w:r>
      </w:hyperlink>
    </w:p>
    <w:p>
      <w:pPr>
        <w:pStyle w:val="TOC2"/>
        <w:tabs>
          <w:tab w:val="right" w:leader="dot" w:pos="8306"/>
        </w:tabs>
      </w:pPr>
      <w:hyperlink w:anchor="_Toc6269" w:history="1">
        <w:r>
          <w:rPr>
            <w:rFonts w:ascii="仿宋" w:eastAsia="仿宋" w:hAnsi="仿宋" w:cs="仿宋" w:hint="eastAsia"/>
            <w:lang w:eastAsia="zh-CN"/>
          </w:rPr>
          <w:t>(一)、风险识别</w:t>
        </w:r>
        <w:r>
          <w:tab/>
        </w:r>
        <w:r>
          <w:fldChar w:fldCharType="begin"/>
        </w:r>
        <w:r>
          <w:instrText xml:space="preserve"> PAGEREF _Toc6269 \h </w:instrText>
        </w:r>
        <w:r>
          <w:fldChar w:fldCharType="separate"/>
        </w:r>
        <w:r>
          <w:t>88</w:t>
        </w:r>
        <w:r>
          <w:fldChar w:fldCharType="end"/>
        </w:r>
      </w:hyperlink>
    </w:p>
    <w:p>
      <w:pPr>
        <w:pStyle w:val="TOC2"/>
        <w:tabs>
          <w:tab w:val="right" w:leader="dot" w:pos="8306"/>
        </w:tabs>
      </w:pPr>
      <w:hyperlink w:anchor="_Toc468" w:history="1">
        <w:r>
          <w:rPr>
            <w:rFonts w:ascii="仿宋" w:eastAsia="仿宋" w:hAnsi="仿宋" w:cs="仿宋" w:hint="eastAsia"/>
            <w:lang w:eastAsia="zh-CN"/>
          </w:rPr>
          <w:t>(二)、风险分类</w:t>
        </w:r>
        <w:r>
          <w:tab/>
        </w:r>
        <w:r>
          <w:fldChar w:fldCharType="begin"/>
        </w:r>
        <w:r>
          <w:instrText xml:space="preserve"> PAGEREF _Toc468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52"/>
      <w:r>
        <w:rPr>
          <w:rFonts w:ascii="仿宋" w:eastAsia="仿宋" w:hAnsi="仿宋" w:cs="仿宋" w:hint="eastAsia"/>
          <w:sz w:val="28"/>
          <w:lang w:eastAsia="zh-CN"/>
        </w:rPr>
        <w:t>一、汽车香片项目建设背景及必要性分析</w:t>
      </w:r>
      <w:bookmarkEnd w:id="2"/>
    </w:p>
    <w:p>
      <w:pPr>
        <w:pStyle w:val="Heading2"/>
        <w:rPr>
          <w:rFonts w:ascii="仿宋" w:eastAsia="仿宋" w:hAnsi="仿宋" w:cs="仿宋" w:hint="eastAsia"/>
          <w:lang w:eastAsia="zh-CN"/>
        </w:rPr>
      </w:pPr>
      <w:bookmarkStart w:id="3" w:name="_Toc26160"/>
      <w:r>
        <w:rPr>
          <w:rFonts w:ascii="仿宋" w:eastAsia="仿宋" w:hAnsi="仿宋" w:cs="仿宋" w:hint="eastAsia"/>
          <w:lang w:eastAsia="zh-CN"/>
        </w:rPr>
        <w:t>(一)、汽车香片项目背景分析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香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香片项目在这个潮流中的定位。同时，我们将关注行业内涌现的新兴机遇，以便汽车香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香片项目提供了强大的发展动力。我们将聚焦于行业内最新的技术发展趋势，包括但不限于人工智能、大数据分析、物联网等领域。通过深度的技术研究，我们将确保汽车香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香片项目发展的源泉。我们将投入更多的精力对市场需求进行深入剖析，超越表面的需求，深入挖掘潜在的市场痛点和机遇。通过对市场需求的细致了解，汽车香片项目将更有针对性地设计解决方案，满足市场的多样化需求，从而更好地促进汽车香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香片项目战略至关重要。我们将对竞争态势进行更为深入的分析，包括但不限于市场份额、产品特点、客户满意度等多个维度。通过深度的竞争分析，汽车香片项目将能够更准确地把握市场脉搏，制定具有竞争力的汽车香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汽车香片项目的发展具有直接的影响。我们将进行更为全面的法规和政策分析，了解行业发展中的潜在法律风险和合规挑战。通过充分了解和遵守相关法规，汽车香片项目将确保在法律框架内合法合规运营，为汽车香片项目的稳健发展提供有力支持。</w:t>
      </w:r>
    </w:p>
    <w:p>
      <w:pPr>
        <w:pStyle w:val="Heading2"/>
        <w:ind w:firstLine="560" w:firstLineChars="200"/>
        <w:rPr>
          <w:rFonts w:ascii="仿宋" w:eastAsia="仿宋" w:hAnsi="仿宋" w:cs="仿宋" w:hint="eastAsia"/>
          <w:sz w:val="28"/>
          <w:lang w:eastAsia="zh-CN"/>
        </w:rPr>
      </w:pPr>
      <w:bookmarkStart w:id="4" w:name="_Toc12676"/>
      <w:r>
        <w:rPr>
          <w:rFonts w:ascii="仿宋" w:eastAsia="仿宋" w:hAnsi="仿宋" w:cs="仿宋" w:hint="eastAsia"/>
          <w:sz w:val="28"/>
          <w:lang w:eastAsia="zh-CN"/>
        </w:rPr>
        <w:t>(二)、汽车香片项目建设必要性分析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建设的迫切性源于对行业发展趋势的深刻洞察。我们正处于一个行业变革的时代，科技创新、数字化转型成为企业发展的关键动力。汽车香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建设不仅仅是为了跟上潮流，更是为了通过技术创新推动企业的持续发展。通过引入先进的技术和解决方案，汽车香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香片项目的建设成为必然选择，通过提高产品质量、拓展服务领域，从而在竞争中获得更多的机会。汽车香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汽车香片项目建设的必要性体现在对客户需求更精准的满足。通过汽车香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建设的背后是对企业持续创新的追求。只有通过不断创新，企业才能在竞争中立于不败之地。汽车香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479"/>
      <w:r>
        <w:rPr>
          <w:rFonts w:ascii="仿宋" w:eastAsia="仿宋" w:hAnsi="仿宋" w:cs="仿宋" w:hint="eastAsia"/>
          <w:sz w:val="28"/>
          <w:lang w:eastAsia="zh-CN"/>
        </w:rPr>
        <w:t>二、汽车香片项目绩效评估</w:t>
      </w:r>
      <w:bookmarkEnd w:id="5"/>
    </w:p>
    <w:p>
      <w:pPr>
        <w:pStyle w:val="Heading2"/>
        <w:rPr>
          <w:rFonts w:ascii="仿宋" w:eastAsia="仿宋" w:hAnsi="仿宋" w:cs="仿宋" w:hint="eastAsia"/>
          <w:lang w:eastAsia="zh-CN"/>
        </w:rPr>
      </w:pPr>
      <w:bookmarkStart w:id="6" w:name="_Toc2879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片项目中，我们设计了一套全面的绩效评估指标，以确保汽车香片项目的可控和成功交付。这些指标跨足汽车香片项目目标、成本、进度和质量等多个维度，为我们提供了全面洞察汽车香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目标达成率是我们关注的首要指标。我们设定了明确的目标，并通过定期监测和评估，迅速发现并应对潜在的目标偏差。这为汽车香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成本绩效是另一个核心关注点。通过实际成本与预算成本的对比分析，我们深入了解成本差异的原因，及时调整资源分配，保持汽车香片项目在经济效益方面的合理水平。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进度作为关键的绩效指标之一，得到了精心的关注。我们制定了详细的汽车香片项目进度计划，并设立了进度符合度指标，确保实际进度与计划进度保持一致。这使我们能够快速发现和解决潜在的进度问题，保持汽车香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香片项目绩效的不可或缺的一环。我们引入了一系列的质量标准和客户满意度指标，以确保汽车香片项目交付的成果在质量上达到或超越预期水平。通过持续监测这些指标，我们努力提升汽车香片项目整体质量水平，为汽车香片项目的成功交付提供有力保障。通过这些科学且全面的绩效评估，我们能够更好地引导汽车香片项目的持续改进，确保汽车香片项目目标的顺利达成。</w:t>
      </w:r>
    </w:p>
    <w:p>
      <w:pPr>
        <w:pStyle w:val="Heading2"/>
        <w:ind w:firstLine="560" w:firstLineChars="200"/>
        <w:rPr>
          <w:rFonts w:ascii="仿宋" w:eastAsia="仿宋" w:hAnsi="仿宋" w:cs="仿宋" w:hint="eastAsia"/>
          <w:sz w:val="28"/>
          <w:lang w:eastAsia="zh-CN"/>
        </w:rPr>
      </w:pPr>
      <w:bookmarkStart w:id="7" w:name="_Toc603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绩效评估是汽车香片项目中的关键环节，为确保汽车香片项目达到预期目标，我们采用了多层次、多维度的绩效评估方法。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香片项目的战略目标对齐，确保每个决策和行动都与汽车香片项目整体目标保持一致。团队会定期召开战略对齐会议，审视当前工作与汽车香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香片项目进度、质量、成本和风险等方面。这些指标通过数据收集和分析，为汽车香片项目管理团队提供了客观的评估依据。例如，我们通过汽车香片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绩效评估不仅仅停留在汽车香片项目内部，还考虑了汽车香片项目对外部环境的影响。我们定期进行干系人满意度调查，以了解各利益相关方对汽车香片项目的期望和满意度，并及时做出调整。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这种多层次、多角度的绩效评估方法，使得我们能够全面了解汽车香片项目的运行状态，及时做出调整，确保汽车香片项目在不断变化的环境中保持稳健前行。</w:t>
      </w:r>
    </w:p>
    <w:p>
      <w:pPr>
        <w:pStyle w:val="Heading2"/>
        <w:ind w:firstLine="560" w:firstLineChars="200"/>
        <w:rPr>
          <w:rFonts w:ascii="仿宋" w:eastAsia="仿宋" w:hAnsi="仿宋" w:cs="仿宋" w:hint="eastAsia"/>
          <w:sz w:val="28"/>
          <w:lang w:eastAsia="zh-CN"/>
        </w:rPr>
      </w:pPr>
      <w:bookmarkStart w:id="8" w:name="_Toc2145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为了确保汽车香片项目的有效管理和不断优化，我们采用了精心设计的绩效评估周期。这个周期旨在实现灵活、实时和全面的评估，以适应汽车香片项目执行中的各种挑战。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香片项目的不同需求，分为短期、中期和长期。短期评估关注每个迭代或工作周期，以及时发现和解决当前任务中的问题。中期评估涵盖几个迭代，深入了解整体汽车香片项目的趋势和性能。长期评估则着眼于整个汽车香片项目阶段，确保汽车香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香片项目管理工具和协作平台，团队成员能够随时更新和分享汽车香片项目数据。这种实时性的反馈机制使我们能够及时察觉潜在问题，快速调整，保持汽车香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香片项目的决策制定密不可分。每个周期的汽车香片项目回顾会议成为集体总结经验、识别问题深层次原因并找到创新解决方案的平台。这种定期的反思与调整机制使汽车香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32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4538"/>
      <w:r>
        <w:rPr>
          <w:rFonts w:ascii="仿宋" w:eastAsia="仿宋" w:hAnsi="仿宋" w:cs="仿宋" w:hint="eastAsia"/>
          <w:lang w:eastAsia="zh-CN"/>
        </w:rPr>
        <w:t>(一)、汽车香片行业分析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行业一直以来都是市场的关注焦点。行业内的发展趋势、竞争态势以及潜在机会都对汽车香片项目的推进产生深远的影响。通过深入研究行业的整体概貌，我们将更好地理解行业的核心特征，为汽车香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片行业，技术一直是推动创新和发展的关键因素。我们将对当前技术趋势进行详尽分析，包括但不限于人工智能、大数据应用、先进制造技术等。这有助于汽车香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香片项目成功的基础。我们将对主要竞争对手进行深入研究，包括其市场份额、产品特点、市场定位等。通过全面了解竞争对手的优势和劣势，汽车香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1912"/>
      <w:r>
        <w:rPr>
          <w:rFonts w:ascii="仿宋" w:eastAsia="仿宋" w:hAnsi="仿宋" w:cs="仿宋" w:hint="eastAsia"/>
          <w:sz w:val="28"/>
          <w:lang w:eastAsia="zh-CN"/>
        </w:rPr>
        <w:t>(二)、汽车香片市场分析预测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通过对市场规模的深入调研，我们将预测汽车香片市场未来的增长趋势。这包括市场的整体规模、各细分领域的发展趋势等。汽车香片项目可以根据市场的扩张速度和潜在机会，制定更符合市场需求的发展策略。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香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汽车香片项目实施过程中需要充分考虑的因素。我们将对市场风险进行全面评估，包括但不限于政策法规风险、市场竞争风险、技术变革风险等。通过对潜在风险的深入分析，汽车香片项目可以制定相应的风险缓解策略，降低不确定性对汽车香片项目的影响。</w:t>
      </w:r>
    </w:p>
    <w:p>
      <w:pPr>
        <w:pStyle w:val="Heading1"/>
        <w:ind w:firstLine="560" w:firstLineChars="200"/>
        <w:rPr>
          <w:rFonts w:ascii="仿宋" w:eastAsia="仿宋" w:hAnsi="仿宋" w:cs="仿宋" w:hint="eastAsia"/>
          <w:sz w:val="28"/>
          <w:lang w:eastAsia="zh-CN"/>
        </w:rPr>
      </w:pPr>
      <w:bookmarkStart w:id="12" w:name="_Toc1139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937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技术管理特点体现在其创新导向。通过引入最先进的技术趋势和解决方案，汽车香片项目致力于提升科技含量、提高质量和效率水平。这意味着我们将采用最新的工具和方法，确保汽车香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香片项目技术管理的显著特征。通过整合不同领域的技术资源，我们实现了跨学科的协同工作。这有助于优化技术架构，提高整体效能。此外，整合性策略还促进了不同技术团队之间的紧密沟通和高效合作，确保汽车香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香片项目所采用的技术。通过不断优化技术方案，汽车香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汽车香片项目团队将在汽车香片项目初期识别可能的技术风险，并采取相应的预防和应对措施。通过建立健全的风险评估机制，汽车香片项目能够在实施过程中及时发现并解决潜在的技术问题，保障汽车香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香片项目中，技术将成为汽车香片项目成功的有力支持。这一深度剖析揭示了技术管理在汽车香片项目实施中的关键作用，为汽车香片项目的技术基础奠定了坚实的基础。</w:t>
      </w:r>
    </w:p>
    <w:p>
      <w:pPr>
        <w:pStyle w:val="Heading2"/>
        <w:ind w:firstLine="560" w:firstLineChars="200"/>
        <w:rPr>
          <w:rFonts w:ascii="仿宋" w:eastAsia="仿宋" w:hAnsi="仿宋" w:cs="仿宋" w:hint="eastAsia"/>
          <w:sz w:val="28"/>
          <w:lang w:eastAsia="zh-CN"/>
        </w:rPr>
      </w:pPr>
      <w:bookmarkStart w:id="14" w:name="_Toc9411"/>
      <w:r>
        <w:rPr>
          <w:rFonts w:ascii="仿宋" w:eastAsia="仿宋" w:hAnsi="仿宋" w:cs="仿宋" w:hint="eastAsia"/>
          <w:sz w:val="28"/>
          <w:lang w:eastAsia="zh-CN"/>
        </w:rPr>
        <w:t>(二)、汽车香片项目工艺技术设计方案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香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香片项目将严格按照相关行业规范要求进行组织。通过有效控制产品质量，汽车香片项目将致力于为顾客提供优质的汽车香片项目产品和良好的服务。这体现了汽车香片项目对于生产活动合规性和质量标准的高度重视，为汽车香片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汽车香片项目注重生态效益和清洁生产原则。汽车香片项目建设将紧密结合地方特色经济发展，与社会经济发展规划和区域环境保护规划方案相协调一致。通过与当地区域自然生态系统的结合，汽车香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香片项目产品具有多样化的客户需求和个性化的特点。因此，汽车香片项目产品规格品种多样，且单批生产数量较小。为满足这一特点，汽车香片项目承办单位将建设先进的柔性制造生产线。通过广泛应用柔性制造技术，汽车香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香片项目采用的技术具有较高的技术含量和自动化水平，处于国内先进水平。这一技术选用不仅体现了对生产效率、质量和环境友好性的高标准要求，同时为汽车香片项目的可持续发展奠定了坚实的基础。</w:t>
      </w:r>
    </w:p>
    <w:p>
      <w:pPr>
        <w:pStyle w:val="Heading2"/>
        <w:ind w:firstLine="560" w:firstLineChars="200"/>
        <w:rPr>
          <w:rFonts w:ascii="仿宋" w:eastAsia="仿宋" w:hAnsi="仿宋" w:cs="仿宋" w:hint="eastAsia"/>
          <w:sz w:val="28"/>
          <w:lang w:eastAsia="zh-CN"/>
        </w:rPr>
      </w:pPr>
      <w:bookmarkStart w:id="15" w:name="_Toc396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为确保汽车香片项目的高效生产和技术实施，我们制定了一套精心设计的设备选型方案，以满足汽车香片项目生产、质量和环保的要求。该方案的主要特点如下：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香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针对汽车香片项目产品的多样性和小批量生产的特点，我们将建设柔性制造生产线。通过在设备选型中考虑柔性制造技术，可以灵活应对不同产品规格和生产需求，实现生产线的高度灵活性和适应性。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4601"/>
      <w:r>
        <w:rPr>
          <w:rFonts w:ascii="仿宋" w:eastAsia="仿宋" w:hAnsi="仿宋" w:cs="仿宋" w:hint="eastAsia"/>
          <w:sz w:val="28"/>
          <w:lang w:eastAsia="zh-CN"/>
        </w:rPr>
        <w:t>五、汽车香片项目土建工程</w:t>
      </w:r>
      <w:bookmarkEnd w:id="16"/>
    </w:p>
    <w:p>
      <w:pPr>
        <w:pStyle w:val="Heading2"/>
        <w:rPr>
          <w:rFonts w:ascii="仿宋" w:eastAsia="仿宋" w:hAnsi="仿宋" w:cs="仿宋" w:hint="eastAsia"/>
          <w:lang w:eastAsia="zh-CN"/>
        </w:rPr>
      </w:pPr>
      <w:bookmarkStart w:id="17" w:name="_Toc1697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在汽车香片项目的建筑工程设计中，我们将秉承一系列重要的设计原则，以确保汽车香片项目建筑在功能、美观、可持续性等方面达到最佳效果。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首要原则是确保建筑的功能性得到最大化的发挥。我们将充分理解汽车香片项目的实际需求，合理布局各个功能区域，保证建筑在满足业务需求的同时，提供高效的工作环境。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在建筑设计中，我们将综合考虑建设和运营成本。通过精细的经济效益分析，确保设计方案在高效利用资源的同时，对汽车香片项目的长期盈利能力有积极的贡献。</w:t>
      </w:r>
    </w:p>
    <w:p>
      <w:pPr>
        <w:pStyle w:val="Heading2"/>
        <w:ind w:firstLine="560" w:firstLineChars="200"/>
        <w:rPr>
          <w:rFonts w:ascii="仿宋" w:eastAsia="仿宋" w:hAnsi="仿宋" w:cs="仿宋" w:hint="eastAsia"/>
          <w:sz w:val="28"/>
          <w:lang w:eastAsia="zh-CN"/>
        </w:rPr>
      </w:pPr>
      <w:bookmarkStart w:id="18" w:name="_Toc19530"/>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片项目的土建工程设计中，我们将精准设定设计年限，结合汽车香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https://d.book118.com/196143050113010042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77972"/>
    <w:rsid w:val="661779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14305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2024-01-28T11:06:00Z</dcterms:created>
  <dcterms:modified xsi:type="dcterms:W3CDTF">2024-01-28T11:07:20Z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610B44A03BF941C380D5CEAA8EE5D97A_11</vt:lpwstr>
  </property>
  <property fmtid="{D5CDD505-2E9C-101B-9397-08002B2CF9AE}" pid="3" name="KSOProductBuildVer">
    <vt:lpwstr>2052-12.1.0.16120</vt:lpwstr>
  </property>
</Properties>
</file>