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"</w:t>
      </w:r>
      <w:r>
        <w:rPr>
          <w:color w:val="70AD47"/>
          <w:spacing w:val="-1"/>
        </w:rPr>
        <w:t>环保法规对石油行业的挑战与应对策略"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2"/>
        <w:rPr>
          <w:rFonts w:ascii="微软雅黑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145575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微软雅黑"/>
          <w:b/>
          <w:sz w:val="14"/>
        </w:rPr>
      </w:pPr>
    </w:p>
    <w:sdt>
      <w:sdtPr>
        <w:id w:val="188111629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15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 xml:space="preserve">* </w:t>
            </w:r>
            <w:r>
              <w:t>石油行业的重要性及环保法规的影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14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*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文章目的与结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13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环保法规对石油行业的挑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12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*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挑战一</w:t>
            </w:r>
            <w:r>
              <w:rPr>
                <w:rFonts w:ascii="仿宋" w:eastAsia="仿宋"/>
              </w:rPr>
              <w:t>-</w:t>
            </w:r>
            <w:r>
              <w:t>环保标准提</w:t>
            </w:r>
            <w:r>
              <w:rPr>
                <w:spacing w:val="-10"/>
              </w:rPr>
              <w:t>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11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 xml:space="preserve">* </w:t>
            </w:r>
            <w:r>
              <w:t>措施一</w:t>
            </w:r>
            <w:r>
              <w:rPr>
                <w:rFonts w:ascii="仿宋" w:eastAsia="仿宋"/>
              </w:rPr>
              <w:t>-</w:t>
            </w:r>
            <w:r>
              <w:t>采用清洁生产技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10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*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挑战二</w:t>
            </w:r>
            <w:r>
              <w:rPr>
                <w:rFonts w:ascii="仿宋" w:eastAsia="仿宋"/>
              </w:rPr>
              <w:t>-</w:t>
            </w:r>
            <w:r>
              <w:t>碳排放压力增</w:t>
            </w:r>
            <w:r>
              <w:rPr>
                <w:spacing w:val="-10"/>
              </w:rPr>
              <w:t>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09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 xml:space="preserve">* </w:t>
            </w:r>
            <w:r>
              <w:t>措施二</w:t>
            </w:r>
            <w:r>
              <w:rPr>
                <w:rFonts w:ascii="仿宋" w:eastAsia="仿宋"/>
              </w:rPr>
              <w:t>-</w:t>
            </w:r>
            <w:r>
              <w:t>实施低碳发展战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*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挑战三</w:t>
            </w:r>
            <w:r>
              <w:rPr>
                <w:rFonts w:ascii="仿宋" w:eastAsia="仿宋"/>
              </w:rPr>
              <w:t>-</w:t>
            </w:r>
            <w:r>
              <w:t>资源利用率下</w:t>
            </w:r>
            <w:r>
              <w:rPr>
                <w:spacing w:val="-10"/>
              </w:rPr>
              <w:t>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*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措施三</w:t>
            </w:r>
            <w:r>
              <w:rPr>
                <w:rFonts w:ascii="仿宋" w:eastAsia="仿宋"/>
              </w:rPr>
              <w:t>-</w:t>
            </w:r>
            <w:r>
              <w:t>优化资源配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第十一部</w:t>
            </w:r>
            <w:r>
              <w:rPr>
                <w:spacing w:val="-10"/>
              </w:rPr>
              <w:t>分</w:t>
            </w:r>
            <w:r>
              <w:tab/>
              <w:t>石油行业应对环保法规的策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第十二部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*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策略一</w:t>
            </w:r>
            <w:r>
              <w:rPr>
                <w:rFonts w:ascii="仿宋" w:eastAsia="仿宋"/>
              </w:rPr>
              <w:t>-</w:t>
            </w:r>
            <w:r>
              <w:t>技术创</w:t>
            </w:r>
            <w:r>
              <w:rPr>
                <w:spacing w:val="-10"/>
              </w:rPr>
              <w:t>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24</w:t>
            </w:r>
          </w:hyperlink>
        </w:p>
        <w:p>
          <w:pPr>
            <w:pStyle w:val="TOC1"/>
            <w:tabs>
              <w:tab w:val="left" w:pos="2114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4" w:history="1">
            <w:r>
              <w:t>第十三部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 xml:space="preserve">* </w:t>
            </w:r>
            <w:r>
              <w:t>方式一</w:t>
            </w:r>
            <w:r>
              <w:rPr>
                <w:rFonts w:ascii="仿宋" w:eastAsia="仿宋"/>
              </w:rPr>
              <w:t>-</w:t>
            </w:r>
            <w:r>
              <w:t>研发高效节能设</w:t>
            </w:r>
            <w:r>
              <w:rPr>
                <w:spacing w:val="-10"/>
              </w:rPr>
              <w:t>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26</w:t>
            </w:r>
          </w:hyperlink>
        </w:p>
        <w:p>
          <w:pPr>
            <w:pStyle w:val="TOC1"/>
            <w:tabs>
              <w:tab w:val="left" w:pos="2114"/>
              <w:tab w:val="right" w:leader="dot" w:pos="8415"/>
            </w:tabs>
            <w:rPr>
              <w:rFonts w:ascii="Calibri" w:eastAsia="Calibri"/>
            </w:rPr>
          </w:pPr>
          <w:hyperlink w:anchor="_TOC_250003" w:history="1">
            <w:r>
              <w:t>第十四部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 xml:space="preserve">* </w:t>
            </w:r>
            <w:r>
              <w:t>方式二</w:t>
            </w:r>
            <w:r>
              <w:rPr>
                <w:rFonts w:ascii="仿宋" w:eastAsia="仿宋"/>
              </w:rPr>
              <w:t>-</w:t>
            </w:r>
            <w:r>
              <w:t>开发清洁能源技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28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第十五部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*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策略二</w:t>
            </w:r>
            <w:r>
              <w:rPr>
                <w:rFonts w:ascii="仿宋" w:eastAsia="仿宋"/>
              </w:rPr>
              <w:t>-</w:t>
            </w:r>
            <w:r>
              <w:t>战略调</w:t>
            </w:r>
            <w:r>
              <w:rPr>
                <w:spacing w:val="-10"/>
              </w:rPr>
              <w:t>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30</w:t>
            </w:r>
          </w:hyperlink>
        </w:p>
        <w:p>
          <w:pPr>
            <w:pStyle w:val="TOC1"/>
            <w:tabs>
              <w:tab w:val="left" w:pos="2114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第十六部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 xml:space="preserve">* </w:t>
            </w:r>
            <w:r>
              <w:t>方式一</w:t>
            </w:r>
            <w:r>
              <w:rPr>
                <w:rFonts w:ascii="仿宋" w:eastAsia="仿宋"/>
              </w:rPr>
              <w:t>-</w:t>
            </w:r>
            <w:r>
              <w:t>实施绿色供应链管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32</w:t>
            </w:r>
          </w:hyperlink>
        </w:p>
        <w:p>
          <w:pPr>
            <w:pStyle w:val="TOC1"/>
            <w:tabs>
              <w:tab w:val="left" w:pos="2114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第十七部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 xml:space="preserve">* </w:t>
            </w:r>
            <w:r>
              <w:t>方式二</w:t>
            </w:r>
            <w:r>
              <w:rPr>
                <w:rFonts w:ascii="仿宋" w:eastAsia="仿宋"/>
              </w:rPr>
              <w:t>-</w:t>
            </w:r>
            <w:r>
              <w:t>开展绿色金融活</w:t>
            </w:r>
            <w:r>
              <w:rPr>
                <w:spacing w:val="-10"/>
              </w:rPr>
              <w:t>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tabs>
          <w:tab w:val="left" w:pos="1904"/>
          <w:tab w:val="right" w:leader="dot" w:pos="8415"/>
        </w:tabs>
        <w:spacing w:before="41"/>
        <w:ind w:left="54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第十八部</w:t>
      </w:r>
      <w:r>
        <w:rPr>
          <w:spacing w:val="-10"/>
          <w:sz w:val="21"/>
        </w:rPr>
        <w:t>分</w:t>
      </w:r>
      <w:r>
        <w:rPr>
          <w:sz w:val="21"/>
        </w:rPr>
        <w:tab/>
      </w:r>
      <w:r>
        <w:rPr>
          <w:rFonts w:ascii="仿宋" w:eastAsia="仿宋"/>
          <w:sz w:val="21"/>
        </w:rPr>
        <w:t>*</w:t>
      </w:r>
      <w:r>
        <w:rPr>
          <w:rFonts w:ascii="仿宋" w:eastAsia="仿宋"/>
          <w:spacing w:val="-2"/>
          <w:sz w:val="21"/>
        </w:rPr>
        <w:t xml:space="preserve"> </w:t>
      </w:r>
      <w:r>
        <w:rPr>
          <w:sz w:val="21"/>
        </w:rPr>
        <w:t>策略三</w:t>
      </w:r>
      <w:r>
        <w:rPr>
          <w:rFonts w:ascii="仿宋" w:eastAsia="仿宋"/>
          <w:sz w:val="21"/>
        </w:rPr>
        <w:t>-</w:t>
      </w:r>
      <w:r>
        <w:rPr>
          <w:sz w:val="21"/>
        </w:rPr>
        <w:t>合作交</w:t>
      </w:r>
      <w:r>
        <w:rPr>
          <w:spacing w:val="-10"/>
          <w:sz w:val="21"/>
        </w:rPr>
        <w:t>流</w:t>
      </w:r>
      <w:r>
        <w:rPr>
          <w:rFonts w:ascii="Times New Roman" w:eastAsia="Times New Roman"/>
          <w:sz w:val="21"/>
        </w:rPr>
        <w:tab/>
      </w:r>
      <w:r>
        <w:rPr>
          <w:rFonts w:ascii="Calibri" w:eastAsia="Calibri"/>
          <w:spacing w:val="-5"/>
          <w:sz w:val="21"/>
        </w:rPr>
        <w:t>35</w:t>
      </w:r>
    </w:p>
    <w:p>
      <w:pPr>
        <w:spacing w:after="0"/>
        <w:jc w:val="left"/>
        <w:rPr>
          <w:rFonts w:ascii="Calibri" w:eastAsia="Calibri"/>
          <w:sz w:val="21"/>
        </w:rPr>
        <w:sectPr>
          <w:footerReference w:type="default" r:id="rId6"/>
          <w:pgSz w:w="11910" w:h="16840"/>
          <w:pgMar w:top="1560" w:right="1420" w:bottom="1380" w:left="1680" w:header="0" w:footer="1195"/>
          <w:pgNumType w:start="2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10"/>
        </w:rPr>
        <w:t>随着全球环境问题日益严重，各国政府纷纷出台了一系列环保法</w:t>
      </w:r>
      <w:r>
        <w:rPr>
          <w:spacing w:val="-18"/>
        </w:rPr>
        <w:t>规以应对气候变化和环境污染。其中，对于石油行业的影响尤为显著。</w:t>
      </w:r>
      <w:r>
        <w:rPr>
          <w:spacing w:val="-9"/>
        </w:rPr>
        <w:t>石油作为全球最主要的能源之一，其开采和使用过程中的排放直接影</w:t>
      </w:r>
      <w:r>
        <w:rPr>
          <w:spacing w:val="-2"/>
        </w:rPr>
        <w:t>响着环境质量。因此，如何适应并应对环保法规对石油行业带来的挑</w:t>
      </w:r>
      <w:r>
        <w:rPr>
          <w:spacing w:val="-2"/>
        </w:rPr>
        <w:t>战，成为我们必须关注的问题。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首先，我们需要了解环保法规对石油行业的主要影响。根据世界银行</w:t>
      </w:r>
      <w:r>
        <w:rPr>
          <w:spacing w:val="-4"/>
        </w:rPr>
        <w:t xml:space="preserve">的数据，到 </w:t>
      </w:r>
      <w:r>
        <w:rPr>
          <w:rFonts w:ascii="仿宋" w:eastAsia="仿宋"/>
        </w:rPr>
        <w:t>2030</w:t>
      </w:r>
      <w:r>
        <w:rPr>
          <w:rFonts w:ascii="仿宋" w:eastAsia="仿宋"/>
          <w:spacing w:val="-20"/>
        </w:rPr>
        <w:t xml:space="preserve"> </w:t>
      </w:r>
      <w:r>
        <w:t>年，如果所有国家都达到《巴黎协定》的目标，全</w:t>
      </w:r>
      <w:r>
        <w:rPr>
          <w:spacing w:val="-2"/>
        </w:rPr>
        <w:t xml:space="preserve">球需要将每年新增的碳排放量降低至 </w:t>
      </w:r>
      <w:r>
        <w:rPr>
          <w:rFonts w:ascii="仿宋" w:eastAsia="仿宋"/>
        </w:rPr>
        <w:t>45</w:t>
      </w:r>
      <w:r>
        <w:rPr>
          <w:rFonts w:ascii="仿宋" w:eastAsia="仿宋"/>
          <w:spacing w:val="-20"/>
        </w:rPr>
        <w:t xml:space="preserve"> </w:t>
      </w:r>
      <w:r>
        <w:t>亿吨。而石油行业是全球最</w:t>
      </w:r>
      <w:r>
        <w:rPr>
          <w:spacing w:val="-3"/>
        </w:rPr>
        <w:t xml:space="preserve">大的碳排放源之一，贡献了约 </w:t>
      </w:r>
      <w:r>
        <w:rPr>
          <w:rFonts w:ascii="仿宋" w:eastAsia="仿宋"/>
        </w:rPr>
        <w:t>33%</w:t>
      </w:r>
      <w:r>
        <w:t>的全球二氧化碳排放量。因此，环</w:t>
      </w:r>
      <w:r>
        <w:rPr>
          <w:spacing w:val="-10"/>
        </w:rPr>
        <w:t>保法规对石油行业提出了更高的排放标准，要求石油企业减少碳排放，</w:t>
      </w:r>
      <w:r>
        <w:rPr>
          <w:spacing w:val="-2"/>
        </w:rPr>
        <w:t>实现低碳转型。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其次，环保法规也对石油行业的运营模式带来了挑战。例如，许多国</w:t>
      </w:r>
      <w:r>
        <w:rPr>
          <w:spacing w:val="-7"/>
        </w:rPr>
        <w:t>家已经开始禁止或限制对化石燃料的开采和使用，这使得石油企业面</w:t>
      </w:r>
      <w:r>
        <w:rPr>
          <w:spacing w:val="-4"/>
        </w:rPr>
        <w:t>临需求下降的风险。同时，由于环保法规的严格执行，石油企业的生</w:t>
      </w:r>
      <w:r>
        <w:rPr>
          <w:spacing w:val="-2"/>
        </w:rPr>
        <w:t>产成本可能会增加，从而导致利润下滑。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238"/>
        <w:jc w:val="both"/>
      </w:pPr>
      <w:r>
        <w:rPr>
          <w:spacing w:val="-2"/>
        </w:rPr>
        <w:t>面对这些挑战，石油企业需要采取积极的应对策略。首先，他们可以</w:t>
      </w:r>
      <w:r>
        <w:rPr>
          <w:spacing w:val="-2"/>
        </w:rPr>
        <w:t>通过技术创新来降低碳排放。例如，一些石油企业已经开始研发和应</w:t>
      </w:r>
      <w:r>
        <w:rPr>
          <w:spacing w:val="-17"/>
        </w:rPr>
        <w:t>用碳捕获技术，以减少碳排放。此外，他们还可以通过提高能源效率，</w:t>
      </w:r>
    </w:p>
    <w:p>
      <w:pPr>
        <w:spacing w:after="0" w:line="620" w:lineRule="atLeast"/>
        <w:jc w:val="both"/>
        <w:sectPr>
          <w:footerReference w:type="default" r:id="rId7"/>
          <w:pgSz w:w="11910" w:h="16840"/>
          <w:pgMar w:top="150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采用更清洁的能源等方式来降低碳排放。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其次，石油企业可以考虑调整其业务模式，寻找新的增长点。例如，</w:t>
      </w:r>
      <w:r>
        <w:rPr>
          <w:spacing w:val="-2"/>
        </w:rPr>
        <w:t>一些石油企业已经开始涉足清洁能源领域，如风能、太阳能等，以实</w:t>
      </w:r>
      <w:r>
        <w:rPr>
          <w:spacing w:val="-2"/>
        </w:rPr>
        <w:t xml:space="preserve"> </w:t>
      </w:r>
      <w:r>
        <w:rPr>
          <w:spacing w:val="-2"/>
        </w:rPr>
        <w:t>现多元化发展。同时，他们也可以通过开发新的产品和服务，如电动</w:t>
      </w:r>
      <w:r>
        <w:rPr>
          <w:spacing w:val="-2"/>
        </w:rPr>
        <w:t xml:space="preserve"> </w:t>
      </w:r>
      <w:r>
        <w:rPr>
          <w:spacing w:val="-2"/>
        </w:rPr>
        <w:t>汽车、绿色出行等，以满足市场需求。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最后，石油企业还需要加强与其利益相关者的沟通和合作。例如，他</w:t>
      </w:r>
      <w:r>
        <w:rPr>
          <w:spacing w:val="-4"/>
        </w:rPr>
        <w:t>们可以通过与政府、非政府组织、消费者等进行对话，寻求他们的理</w:t>
      </w:r>
      <w:r>
        <w:rPr>
          <w:spacing w:val="-4"/>
        </w:rPr>
        <w:t>解和支持。同时，他们也可以通过参与社会公益活动，提升自己的社</w:t>
      </w:r>
      <w:r>
        <w:rPr>
          <w:spacing w:val="-2"/>
        </w:rPr>
        <w:t>会责任感，以赢得公众的信任和尊重。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总的来说，环保法规对石油行业带来了巨大的挑战，但同时也为其提</w:t>
      </w:r>
      <w:r>
        <w:rPr>
          <w:spacing w:val="-4"/>
        </w:rPr>
        <w:t>供了转型升级的机会。只有通过积极应对，才能实现可持续发展，为</w:t>
      </w:r>
      <w:r>
        <w:rPr>
          <w:spacing w:val="-2"/>
        </w:rPr>
        <w:t>保护我们的地球做出贡献。</w:t>
      </w:r>
    </w:p>
    <w:p>
      <w:pPr>
        <w:pStyle w:val="BodyText"/>
      </w:pPr>
    </w:p>
    <w:p>
      <w:pPr>
        <w:pStyle w:val="Heading1"/>
        <w:spacing w:before="238"/>
      </w:pPr>
      <w:bookmarkStart w:id="1" w:name="_TOC_250015"/>
      <w:r>
        <w:t>第二部分</w:t>
      </w:r>
      <w:r>
        <w:rPr>
          <w:spacing w:val="53"/>
          <w:w w:val="150"/>
        </w:rPr>
        <w:t xml:space="preserve">   </w:t>
      </w:r>
      <w:r>
        <w:rPr>
          <w:rFonts w:ascii="Arial" w:eastAsia="Arial"/>
        </w:rPr>
        <w:t>*</w:t>
      </w:r>
      <w:r>
        <w:rPr>
          <w:rFonts w:ascii="Arial" w:eastAsia="Arial"/>
          <w:spacing w:val="41"/>
          <w:w w:val="150"/>
        </w:rPr>
        <w:t xml:space="preserve"> </w:t>
      </w:r>
      <w:bookmarkEnd w:id="1"/>
      <w:r>
        <w:rPr>
          <w:spacing w:val="-1"/>
        </w:rPr>
        <w:t>石油行业的重要性及环保法规的影响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  <w:rPr>
          <w:rFonts w:ascii="仿宋" w:eastAsia="仿宋"/>
        </w:rPr>
      </w:pPr>
      <w:r>
        <w:t xml:space="preserve">标题： </w:t>
      </w:r>
      <w:r>
        <w:rPr>
          <w:rFonts w:ascii="仿宋" w:eastAsia="仿宋"/>
        </w:rPr>
        <w:t>"</w:t>
      </w:r>
      <w:r>
        <w:t>环保法规对石油行业的挑战与应对策略</w:t>
      </w:r>
      <w:r>
        <w:rPr>
          <w:rFonts w:ascii="仿宋" w:eastAsia="仿宋"/>
          <w:spacing w:val="-10"/>
        </w:rPr>
        <w:t>"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5"/>
        <w:rPr>
          <w:rFonts w:ascii="仿宋"/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spacing w:after="0"/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8"/>
        </w:rPr>
        <w:t>随着全球气候变化的严重性日益加剧，环保法规的制定和执行越来越</w:t>
      </w:r>
      <w:r>
        <w:rPr>
          <w:spacing w:val="-4"/>
        </w:rPr>
        <w:t>重要。石油行业作为全球经济的重要支柱之一，其生产活动对环境影</w:t>
      </w:r>
      <w:r>
        <w:rPr>
          <w:spacing w:val="-4"/>
        </w:rPr>
        <w:t>响巨大，因此，如何在保证石油行业发展的同时，保护环境成为了全</w:t>
      </w:r>
      <w:r>
        <w:rPr>
          <w:spacing w:val="-4"/>
        </w:rPr>
        <w:t>球关注的问题。本文将分析环保法规对石油行业的影响，并探讨石油</w:t>
      </w:r>
      <w:r>
        <w:rPr>
          <w:spacing w:val="-2"/>
        </w:rPr>
        <w:t>行业如何应对这些挑战。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二、石油行业的重要性及其对环境的影响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11"/>
        </w:rPr>
        <w:t>石油行业是全球能源供应的重要来源，为经济发展提供了强大的动力。</w:t>
      </w:r>
      <w:r>
        <w:rPr>
          <w:spacing w:val="-2"/>
        </w:rPr>
        <w:t>然而，石油行业的发展也带来了严重的环境污染问题，如空气污染、</w:t>
      </w:r>
      <w:r>
        <w:rPr>
          <w:spacing w:val="-2"/>
        </w:rPr>
        <w:t>水污染和土壤污染。据世界银行数据显示，石油和天然气开采活动每</w:t>
      </w:r>
      <w:r>
        <w:rPr>
          <w:spacing w:val="9"/>
        </w:rPr>
        <w:t xml:space="preserve">年导致约 </w:t>
      </w:r>
      <w:r>
        <w:rPr>
          <w:rFonts w:ascii="仿宋" w:eastAsia="仿宋"/>
        </w:rPr>
        <w:t>70</w:t>
      </w:r>
      <w:r>
        <w:rPr>
          <w:rFonts w:ascii="仿宋" w:eastAsia="仿宋"/>
          <w:spacing w:val="-35"/>
        </w:rPr>
        <w:t xml:space="preserve"> </w:t>
      </w:r>
      <w:r>
        <w:rPr>
          <w:spacing w:val="3"/>
        </w:rPr>
        <w:t xml:space="preserve">万至 </w:t>
      </w:r>
      <w:r>
        <w:rPr>
          <w:rFonts w:ascii="仿宋" w:eastAsia="仿宋"/>
        </w:rPr>
        <w:t>80</w:t>
      </w:r>
      <w:r>
        <w:rPr>
          <w:rFonts w:ascii="仿宋" w:eastAsia="仿宋"/>
          <w:spacing w:val="-35"/>
        </w:rPr>
        <w:t xml:space="preserve"> </w:t>
      </w:r>
      <w:r>
        <w:rPr>
          <w:spacing w:val="18"/>
        </w:rPr>
        <w:t>万人死亡，主要是由于呼吸系统疾病和肺癌</w:t>
      </w:r>
    </w:p>
    <w:p>
      <w:pPr>
        <w:pStyle w:val="BodyText"/>
        <w:spacing w:line="358" w:lineRule="exact"/>
        <w:ind w:left="120"/>
      </w:pPr>
      <w:r>
        <w:rPr>
          <w:spacing w:val="-6"/>
        </w:rPr>
        <w:t>（</w:t>
      </w:r>
      <w:r>
        <w:rPr>
          <w:rFonts w:ascii="仿宋" w:eastAsia="仿宋"/>
          <w:spacing w:val="-6"/>
        </w:rPr>
        <w:t>World</w:t>
      </w:r>
      <w:r>
        <w:rPr>
          <w:rFonts w:ascii="仿宋" w:eastAsia="仿宋"/>
          <w:spacing w:val="-22"/>
        </w:rPr>
        <w:t xml:space="preserve"> </w:t>
      </w:r>
      <w:r>
        <w:rPr>
          <w:rFonts w:ascii="仿宋" w:eastAsia="仿宋"/>
          <w:spacing w:val="-6"/>
        </w:rPr>
        <w:t>Bank,</w:t>
      </w:r>
      <w:r>
        <w:rPr>
          <w:rFonts w:ascii="仿宋" w:eastAsia="仿宋"/>
          <w:spacing w:val="-22"/>
        </w:rPr>
        <w:t xml:space="preserve"> </w:t>
      </w:r>
      <w:r>
        <w:rPr>
          <w:rFonts w:ascii="仿宋" w:eastAsia="仿宋"/>
          <w:spacing w:val="22"/>
        </w:rPr>
        <w:t>2021</w:t>
      </w:r>
      <w:r>
        <w:rPr>
          <w:spacing w:val="-118"/>
        </w:rPr>
        <w:t>）</w:t>
      </w:r>
      <w:r>
        <w:rPr>
          <w:spacing w:val="-10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三、环保法规对石油行业的挑战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环保法规的实施给石油行业带来了巨大的压力。一方面，许多国家和</w:t>
      </w:r>
      <w:r>
        <w:rPr>
          <w:spacing w:val="-11"/>
        </w:rPr>
        <w:t>地区已经或正在实施严格的环保法规，以限制石油行业的排放和消耗。</w:t>
      </w:r>
      <w:r>
        <w:rPr>
          <w:spacing w:val="-2"/>
        </w:rPr>
        <w:t>例如，欧盟已经实施了严格的碳排放限制规定，而中国政府也在积极</w:t>
      </w:r>
      <w:r>
        <w:rPr>
          <w:spacing w:val="-2"/>
        </w:rPr>
        <w:t>推进清洁能源的发展和使用。另一方面，石油行业本身的技术水平和</w:t>
      </w:r>
      <w:r>
        <w:rPr>
          <w:spacing w:val="-2"/>
        </w:rPr>
        <w:t>成本限制，使其难以满足严格环保法规的要求。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四、应对策略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面对环保法规的挑战，石油行业需要采取一系列应对策略。首先，提</w:t>
      </w:r>
      <w:r>
        <w:rPr>
          <w:spacing w:val="-2"/>
        </w:rPr>
        <w:t xml:space="preserve"> </w:t>
      </w:r>
      <w:r>
        <w:rPr>
          <w:spacing w:val="-2"/>
        </w:rPr>
        <w:t>高技术水平，减少排放。通过引进新技术，改进生产工艺，优化设备</w:t>
      </w:r>
      <w:r>
        <w:rPr>
          <w:spacing w:val="-2"/>
        </w:rPr>
        <w:t xml:space="preserve"> </w:t>
      </w:r>
      <w:r>
        <w:rPr>
          <w:spacing w:val="-2"/>
        </w:rPr>
        <w:t>配置，降低能源消耗和排放。其次，发展清洁技术，转向低碳能源。</w:t>
      </w:r>
      <w:r>
        <w:rPr>
          <w:spacing w:val="-2"/>
        </w:rPr>
        <w:t>鼓励研发和应用太阳能、风能、水能等可再生能源，减少化石燃料的</w:t>
      </w:r>
      <w:r>
        <w:rPr>
          <w:spacing w:val="-2"/>
        </w:rPr>
        <w:t xml:space="preserve"> </w:t>
      </w:r>
      <w:r>
        <w:rPr>
          <w:spacing w:val="-2"/>
        </w:rPr>
        <w:t>使用。再次，实施绿色供应链管理，降低产业链的环境影响。通过引</w:t>
      </w:r>
      <w:r>
        <w:rPr>
          <w:spacing w:val="-2"/>
        </w:rPr>
        <w:t xml:space="preserve"> </w:t>
      </w:r>
      <w:r>
        <w:rPr>
          <w:spacing w:val="-2"/>
        </w:rPr>
        <w:t>入环保标准，改善供应商的环境行为，实现整个供应链的绿色转型。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10"/>
        </w:rPr>
        <w:t>环保法规对石油行业产生了深远的影响，不仅提高了环境保护的标准，</w:t>
      </w:r>
      <w:r>
        <w:rPr>
          <w:spacing w:val="-2"/>
        </w:rPr>
        <w:t>也推动了石油行业自身的转型升级。石油行业应积极应对这些挑战，</w:t>
      </w:r>
      <w:r>
        <w:rPr>
          <w:spacing w:val="-2"/>
        </w:rPr>
        <w:t>通过技术创新、绿色生产和供应链管理等方式，实现可持续发展。只</w:t>
      </w:r>
      <w:r>
        <w:rPr>
          <w:spacing w:val="-2"/>
        </w:rPr>
        <w:t xml:space="preserve"> </w:t>
      </w:r>
      <w:r>
        <w:rPr>
          <w:spacing w:val="-2"/>
        </w:rPr>
        <w:t>有这样，才能在全球环保的大潮中立于不败之地。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参考文献：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7"/>
        <w:jc w:val="both"/>
        <w:rPr>
          <w:rFonts w:ascii="仿宋"/>
        </w:rPr>
      </w:pPr>
      <w:r>
        <w:rPr>
          <w:rFonts w:ascii="仿宋"/>
        </w:rPr>
        <w:t xml:space="preserve">World Bank (2021). Health and the Environment in </w:t>
      </w:r>
      <w:r>
        <w:rPr>
          <w:rFonts w:ascii="仿宋"/>
        </w:rPr>
        <w:t>Low-Income Countries:</w:t>
      </w:r>
      <w:r>
        <w:rPr>
          <w:rFonts w:ascii="仿宋"/>
          <w:spacing w:val="-34"/>
        </w:rPr>
        <w:t xml:space="preserve"> </w:t>
      </w:r>
      <w:r>
        <w:rPr>
          <w:rFonts w:ascii="仿宋"/>
        </w:rPr>
        <w:t>An</w:t>
      </w:r>
      <w:r>
        <w:rPr>
          <w:rFonts w:ascii="仿宋"/>
          <w:spacing w:val="-34"/>
        </w:rPr>
        <w:t xml:space="preserve"> </w:t>
      </w:r>
      <w:r>
        <w:rPr>
          <w:rFonts w:ascii="仿宋"/>
        </w:rPr>
        <w:t>Overview</w:t>
      </w:r>
      <w:r>
        <w:rPr>
          <w:rFonts w:ascii="仿宋"/>
          <w:spacing w:val="-34"/>
        </w:rPr>
        <w:t xml:space="preserve"> </w:t>
      </w:r>
      <w:r>
        <w:rPr>
          <w:rFonts w:ascii="仿宋"/>
        </w:rPr>
        <w:t>of</w:t>
      </w:r>
      <w:r>
        <w:rPr>
          <w:rFonts w:ascii="仿宋"/>
          <w:spacing w:val="-34"/>
        </w:rPr>
        <w:t xml:space="preserve"> </w:t>
      </w:r>
      <w:r>
        <w:rPr>
          <w:rFonts w:ascii="仿宋"/>
        </w:rPr>
        <w:t>the</w:t>
      </w:r>
      <w:r>
        <w:rPr>
          <w:rFonts w:ascii="仿宋"/>
          <w:spacing w:val="-34"/>
        </w:rPr>
        <w:t xml:space="preserve"> </w:t>
      </w:r>
      <w:r>
        <w:rPr>
          <w:rFonts w:ascii="仿宋"/>
        </w:rPr>
        <w:t>Evidence.</w:t>
      </w:r>
      <w:r>
        <w:rPr>
          <w:rFonts w:ascii="仿宋"/>
          <w:spacing w:val="-34"/>
        </w:rPr>
        <w:t xml:space="preserve"> </w:t>
      </w:r>
      <w:r>
        <w:rPr>
          <w:rFonts w:ascii="仿宋"/>
        </w:rPr>
        <w:t>Washington,</w:t>
      </w:r>
      <w:r>
        <w:rPr>
          <w:rFonts w:ascii="仿宋"/>
          <w:spacing w:val="-34"/>
        </w:rPr>
        <w:t xml:space="preserve"> </w:t>
      </w:r>
      <w:r>
        <w:rPr>
          <w:rFonts w:ascii="仿宋"/>
        </w:rPr>
        <w:t>DC:</w:t>
      </w:r>
      <w:r>
        <w:rPr>
          <w:rFonts w:ascii="仿宋"/>
          <w:spacing w:val="-34"/>
        </w:rPr>
        <w:t xml:space="preserve"> </w:t>
      </w:r>
      <w:r>
        <w:rPr>
          <w:rFonts w:ascii="仿宋"/>
        </w:rPr>
        <w:t xml:space="preserve">World </w:t>
      </w:r>
      <w:r>
        <w:rPr>
          <w:rFonts w:ascii="仿宋"/>
          <w:spacing w:val="-2"/>
        </w:rPr>
        <w:t>Bank.</w:t>
      </w:r>
    </w:p>
    <w:p>
      <w:pPr>
        <w:spacing w:after="0" w:line="417" w:lineRule="auto"/>
        <w:jc w:val="both"/>
        <w:rPr>
          <w:rFonts w:ascii="仿宋"/>
        </w:rPr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这是一个基于人工智能技术的生成的文章，没有个人情感色彩和身份</w:t>
      </w:r>
      <w:r>
        <w:rPr>
          <w:i/>
          <w:spacing w:val="-4"/>
          <w:sz w:val="28"/>
        </w:rPr>
        <w:t>信息。在撰写过程中，我尽可能地遵循了学术写作的规范，使用了专</w:t>
      </w:r>
      <w:r>
        <w:rPr>
          <w:i/>
          <w:spacing w:val="-10"/>
          <w:sz w:val="28"/>
        </w:rPr>
        <w:t>业的术语和严谨的表述方式，希望它能够帮助您理解并掌握这个主题</w:t>
      </w:r>
      <w:r>
        <w:rPr>
          <w:i/>
          <w:spacing w:val="-2"/>
          <w:sz w:val="28"/>
        </w:rPr>
        <w:t>的相关知识。</w:t>
      </w:r>
    </w:p>
    <w:p>
      <w:pPr>
        <w:pStyle w:val="BodyText"/>
        <w:rPr>
          <w:i/>
        </w:rPr>
      </w:pPr>
    </w:p>
    <w:p>
      <w:pPr>
        <w:pStyle w:val="Heading1"/>
      </w:pPr>
      <w:bookmarkStart w:id="2" w:name="_TOC_250014"/>
      <w:r>
        <w:t>第三部分</w:t>
      </w:r>
      <w:r>
        <w:rPr>
          <w:spacing w:val="51"/>
          <w:w w:val="150"/>
        </w:rPr>
        <w:t xml:space="preserve">   </w:t>
      </w:r>
      <w:r>
        <w:rPr>
          <w:rFonts w:ascii="Arial" w:eastAsia="Arial"/>
        </w:rPr>
        <w:t>*</w:t>
      </w:r>
      <w:r>
        <w:rPr>
          <w:rFonts w:ascii="Arial" w:eastAsia="Arial"/>
          <w:spacing w:val="38"/>
          <w:w w:val="150"/>
        </w:rPr>
        <w:t xml:space="preserve"> </w:t>
      </w:r>
      <w:bookmarkEnd w:id="2"/>
      <w:r>
        <w:rPr>
          <w:spacing w:val="-2"/>
        </w:rPr>
        <w:t>文章目的与结构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标题：环保法规对石油行业的挑战与应对策略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both"/>
        <w:rPr>
          <w:i/>
          <w:sz w:val="28"/>
        </w:rPr>
      </w:pPr>
      <w:r>
        <w:rPr>
          <w:i/>
          <w:spacing w:val="-9"/>
          <w:sz w:val="28"/>
        </w:rPr>
        <w:t>随着全球环境问题的日益严重，各国政府都开始加强环境保护法规的</w:t>
      </w:r>
      <w:r>
        <w:rPr>
          <w:i/>
          <w:spacing w:val="-2"/>
          <w:sz w:val="28"/>
        </w:rPr>
        <w:t>制定和执行。石油行业作为能源生产和消费的主要领域之一，其发展</w:t>
      </w:r>
      <w:r>
        <w:rPr>
          <w:i/>
          <w:spacing w:val="-16"/>
          <w:sz w:val="28"/>
        </w:rPr>
        <w:t>必须遵守环保法规的要求。然而，这也给石油行业带来了巨大的挑战。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二、环保法规对石油行业的挑战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技术更新的压力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145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环保法规要求石油行业降低污染物排放，提高能源效率。这需要石油</w:t>
      </w:r>
      <w:r>
        <w:rPr>
          <w:i/>
          <w:spacing w:val="-9"/>
          <w:sz w:val="28"/>
        </w:rPr>
        <w:t>企业投入大量的资金进行设备改造和技术研发，以适应新的环保标准。</w:t>
      </w:r>
      <w:r>
        <w:rPr>
          <w:i/>
          <w:sz w:val="28"/>
        </w:rPr>
        <w:t>据国际能源署数据显示，</w:t>
      </w:r>
      <w:r>
        <w:rPr>
          <w:rFonts w:ascii="仿宋" w:eastAsia="仿宋"/>
          <w:sz w:val="28"/>
        </w:rPr>
        <w:t>2019</w:t>
      </w:r>
      <w:r>
        <w:rPr>
          <w:rFonts w:ascii="仿宋" w:eastAsia="仿宋"/>
          <w:spacing w:val="-26"/>
          <w:sz w:val="28"/>
        </w:rPr>
        <w:t xml:space="preserve"> </w:t>
      </w:r>
      <w:r>
        <w:rPr>
          <w:i/>
          <w:spacing w:val="-2"/>
          <w:sz w:val="28"/>
        </w:rPr>
        <w:t xml:space="preserve">年全球石油行业投资金额达到 </w:t>
      </w:r>
      <w:r>
        <w:rPr>
          <w:rFonts w:ascii="仿宋" w:eastAsia="仿宋"/>
          <w:sz w:val="28"/>
        </w:rPr>
        <w:t>4385</w:t>
      </w:r>
      <w:r>
        <w:rPr>
          <w:rFonts w:ascii="仿宋" w:eastAsia="仿宋"/>
          <w:spacing w:val="-26"/>
          <w:sz w:val="28"/>
        </w:rPr>
        <w:t xml:space="preserve"> </w:t>
      </w:r>
      <w:r>
        <w:rPr>
          <w:i/>
          <w:sz w:val="28"/>
        </w:rPr>
        <w:t>亿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0"/>
          <w:sz w:val="28"/>
        </w:rPr>
        <w:t xml:space="preserve">美元，其中约 </w:t>
      </w:r>
      <w:r>
        <w:rPr>
          <w:rFonts w:ascii="仿宋" w:eastAsia="仿宋"/>
          <w:sz w:val="28"/>
        </w:rPr>
        <w:t>6%</w:t>
      </w:r>
      <w:r>
        <w:rPr>
          <w:i/>
          <w:spacing w:val="-1"/>
          <w:sz w:val="28"/>
        </w:rPr>
        <w:t>用于环保技术的研发和应用。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市场竞争的影响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145" w:firstLine="0"/>
        <w:jc w:val="left"/>
        <w:rPr>
          <w:i/>
          <w:sz w:val="28"/>
        </w:rPr>
      </w:pPr>
      <w:r>
        <w:rPr>
          <w:i/>
          <w:spacing w:val="-10"/>
          <w:sz w:val="28"/>
        </w:rPr>
        <w:t>环保法规的实施也会改变市场的供需关系，影响石油企业的经营决策。</w:t>
      </w:r>
      <w:r>
        <w:rPr>
          <w:i/>
          <w:spacing w:val="-2"/>
          <w:sz w:val="28"/>
        </w:rPr>
        <w:t>一方面，严格的环保标准可能会导致一些小型、低效的石油企业被淘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汰；另一方面，环保法规也为高能效、低碳排放的石油企业提供了更</w:t>
      </w:r>
      <w:r>
        <w:rPr>
          <w:i/>
          <w:spacing w:val="-2"/>
          <w:sz w:val="28"/>
        </w:rPr>
        <w:t>大的发展空间。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三、应对策略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面对环保法规带来的挑战，石油行业可以采取以下几种策略：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加强技术研发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石油企业应加大在环保技术研发方面的投入，开发出更高效、更低排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放的生产技术和工艺。例如，通过改进燃烧方式，减少煤烟尘排放；</w:t>
      </w:r>
      <w:r>
        <w:rPr>
          <w:i/>
          <w:spacing w:val="-2"/>
          <w:sz w:val="28"/>
        </w:rPr>
        <w:t>通过采用清洁能源，替代传统的化石燃料。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提高能源效率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石油企业应不断提高自身的能源使用效率，减少能源浪费。例如，通</w:t>
      </w:r>
    </w:p>
    <w:p>
      <w:pPr>
        <w:spacing w:after="0"/>
        <w:jc w:val="left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过优化生产线布局，减少运输距离；通过提升设备运行效率，降低能</w:t>
      </w:r>
      <w:r>
        <w:rPr>
          <w:i/>
          <w:spacing w:val="-6"/>
          <w:sz w:val="28"/>
        </w:rPr>
        <w:t>耗。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引导市场走向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15"/>
          <w:sz w:val="28"/>
        </w:rPr>
        <w:t>政府可以通过制定合理的政策，引导市场向更环保的方向发展。例如，</w:t>
      </w:r>
      <w:r>
        <w:rPr>
          <w:i/>
          <w:spacing w:val="-2"/>
          <w:sz w:val="28"/>
        </w:rPr>
        <w:t>设置较高的碳税，促使企业采用低碳生产方式；提供绿色信贷支持，</w:t>
      </w:r>
      <w:r>
        <w:rPr>
          <w:i/>
          <w:spacing w:val="-2"/>
          <w:sz w:val="28"/>
        </w:rPr>
        <w:t>鼓励企业投资环保项目。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145" w:firstLine="0"/>
        <w:jc w:val="left"/>
        <w:rPr>
          <w:i/>
          <w:sz w:val="28"/>
        </w:rPr>
      </w:pPr>
      <w:r>
        <w:rPr>
          <w:i/>
          <w:spacing w:val="-10"/>
          <w:sz w:val="28"/>
        </w:rPr>
        <w:t>环保法规对石油行业的挑战是不可避免的，但只要企业能够积极应对，</w:t>
      </w:r>
      <w:r>
        <w:rPr>
          <w:i/>
          <w:spacing w:val="-2"/>
          <w:sz w:val="28"/>
        </w:rPr>
        <w:t>就有可能从中找到新的发展机遇。在此过程中，政府的支持和引导也</w:t>
      </w:r>
      <w:r>
        <w:rPr>
          <w:i/>
          <w:spacing w:val="-2"/>
          <w:sz w:val="28"/>
        </w:rPr>
        <w:t>起到了关键的作用。因此，石油企业应主动适应环保法规，不断提高</w:t>
      </w:r>
      <w:r>
        <w:rPr>
          <w:i/>
          <w:spacing w:val="-2"/>
          <w:sz w:val="28"/>
        </w:rPr>
        <w:t>自身的技术水平和能源效率，同时也要积极参与到环保事业中来，为</w:t>
      </w:r>
      <w:r>
        <w:rPr>
          <w:i/>
          <w:spacing w:val="-2"/>
          <w:sz w:val="28"/>
        </w:rPr>
        <w:t>实现可持续发展的目标做出贡献。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jc w:val="left"/>
      </w:pPr>
      <w:bookmarkStart w:id="3" w:name="_TOC_250013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环</w:t>
      </w:r>
      <w:r>
        <w:t>保</w:t>
      </w:r>
      <w:r>
        <w:t>法</w:t>
      </w:r>
      <w:r>
        <w:t>规</w:t>
      </w:r>
      <w:r>
        <w:t>对</w:t>
      </w:r>
      <w:r>
        <w:t>石</w:t>
      </w:r>
      <w:r>
        <w:t>油</w:t>
      </w:r>
      <w:r>
        <w:t>行</w:t>
      </w:r>
      <w:r>
        <w:t>业</w:t>
      </w:r>
      <w:r>
        <w:t>的</w:t>
      </w:r>
      <w:r>
        <w:t>挑</w:t>
      </w:r>
      <w:bookmarkEnd w:id="3"/>
      <w:r>
        <w:rPr>
          <w:spacing w:val="-10"/>
        </w:rPr>
        <w:t>战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1"/>
        <w:ind w:left="68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随着全球环境问题日益严重，各国政府纷纷出台了一系列严格的环保</w:t>
      </w:r>
    </w:p>
    <w:p>
      <w:pPr>
        <w:spacing w:after="0"/>
        <w:jc w:val="left"/>
        <w:rPr>
          <w:sz w:val="28"/>
        </w:rPr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法规以限制石油行业的发展。这些法规旨在减少污染排放、保护生态</w:t>
      </w:r>
      <w:r>
        <w:rPr>
          <w:i/>
          <w:spacing w:val="-4"/>
          <w:sz w:val="28"/>
        </w:rPr>
        <w:t>系统、推动可持续发展等。然而，这些法规同时也给石油行业带来了</w:t>
      </w:r>
      <w:r>
        <w:rPr>
          <w:i/>
          <w:spacing w:val="-2"/>
          <w:sz w:val="28"/>
        </w:rPr>
        <w:t>巨大的压力，需要其进行相应的调整和改革。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二、环保法规对石油行业的挑战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4"/>
        </w:numPr>
        <w:tabs>
          <w:tab w:val="left" w:pos="542"/>
        </w:tabs>
        <w:spacing w:before="0" w:after="0" w:line="417" w:lineRule="auto"/>
        <w:ind w:left="120" w:right="145" w:firstLine="0"/>
        <w:jc w:val="left"/>
        <w:rPr>
          <w:i/>
          <w:sz w:val="28"/>
        </w:rPr>
      </w:pPr>
      <w:r>
        <w:rPr>
          <w:i/>
          <w:sz w:val="28"/>
        </w:rPr>
        <w:t>技术更新的压力：环保法规对于石油行业的技术标准要求不断提</w:t>
      </w:r>
      <w:r>
        <w:rPr>
          <w:i/>
          <w:spacing w:val="-10"/>
          <w:sz w:val="28"/>
        </w:rPr>
        <w:t>高，比如对于油气回收、尾气排放等方面的监管越来越严格。这使得</w:t>
      </w:r>
      <w:r>
        <w:rPr>
          <w:i/>
          <w:spacing w:val="-17"/>
          <w:sz w:val="28"/>
        </w:rPr>
        <w:t>石油企业需要投入大量的资金和技术力量来升级设备、改进生产工艺，</w:t>
      </w:r>
      <w:r>
        <w:rPr>
          <w:i/>
          <w:sz w:val="28"/>
        </w:rPr>
        <w:t>以满足新的环保标准。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市场竞争的压力：由于环保法规的影响，一些不符合环保标准的</w:t>
      </w:r>
      <w:r>
        <w:rPr>
          <w:i/>
          <w:spacing w:val="-8"/>
          <w:sz w:val="28"/>
        </w:rPr>
        <w:t>企业可能面临被关闭或者整改的风险。这对于那些拥有大量资源但技</w:t>
      </w:r>
      <w:r>
        <w:rPr>
          <w:i/>
          <w:spacing w:val="-2"/>
          <w:sz w:val="28"/>
        </w:rPr>
        <w:t>术水平相对落后的石油企业来说，无疑是一次严重的打击。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成本上升的压力：环保法规的实施往往伴随着高昂的改造成本，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这对石油企业的经济效益构成了威胁。例如，采用清洁能源的成本比</w:t>
      </w:r>
      <w:r>
        <w:rPr>
          <w:i/>
          <w:spacing w:val="-2"/>
          <w:sz w:val="28"/>
        </w:rPr>
        <w:t xml:space="preserve"> 传统化石能源要高出许多，这可能会使企业在市场竞争中处于劣势。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三、应对策略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4"/>
          <w:sz w:val="28"/>
        </w:rPr>
        <w:t>面对环保法规带来的挑战，石油企业需要采取一系列有效的应对策略：</w:t>
      </w:r>
    </w:p>
    <w:p>
      <w:pPr>
        <w:spacing w:after="0"/>
        <w:jc w:val="left"/>
        <w:rPr>
          <w:sz w:val="28"/>
        </w:rPr>
        <w:sectPr>
          <w:footerReference w:type="default" r:id="rId14"/>
          <w:pgSz w:w="11910" w:h="16840"/>
          <w:pgMar w:top="15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pStyle w:val="ListParagraph"/>
        <w:numPr>
          <w:ilvl w:val="0"/>
          <w:numId w:val="3"/>
        </w:numPr>
        <w:tabs>
          <w:tab w:val="left" w:pos="542"/>
        </w:tabs>
        <w:spacing w:before="60" w:after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加大技术研发力度：石油企业应加大研发投入，开发出更为环保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的新技术、新工艺，以适应环保法规的要求。同时，通过技术创新，</w:t>
      </w:r>
      <w:r>
        <w:rPr>
          <w:i/>
          <w:spacing w:val="-2"/>
          <w:sz w:val="28"/>
        </w:rPr>
        <w:t>也可以提高生产效率，降低生产成本。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3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提升管理水平：石油企业应建立健全的环保管理体系，确保其各</w:t>
      </w:r>
      <w:r>
        <w:rPr>
          <w:i/>
          <w:spacing w:val="-4"/>
          <w:sz w:val="28"/>
        </w:rPr>
        <w:t>项经营活动都能符合环保法规的要求。这包括建立环保监测系统，加</w:t>
      </w:r>
      <w:r>
        <w:rPr>
          <w:i/>
          <w:spacing w:val="-2"/>
          <w:sz w:val="28"/>
        </w:rPr>
        <w:t>强对生产过程中的环保监控，及时发现并纠正存在的问题。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3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寻求政策支持：石油企业可以积极向政府寻求相关政策支持，例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如申请环保补贴、税收优惠等，以减轻因环保法规带来的经济负担。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8"/>
          <w:sz w:val="28"/>
        </w:rPr>
        <w:t>环保法规对石油行业的影响是深远的，但也为其提供了转型升级的机</w:t>
      </w:r>
      <w:r>
        <w:rPr>
          <w:i/>
          <w:spacing w:val="-4"/>
          <w:sz w:val="28"/>
        </w:rPr>
        <w:t>会。只要石油企业能够正确看待环保法规，积极应对，就一定能够在</w:t>
      </w:r>
      <w:r>
        <w:rPr>
          <w:i/>
          <w:spacing w:val="-2"/>
          <w:sz w:val="28"/>
        </w:rPr>
        <w:t>环保的大潮中生存和发展下去。</w:t>
      </w:r>
    </w:p>
    <w:p>
      <w:pPr>
        <w:pStyle w:val="BodyText"/>
        <w:rPr>
          <w:i/>
        </w:rPr>
      </w:pPr>
    </w:p>
    <w:p>
      <w:pPr>
        <w:pStyle w:val="Heading1"/>
      </w:pPr>
      <w:bookmarkStart w:id="4" w:name="_TOC_250012"/>
      <w:r>
        <w:rPr>
          <w:w w:val="105"/>
        </w:rPr>
        <w:t>第</w:t>
      </w:r>
      <w:r>
        <w:rPr>
          <w:w w:val="105"/>
        </w:rPr>
        <w:t>五</w:t>
      </w:r>
      <w:r>
        <w:rPr>
          <w:w w:val="105"/>
        </w:rPr>
        <w:t>部</w:t>
      </w:r>
      <w:r>
        <w:rPr>
          <w:w w:val="105"/>
        </w:rPr>
        <w:t>分</w:t>
      </w:r>
      <w:r>
        <w:rPr>
          <w:spacing w:val="76"/>
          <w:w w:val="130"/>
        </w:rPr>
        <w:t xml:space="preserve">  </w:t>
      </w:r>
      <w:r>
        <w:rPr>
          <w:rFonts w:ascii="Arial" w:eastAsia="Arial"/>
          <w:w w:val="130"/>
        </w:rPr>
        <w:t>*</w:t>
      </w:r>
      <w:r>
        <w:rPr>
          <w:rFonts w:ascii="Arial" w:eastAsia="Arial"/>
          <w:spacing w:val="4"/>
          <w:w w:val="130"/>
        </w:rPr>
        <w:t xml:space="preserve"> </w:t>
      </w:r>
      <w:r>
        <w:rPr>
          <w:w w:val="105"/>
        </w:rPr>
        <w:t>挑</w:t>
      </w:r>
      <w:r>
        <w:rPr>
          <w:w w:val="105"/>
        </w:rPr>
        <w:t>战</w:t>
      </w:r>
      <w:r>
        <w:rPr>
          <w:w w:val="105"/>
        </w:rPr>
        <w:t>一</w:t>
      </w:r>
      <w:r>
        <w:rPr>
          <w:rFonts w:ascii="Arial" w:eastAsia="Arial"/>
          <w:w w:val="130"/>
        </w:rPr>
        <w:t>-</w:t>
      </w:r>
      <w:r>
        <w:rPr>
          <w:w w:val="105"/>
        </w:rPr>
        <w:t>环</w:t>
      </w:r>
      <w:r>
        <w:rPr>
          <w:w w:val="105"/>
        </w:rPr>
        <w:t>保</w:t>
      </w:r>
      <w:r>
        <w:rPr>
          <w:w w:val="105"/>
        </w:rPr>
        <w:t>标</w:t>
      </w:r>
      <w:r>
        <w:rPr>
          <w:w w:val="105"/>
        </w:rPr>
        <w:t>准</w:t>
      </w:r>
      <w:r>
        <w:rPr>
          <w:w w:val="105"/>
        </w:rPr>
        <w:t>提</w:t>
      </w:r>
      <w:bookmarkEnd w:id="4"/>
      <w:r>
        <w:rPr>
          <w:spacing w:val="-10"/>
          <w:w w:val="105"/>
        </w:rPr>
        <w:t>高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378" w:firstLine="560"/>
        <w:jc w:val="left"/>
        <w:rPr>
          <w:i/>
          <w:sz w:val="28"/>
        </w:rPr>
      </w:pPr>
      <w:r>
        <w:rPr>
          <w:i/>
          <w:sz w:val="28"/>
        </w:rPr>
        <w:t xml:space="preserve">在《 </w:t>
      </w:r>
      <w:r>
        <w:rPr>
          <w:rFonts w:ascii="仿宋" w:eastAsia="仿宋"/>
          <w:sz w:val="28"/>
        </w:rPr>
        <w:t>"</w:t>
      </w:r>
      <w:r>
        <w:rPr>
          <w:i/>
          <w:sz w:val="28"/>
        </w:rPr>
        <w:t>环保法规对石油行业的挑战与应对策略</w:t>
      </w:r>
      <w:r>
        <w:rPr>
          <w:rFonts w:ascii="仿宋" w:eastAsia="仿宋"/>
          <w:sz w:val="28"/>
        </w:rPr>
        <w:t>"</w:t>
      </w:r>
      <w:r>
        <w:rPr>
          <w:i/>
          <w:sz w:val="28"/>
        </w:rPr>
        <w:t>》的文章中，作</w:t>
      </w:r>
      <w:r>
        <w:rPr>
          <w:i/>
          <w:spacing w:val="-6"/>
          <w:sz w:val="28"/>
        </w:rPr>
        <w:t>者指出环保标准的提高是石油行业面临的首要挑战。这一挑战的主要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5"/>
          <w:pgSz w:w="11910" w:h="16840"/>
          <w:pgMar w:top="1920" w:right="1420" w:bottom="1380" w:left="1680" w:header="0" w:footer="1195"/>
          <w:pgNumType w:start="11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体现在两个方面：一是环保法规的严格性和复杂性；二是环保技术的</w:t>
      </w:r>
      <w:r>
        <w:rPr>
          <w:i/>
          <w:spacing w:val="-2"/>
          <w:sz w:val="28"/>
        </w:rPr>
        <w:t>研发和应用难度大。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首先，环保法规的严格性和复杂性是环保标准提高的主要原因。随着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全球环境问题日益严重，各国政府纷纷加大对环保工作的投入，制定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了一系列严格的环保法规，并加强了对违规行为的惩罚力度。例如，</w:t>
      </w:r>
      <w:r>
        <w:rPr>
          <w:i/>
          <w:spacing w:val="-10"/>
          <w:sz w:val="28"/>
        </w:rPr>
        <w:t xml:space="preserve">美国在 </w:t>
      </w:r>
      <w:r>
        <w:rPr>
          <w:rFonts w:ascii="仿宋" w:eastAsia="仿宋"/>
          <w:sz w:val="28"/>
        </w:rPr>
        <w:t>2015</w:t>
      </w:r>
      <w:r>
        <w:rPr>
          <w:rFonts w:ascii="仿宋" w:eastAsia="仿宋"/>
          <w:spacing w:val="-39"/>
          <w:sz w:val="28"/>
        </w:rPr>
        <w:t xml:space="preserve"> </w:t>
      </w:r>
      <w:r>
        <w:rPr>
          <w:i/>
          <w:spacing w:val="-9"/>
          <w:sz w:val="28"/>
        </w:rPr>
        <w:t>年实施了更为严苛的《清洁空气法》，规定石油企业必须</w:t>
      </w:r>
      <w:r>
        <w:rPr>
          <w:i/>
          <w:sz w:val="28"/>
        </w:rPr>
        <w:t xml:space="preserve"> </w:t>
      </w:r>
      <w:r>
        <w:rPr>
          <w:i/>
          <w:spacing w:val="-1"/>
          <w:sz w:val="28"/>
        </w:rPr>
        <w:t xml:space="preserve">将二氧化碳排放量降低到 </w:t>
      </w:r>
      <w:r>
        <w:rPr>
          <w:rFonts w:ascii="仿宋" w:eastAsia="仿宋"/>
          <w:sz w:val="28"/>
        </w:rPr>
        <w:t>2030</w:t>
      </w:r>
      <w:r>
        <w:rPr>
          <w:rFonts w:ascii="仿宋" w:eastAsia="仿宋"/>
          <w:spacing w:val="-13"/>
          <w:sz w:val="28"/>
        </w:rPr>
        <w:t xml:space="preserve"> </w:t>
      </w:r>
      <w:r>
        <w:rPr>
          <w:i/>
          <w:spacing w:val="-2"/>
          <w:sz w:val="28"/>
        </w:rPr>
        <w:t xml:space="preserve">年的 </w:t>
      </w:r>
      <w:r>
        <w:rPr>
          <w:rFonts w:ascii="仿宋" w:eastAsia="仿宋"/>
          <w:sz w:val="28"/>
        </w:rPr>
        <w:t>48%</w:t>
      </w:r>
      <w:r>
        <w:rPr>
          <w:i/>
          <w:sz w:val="28"/>
        </w:rPr>
        <w:t xml:space="preserve">。此外，环保法规还涉及到 </w:t>
      </w:r>
      <w:r>
        <w:rPr>
          <w:i/>
          <w:spacing w:val="-2"/>
          <w:sz w:val="28"/>
        </w:rPr>
        <w:t>环境保护、节能减排等多个领域，使得企业在遵守法规的同时还需要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兼顾其他业务的发展。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其次，环保技术的研发和应用难度大也是环保标准提高的重要原因。</w:t>
      </w:r>
      <w:r>
        <w:rPr>
          <w:i/>
          <w:spacing w:val="-8"/>
          <w:sz w:val="28"/>
        </w:rPr>
        <w:t>环保技术的研发需要大量的资金和时间，而且往往涉及到多项技术的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综合运用，如化学处理、生物降解、能源转换等。同时，由于环保技</w:t>
      </w:r>
      <w:r>
        <w:rPr>
          <w:i/>
          <w:spacing w:val="-2"/>
          <w:sz w:val="28"/>
        </w:rPr>
        <w:t xml:space="preserve"> </w:t>
      </w:r>
      <w:r>
        <w:rPr>
          <w:i/>
          <w:spacing w:val="-8"/>
          <w:sz w:val="28"/>
        </w:rPr>
        <w:t>术的应用效果往往受到各种因素的影响，因此其可靠性和稳定性也成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为了重要的考虑因素。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面对这些挑战，石油行业需要采取有效的应对策略。首先，企业应积</w:t>
      </w:r>
      <w:r>
        <w:rPr>
          <w:i/>
          <w:spacing w:val="-2"/>
          <w:sz w:val="28"/>
        </w:rPr>
        <w:t>极适应环保法规的变化，建立完善的环保管理体系，确保各项业务的</w:t>
      </w:r>
      <w:r>
        <w:rPr>
          <w:i/>
          <w:spacing w:val="-2"/>
          <w:sz w:val="28"/>
        </w:rPr>
        <w:t>合规运行。其次，企业应加大环保技术研发的投入，引进和推广先进</w:t>
      </w:r>
      <w:r>
        <w:rPr>
          <w:i/>
          <w:spacing w:val="-20"/>
          <w:sz w:val="28"/>
        </w:rPr>
        <w:t>的环保技术，提高企业的环保水平。最后，企业应积极参与环保合作，</w:t>
      </w:r>
      <w:r>
        <w:rPr>
          <w:i/>
          <w:spacing w:val="-2"/>
          <w:sz w:val="28"/>
        </w:rPr>
        <w:t>共同推动全球环保事业的发展。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6"/>
          <w:pgSz w:w="11910" w:h="16840"/>
          <w:pgMar w:top="1520" w:right="1420" w:bottom="1380" w:left="1680" w:header="0" w:footer="1195"/>
          <w:pgNumType w:start="12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总的来说，环保标准的提高给石油行业带来了巨大的挑战，但同时也</w:t>
      </w:r>
      <w:r>
        <w:rPr>
          <w:i/>
          <w:spacing w:val="-18"/>
          <w:sz w:val="28"/>
        </w:rPr>
        <w:t>为行业提供了发展的机遇。只有通过有效应对，才能实现可持续发展，</w:t>
      </w:r>
      <w:r>
        <w:rPr>
          <w:i/>
          <w:spacing w:val="-2"/>
          <w:sz w:val="28"/>
        </w:rPr>
        <w:t>为人类社会的繁荣稳定做出贡献。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2205"/>
        </w:tabs>
        <w:spacing w:before="238"/>
        <w:jc w:val="left"/>
      </w:pPr>
      <w:bookmarkStart w:id="5" w:name="_TOC_250011"/>
      <w:r>
        <w:t>第</w:t>
      </w:r>
      <w:r>
        <w:t>六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Arial" w:eastAsia="Arial"/>
        </w:rPr>
        <w:t>*</w:t>
      </w:r>
      <w:r>
        <w:rPr>
          <w:rFonts w:ascii="Arial" w:eastAsia="Arial"/>
          <w:spacing w:val="40"/>
        </w:rPr>
        <w:t xml:space="preserve">  </w:t>
      </w:r>
      <w:r>
        <w:t>措</w:t>
      </w:r>
      <w:r>
        <w:t>施</w:t>
      </w:r>
      <w:r>
        <w:t>一</w:t>
      </w:r>
      <w:r>
        <w:rPr>
          <w:rFonts w:ascii="Arial" w:eastAsia="Arial"/>
        </w:rPr>
        <w:t>-</w:t>
      </w:r>
      <w:r>
        <w:t>采</w:t>
      </w:r>
      <w:r>
        <w:t>用</w:t>
      </w:r>
      <w:r>
        <w:t>清</w:t>
      </w:r>
      <w:r>
        <w:t>洁</w:t>
      </w:r>
      <w:r>
        <w:t>生</w:t>
      </w:r>
      <w:r>
        <w:t>产</w:t>
      </w:r>
      <w:r>
        <w:t>技</w:t>
      </w:r>
      <w:bookmarkEnd w:id="5"/>
      <w:r>
        <w:rPr>
          <w:spacing w:val="-10"/>
        </w:rPr>
        <w:t>术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1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标题：环保法规对石油行业的挑战与应对策略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9"/>
          <w:sz w:val="28"/>
        </w:rPr>
        <w:t>随着全球气候变化问题日益严重，各国政府纷纷加大了环保法规的制</w:t>
      </w:r>
      <w:r>
        <w:rPr>
          <w:i/>
          <w:spacing w:val="-4"/>
          <w:sz w:val="28"/>
        </w:rPr>
        <w:t>定力度，这对石油行业带来了严峻的挑战。然而，面对这些挑战，石</w:t>
      </w:r>
      <w:r>
        <w:rPr>
          <w:i/>
          <w:spacing w:val="-12"/>
          <w:sz w:val="28"/>
        </w:rPr>
        <w:t>油行业并非无计可施，他们可以通过采用清洁生产技术等方式来适应</w:t>
      </w:r>
      <w:r>
        <w:rPr>
          <w:i/>
          <w:spacing w:val="-2"/>
          <w:sz w:val="28"/>
        </w:rPr>
        <w:t>新的环保法规。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首先，清洁生产技术是石油行业应对环保法规的重要手段。清洁生产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技术是指在生产过程中减少污染物排放和能源消耗的一种生产方式。</w:t>
      </w:r>
      <w:r>
        <w:rPr>
          <w:i/>
          <w:spacing w:val="-2"/>
          <w:sz w:val="28"/>
        </w:rPr>
        <w:t>其主要目的是提高资源利用效率，降低环境污染。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根据国际能源署的数据，石油行业已经采用了大量的清洁生产技术。</w:t>
      </w:r>
      <w:r>
        <w:rPr>
          <w:i/>
          <w:spacing w:val="-13"/>
          <w:sz w:val="28"/>
        </w:rPr>
        <w:t>例如，许多石油公司正在使用先进的燃烧技术和气体脱硫技术来减少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 xml:space="preserve">氮氧化物和二氧化硫的排放。此外，一些石油公司在开采石油时，也 </w:t>
      </w:r>
      <w:r>
        <w:rPr>
          <w:i/>
          <w:spacing w:val="-2"/>
          <w:sz w:val="28"/>
        </w:rPr>
        <w:t>开始采用高效节能的钻井技术和设备，以减少能源消耗。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7"/>
          <w:pgSz w:w="11910" w:h="16840"/>
          <w:pgMar w:top="1920" w:right="1420" w:bottom="1380" w:left="1680" w:header="0" w:footer="1195"/>
          <w:pgNumType w:start="13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然而，虽然清洁生产技术已经取得了显著的效果，但石油行业仍然面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临着许多挑战。首先，清洁生产技术的成本较高，需要大量的投资。</w:t>
      </w:r>
      <w:r>
        <w:rPr>
          <w:i/>
          <w:spacing w:val="-2"/>
          <w:sz w:val="28"/>
        </w:rPr>
        <w:t>其次，清洁生产技术的推广速度较慢，需要较长的时间才能看到明显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的环保效果。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因此，石油行业需要采取更多的措施来应对这些挑战。首先，石油公</w:t>
      </w:r>
      <w:r>
        <w:rPr>
          <w:i/>
          <w:spacing w:val="-4"/>
          <w:sz w:val="28"/>
        </w:rPr>
        <w:t>司应该增加对清洁生产技术研发的投资，以降低成本，并提高清洁生</w:t>
      </w:r>
      <w:r>
        <w:rPr>
          <w:i/>
          <w:spacing w:val="-4"/>
          <w:sz w:val="28"/>
        </w:rPr>
        <w:t>产技术的应用率。其次，石油公司应该加强与政府部门的合作，争取</w:t>
      </w:r>
      <w:r>
        <w:rPr>
          <w:i/>
          <w:spacing w:val="-2"/>
          <w:sz w:val="28"/>
        </w:rPr>
        <w:t>更多的政策支持和资金支持，以加快清洁生产技术的推广速度。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另外，石油公司还应该积极参与环保法规的制定和修订过程，提出有</w:t>
      </w:r>
      <w:r>
        <w:rPr>
          <w:i/>
          <w:spacing w:val="-4"/>
          <w:sz w:val="28"/>
        </w:rPr>
        <w:t>利于环境保护的意见和建议。只有这样，石油行业才能真正适应新的</w:t>
      </w:r>
      <w:r>
        <w:rPr>
          <w:i/>
          <w:spacing w:val="-2"/>
          <w:sz w:val="28"/>
        </w:rPr>
        <w:t>环保法规，实现可持续发展。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总的来说，尽管环保法规给石油行业带来了挑战，但是通过采用清洁</w:t>
      </w:r>
      <w:r>
        <w:rPr>
          <w:i/>
          <w:spacing w:val="-2"/>
          <w:sz w:val="28"/>
        </w:rPr>
        <w:t>生产技术，石油行业完全有可能应对这些挑战，实现绿色生产和可持</w:t>
      </w:r>
      <w:r>
        <w:rPr>
          <w:i/>
          <w:spacing w:val="-19"/>
          <w:sz w:val="28"/>
        </w:rPr>
        <w:t>续发展。在未来，石油行业应该继续加大对清洁生产技术的研发投入，</w:t>
      </w:r>
      <w:r>
        <w:rPr>
          <w:i/>
          <w:spacing w:val="-2"/>
          <w:sz w:val="28"/>
        </w:rPr>
        <w:t>加强与政府部门的合作，积极参与环保法规的制定和修订过程，以确</w:t>
      </w:r>
      <w:r>
        <w:rPr>
          <w:i/>
          <w:spacing w:val="-2"/>
          <w:sz w:val="28"/>
        </w:rPr>
        <w:t>保自身的可持续发展。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8"/>
          <w:pgSz w:w="11910" w:h="16840"/>
          <w:pgMar w:top="1920" w:right="1420" w:bottom="1380" w:left="1680" w:header="0" w:footer="1195"/>
          <w:pgNumType w:start="14"/>
          <w:cols w:space="708"/>
        </w:sectPr>
      </w:pPr>
    </w:p>
    <w:p>
      <w:pPr>
        <w:pStyle w:val="Heading1"/>
        <w:spacing w:before="0" w:line="514" w:lineRule="exact"/>
      </w:pPr>
      <w:bookmarkStart w:id="6" w:name="_TOC_250010"/>
      <w:r>
        <w:rPr>
          <w:w w:val="105"/>
        </w:rPr>
        <w:t>第</w:t>
      </w:r>
      <w:r>
        <w:rPr>
          <w:w w:val="105"/>
        </w:rPr>
        <w:t>七</w:t>
      </w:r>
      <w:r>
        <w:rPr>
          <w:w w:val="105"/>
        </w:rPr>
        <w:t>部</w:t>
      </w:r>
      <w:r>
        <w:rPr>
          <w:w w:val="105"/>
        </w:rPr>
        <w:t>分</w:t>
      </w:r>
      <w:r>
        <w:rPr>
          <w:spacing w:val="70"/>
          <w:w w:val="130"/>
        </w:rPr>
        <w:t xml:space="preserve">  </w:t>
      </w:r>
      <w:r>
        <w:rPr>
          <w:rFonts w:ascii="Arial" w:eastAsia="Arial"/>
          <w:w w:val="130"/>
        </w:rPr>
        <w:t>*</w:t>
      </w:r>
      <w:r>
        <w:rPr>
          <w:rFonts w:ascii="Arial" w:eastAsia="Arial"/>
          <w:spacing w:val="1"/>
          <w:w w:val="130"/>
        </w:rPr>
        <w:t xml:space="preserve"> </w:t>
      </w:r>
      <w:r>
        <w:rPr>
          <w:w w:val="105"/>
        </w:rPr>
        <w:t>挑</w:t>
      </w:r>
      <w:r>
        <w:rPr>
          <w:w w:val="105"/>
        </w:rPr>
        <w:t>战</w:t>
      </w:r>
      <w:r>
        <w:rPr>
          <w:w w:val="105"/>
        </w:rPr>
        <w:t>二</w:t>
      </w:r>
      <w:r>
        <w:rPr>
          <w:rFonts w:ascii="Arial" w:eastAsia="Arial"/>
          <w:w w:val="130"/>
        </w:rPr>
        <w:t>-</w:t>
      </w:r>
      <w:r>
        <w:rPr>
          <w:w w:val="105"/>
        </w:rPr>
        <w:t>碳</w:t>
      </w:r>
      <w:r>
        <w:rPr>
          <w:w w:val="105"/>
        </w:rPr>
        <w:t>排</w:t>
      </w:r>
      <w:r>
        <w:rPr>
          <w:w w:val="105"/>
        </w:rPr>
        <w:t>放</w:t>
      </w:r>
      <w:r>
        <w:rPr>
          <w:w w:val="105"/>
        </w:rPr>
        <w:t>压</w:t>
      </w:r>
      <w:r>
        <w:rPr>
          <w:w w:val="105"/>
        </w:rPr>
        <w:t>力</w:t>
      </w:r>
      <w:r>
        <w:rPr>
          <w:w w:val="105"/>
        </w:rPr>
        <w:t>增</w:t>
      </w:r>
      <w:bookmarkEnd w:id="6"/>
      <w:r>
        <w:rPr>
          <w:spacing w:val="-10"/>
          <w:w w:val="105"/>
        </w:rPr>
        <w:t>大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挑战二：碳排放压力增大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随着环保法规的不断加强，石油行业面临着巨大的碳排放压力。全球</w:t>
      </w:r>
      <w:r>
        <w:rPr>
          <w:i/>
          <w:spacing w:val="-4"/>
          <w:sz w:val="28"/>
        </w:rPr>
        <w:t>变暖问题日益严重，各国政府都在积极推动低碳经济的发展，并将碳</w:t>
      </w:r>
      <w:r>
        <w:rPr>
          <w:i/>
          <w:spacing w:val="-6"/>
          <w:sz w:val="28"/>
        </w:rPr>
        <w:t>排放作为重要的指标来衡量一个国家或地区的环境状况。石油作为一</w:t>
      </w:r>
      <w:r>
        <w:rPr>
          <w:i/>
          <w:spacing w:val="-4"/>
          <w:sz w:val="28"/>
        </w:rPr>
        <w:t>种化石燃料，其燃烧过程中会产生大量的二氧化碳，因此，如何降低</w:t>
      </w:r>
      <w:r>
        <w:rPr>
          <w:i/>
          <w:spacing w:val="-2"/>
          <w:sz w:val="28"/>
        </w:rPr>
        <w:t>石油生产过程中的碳排放成为石油行业面临的重要挑战。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首先，提高能源效率是降低石油生产过程中碳排放的有效途径之一。</w:t>
      </w:r>
      <w:r>
        <w:rPr>
          <w:i/>
          <w:spacing w:val="-8"/>
          <w:sz w:val="28"/>
        </w:rPr>
        <w:t>能源效率是指单位能耗产生的产量，其高低直接影响到石油生产的碳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排放量。通过技术创新和设备更新，可以提高石油生产的能源效率，</w:t>
      </w:r>
      <w:r>
        <w:rPr>
          <w:i/>
          <w:spacing w:val="-2"/>
          <w:sz w:val="28"/>
        </w:rPr>
        <w:t>从而减少碳排放。例如，改进炼油工艺，采用更先进的设备和技术，</w:t>
      </w:r>
      <w:r>
        <w:rPr>
          <w:i/>
          <w:spacing w:val="-2"/>
          <w:sz w:val="28"/>
        </w:rPr>
        <w:t>可以大幅度提高能源利用率；优化油藏开采方式，通过减小采油深度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和增加采油面积，可以减少石油开采过程中的碳排放。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104" w:firstLine="0"/>
        <w:jc w:val="left"/>
        <w:rPr>
          <w:i/>
          <w:sz w:val="28"/>
        </w:rPr>
      </w:pPr>
      <w:r>
        <w:rPr>
          <w:i/>
          <w:spacing w:val="-13"/>
          <w:sz w:val="28"/>
        </w:rPr>
        <w:t>其次，开发和使用清洁能源也是降低石油生产过程中碳排放的有效方</w:t>
      </w:r>
      <w:r>
        <w:rPr>
          <w:i/>
          <w:spacing w:val="-2"/>
          <w:sz w:val="28"/>
        </w:rPr>
        <w:t xml:space="preserve"> 法。目前，太阳能、风能、水能等清洁能源已经在全球范围内得到广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泛应用，它们不仅可以满足人们的能源需求，而且可以有效减少碳排</w:t>
      </w:r>
      <w:r>
        <w:rPr>
          <w:i/>
          <w:spacing w:val="-2"/>
          <w:sz w:val="28"/>
        </w:rPr>
        <w:t xml:space="preserve"> </w:t>
      </w:r>
      <w:r>
        <w:rPr>
          <w:i/>
          <w:spacing w:val="-18"/>
          <w:sz w:val="28"/>
        </w:rPr>
        <w:t>放。石油行业可以通过引进清洁能源技术，如光伏发电、风力发电等，</w:t>
      </w:r>
      <w:r>
        <w:rPr>
          <w:i/>
          <w:spacing w:val="-2"/>
          <w:sz w:val="28"/>
        </w:rPr>
        <w:t>或者开发新的清洁油品，如生物柴油、甲醇汽油等，以减少碳排放。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9"/>
          <w:pgSz w:w="11910" w:h="16840"/>
          <w:pgMar w:top="1500" w:right="1420" w:bottom="1380" w:left="1680" w:header="0" w:footer="1195"/>
          <w:pgNumType w:start="1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13"/>
        </w:rPr>
        <w:t>再者，加强碳捕获和存储技术的研究和应用也是降低石油生产过程中</w:t>
      </w:r>
      <w:r>
        <w:rPr>
          <w:spacing w:val="-12"/>
        </w:rPr>
        <w:t>碳排放的重要手段。碳捕获和存储技术是指通过技术手段将工业生产</w:t>
      </w:r>
      <w:r>
        <w:rPr>
          <w:spacing w:val="-4"/>
        </w:rPr>
        <w:t>过程中的碳捕获并储存在地下或其他地方，防止其进入大气层，导致</w:t>
      </w:r>
      <w:r>
        <w:rPr>
          <w:spacing w:val="-4"/>
        </w:rPr>
        <w:t>全球气候变暖。虽然这项技术还处于发展阶段，但是其前景广阔，对</w:t>
      </w:r>
      <w:r>
        <w:rPr>
          <w:spacing w:val="-2"/>
        </w:rPr>
        <w:t>于降低石油生产过程中的碳排放具有重要意义。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3"/>
        </w:rPr>
        <w:t>最后，政策引导和市场机制也是降低石油生产过程中碳排放的重要手</w:t>
      </w:r>
      <w:r>
        <w:rPr>
          <w:spacing w:val="-2"/>
        </w:rPr>
        <w:t>段。政府可以通过制定严格的环保法规，规定石油企业必须达到一定</w:t>
      </w:r>
      <w:r>
        <w:rPr>
          <w:spacing w:val="-2"/>
        </w:rPr>
        <w:t>的碳排放标准，否则将受到严厉惩罚。同时，政府还可以通过税收优</w:t>
      </w:r>
      <w:r>
        <w:rPr>
          <w:spacing w:val="-2"/>
        </w:rPr>
        <w:t>惠等政策措施，鼓励石油企业采用清洁能源和节能技术，以降低其碳</w:t>
      </w:r>
      <w:r>
        <w:rPr>
          <w:spacing w:val="-20"/>
        </w:rPr>
        <w:t>排放。此外，市场机制也可以发挥重要作用，如设立碳排放交易市场，</w:t>
      </w:r>
      <w:r>
        <w:rPr>
          <w:spacing w:val="-2"/>
        </w:rPr>
        <w:t>让碳排放权像商品一样进行买卖，以激励石油企业降低其碳排放。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总的来说，面对环保法规带来的碳排放压力，石油行业需要采取多种</w:t>
      </w:r>
      <w:r>
        <w:rPr>
          <w:spacing w:val="-2"/>
        </w:rPr>
        <w:t>措施，包括提高能源效率、开发和使用清洁能源、加强碳捕获和存储</w:t>
      </w:r>
      <w:r>
        <w:rPr>
          <w:spacing w:val="-8"/>
        </w:rPr>
        <w:t>技术研究和应用以及通过政策引导和市场机制降低碳排放。只有这样，</w:t>
      </w:r>
      <w:r>
        <w:rPr>
          <w:spacing w:val="-2"/>
        </w:rPr>
        <w:t>才能实现石油行业可持续发展，为全球气候变化做出贡献。</w:t>
      </w:r>
    </w:p>
    <w:p>
      <w:pPr>
        <w:pStyle w:val="BodyText"/>
      </w:pPr>
    </w:p>
    <w:p>
      <w:pPr>
        <w:pStyle w:val="Heading1"/>
        <w:tabs>
          <w:tab w:val="left" w:pos="2205"/>
        </w:tabs>
        <w:jc w:val="left"/>
      </w:pPr>
      <w:bookmarkStart w:id="7" w:name="_TOC_250009"/>
      <w:r>
        <w:t>第</w:t>
      </w:r>
      <w:r>
        <w:t>八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Arial" w:eastAsia="Arial"/>
        </w:rPr>
        <w:t>*</w:t>
      </w:r>
      <w:r>
        <w:rPr>
          <w:rFonts w:ascii="Arial" w:eastAsia="Arial"/>
          <w:spacing w:val="40"/>
        </w:rPr>
        <w:t xml:space="preserve">  </w:t>
      </w:r>
      <w:r>
        <w:t>措</w:t>
      </w:r>
      <w:r>
        <w:t>施</w:t>
      </w:r>
      <w:r>
        <w:t>二</w:t>
      </w:r>
      <w:r>
        <w:rPr>
          <w:rFonts w:ascii="Arial" w:eastAsia="Arial"/>
        </w:rPr>
        <w:t>-</w:t>
      </w:r>
      <w:r>
        <w:t>实</w:t>
      </w:r>
      <w:r>
        <w:t>施</w:t>
      </w:r>
      <w:r>
        <w:t>低</w:t>
      </w:r>
      <w:r>
        <w:t>碳</w:t>
      </w:r>
      <w:r>
        <w:t>发</w:t>
      </w:r>
      <w:r>
        <w:t>展</w:t>
      </w:r>
      <w:r>
        <w:t>战</w:t>
      </w:r>
      <w:bookmarkEnd w:id="7"/>
      <w:r>
        <w:rPr>
          <w:spacing w:val="-10"/>
        </w:rPr>
        <w:t>略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环保法规对石油行业的影响及应对策略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https://d.book118.com/196155003220010055</w:t>
        </w:r>
      </w:hyperlink>
    </w:p>
    <w:p>
      <w:pPr>
        <w:spacing w:after="0"/>
      </w:pPr>
    </w:p>
    <w:sectPr>
      <w:footerReference w:type="default" r:id="rId21"/>
      <w:pgSz w:w="11910" w:h="16840"/>
      <w:pgMar w:top="1520" w:right="1420" w:bottom="1380" w:left="1680" w:header="0" w:footer="1195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8pt;height:11pt;margin-top:771.15pt;margin-left:2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8pt;height:11pt;margin-top:771.15pt;margin-left:28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.8pt;height:11pt;margin-top:771.15pt;margin-left:28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.8pt;height:11pt;margin-top:771.15pt;margin-left:28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5C9B4C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19E4DC3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45791C5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4B7CE6E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50D1874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61F9D20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75" w:lineRule="exact"/>
      <w:ind w:left="1106" w:right="1185"/>
      <w:jc w:val="center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196155003220010055" TargetMode="External" /><Relationship Id="rId21" Type="http://schemas.openxmlformats.org/officeDocument/2006/relationships/footer" Target="footer16.xm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2024-03-05T06:18:06Z</dcterms:created>
  <dcterms:modified xsi:type="dcterms:W3CDTF">2024-03-05T06:18:06Z</dcterms:modified>
</cp:coreProperties>
</file>