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C33AF" w14:paraId="515CD001" w14:textId="77777777">
      <w:pPr>
        <w:rPr>
          <w:rFonts w:ascii="仿宋" w:eastAsia="仿宋" w:hAnsi="仿宋" w:cs="仿宋"/>
          <w:b/>
          <w:sz w:val="40"/>
        </w:rPr>
      </w:pPr>
    </w:p>
    <w:p w:rsidR="005C33AF" w14:paraId="70A490E0" w14:textId="77777777">
      <w:pPr>
        <w:rPr>
          <w:rFonts w:ascii="仿宋" w:eastAsia="仿宋" w:hAnsi="仿宋" w:cs="仿宋"/>
          <w:b/>
          <w:sz w:val="40"/>
        </w:rPr>
      </w:pPr>
    </w:p>
    <w:p w:rsidR="005C33AF" w14:paraId="7456CB65" w14:textId="77777777">
      <w:pPr>
        <w:rPr>
          <w:rFonts w:ascii="仿宋" w:eastAsia="仿宋" w:hAnsi="仿宋" w:cs="仿宋"/>
          <w:b/>
          <w:sz w:val="40"/>
        </w:rPr>
      </w:pPr>
    </w:p>
    <w:p w:rsidR="005C33AF" w14:paraId="40C5E2CB"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来曲唑相关行业投资规划报告</w:t>
      </w:r>
    </w:p>
    <w:p w:rsidR="005C33AF" w14:paraId="029A5E64" w14:textId="77777777">
      <w:pPr>
        <w:jc w:val="center"/>
        <w:rPr>
          <w:rFonts w:ascii="仿宋" w:eastAsia="仿宋" w:hAnsi="仿宋" w:cs="仿宋"/>
          <w:b/>
          <w:sz w:val="40"/>
        </w:rPr>
      </w:pPr>
      <w:r>
        <w:rPr>
          <w:rFonts w:ascii="仿宋" w:eastAsia="仿宋" w:hAnsi="仿宋" w:cs="仿宋" w:hint="eastAsia"/>
          <w:b/>
          <w:sz w:val="40"/>
        </w:rPr>
        <w:t>目录</w:t>
      </w:r>
    </w:p>
    <w:p w:rsidR="005C33AF" w14:paraId="7723D13B" w14:textId="77777777">
      <w:pPr>
        <w:pStyle w:val="TOC1"/>
        <w:tabs>
          <w:tab w:val="right" w:leader="dot" w:pos="8306"/>
        </w:tabs>
      </w:pPr>
      <w:r>
        <w:fldChar w:fldCharType="begin"/>
      </w:r>
      <w:r>
        <w:instrText>TOC \h \z</w:instrText>
      </w:r>
      <w:r>
        <w:fldChar w:fldCharType="separate"/>
      </w:r>
      <w:hyperlink w:anchor="_Toc22847" w:history="1">
        <w:r>
          <w:rPr>
            <w:rFonts w:ascii="仿宋" w:eastAsia="仿宋" w:hAnsi="仿宋" w:cs="仿宋" w:hint="eastAsia"/>
          </w:rPr>
          <w:t>前言</w:t>
        </w:r>
        <w:r>
          <w:tab/>
        </w:r>
        <w:r>
          <w:fldChar w:fldCharType="begin"/>
        </w:r>
        <w:r>
          <w:instrText xml:space="preserve"> PAGEREF _Toc22847 \h </w:instrText>
        </w:r>
        <w:r>
          <w:fldChar w:fldCharType="separate"/>
        </w:r>
        <w:r>
          <w:t>3</w:t>
        </w:r>
        <w:r>
          <w:fldChar w:fldCharType="end"/>
        </w:r>
      </w:hyperlink>
    </w:p>
    <w:p w:rsidR="005C33AF" w14:paraId="341EB966" w14:textId="77777777">
      <w:pPr>
        <w:pStyle w:val="TOC1"/>
        <w:tabs>
          <w:tab w:val="right" w:leader="dot" w:pos="8306"/>
        </w:tabs>
      </w:pPr>
      <w:hyperlink w:anchor="_Toc15375" w:history="1">
        <w:r>
          <w:rPr>
            <w:rFonts w:ascii="仿宋" w:eastAsia="仿宋" w:hAnsi="仿宋" w:cs="仿宋" w:hint="eastAsia"/>
          </w:rPr>
          <w:t>一、技术方案</w:t>
        </w:r>
        <w:r>
          <w:tab/>
        </w:r>
        <w:r>
          <w:fldChar w:fldCharType="begin"/>
        </w:r>
        <w:r>
          <w:instrText xml:space="preserve"> PAGEREF _Toc15375 \h </w:instrText>
        </w:r>
        <w:r>
          <w:fldChar w:fldCharType="separate"/>
        </w:r>
        <w:r>
          <w:t>3</w:t>
        </w:r>
        <w:r>
          <w:fldChar w:fldCharType="end"/>
        </w:r>
      </w:hyperlink>
    </w:p>
    <w:p w:rsidR="005C33AF" w14:paraId="19BB5D4B" w14:textId="77777777">
      <w:pPr>
        <w:pStyle w:val="TOC2"/>
        <w:tabs>
          <w:tab w:val="right" w:leader="dot" w:pos="8306"/>
        </w:tabs>
      </w:pPr>
      <w:hyperlink w:anchor="_Toc11842" w:history="1">
        <w:r>
          <w:rPr>
            <w:rFonts w:ascii="仿宋" w:eastAsia="仿宋" w:hAnsi="仿宋" w:cs="仿宋" w:hint="eastAsia"/>
          </w:rPr>
          <w:t>（一）企业技术研发分析</w:t>
        </w:r>
        <w:r>
          <w:tab/>
        </w:r>
        <w:r>
          <w:fldChar w:fldCharType="begin"/>
        </w:r>
        <w:r>
          <w:instrText xml:space="preserve"> PAGEREF _Toc11842 \h </w:instrText>
        </w:r>
        <w:r>
          <w:fldChar w:fldCharType="separate"/>
        </w:r>
        <w:r>
          <w:t>3</w:t>
        </w:r>
        <w:r>
          <w:fldChar w:fldCharType="end"/>
        </w:r>
      </w:hyperlink>
    </w:p>
    <w:p w:rsidR="005C33AF" w14:paraId="43F6B48D" w14:textId="77777777">
      <w:pPr>
        <w:pStyle w:val="TOC2"/>
        <w:tabs>
          <w:tab w:val="right" w:leader="dot" w:pos="8306"/>
        </w:tabs>
      </w:pPr>
      <w:hyperlink w:anchor="_Toc18096" w:history="1">
        <w:r>
          <w:rPr>
            <w:rFonts w:ascii="仿宋" w:eastAsia="仿宋" w:hAnsi="仿宋" w:cs="仿宋" w:hint="eastAsia"/>
          </w:rPr>
          <w:t>（二）来曲唑项目技术工艺分析</w:t>
        </w:r>
        <w:r>
          <w:tab/>
        </w:r>
        <w:r>
          <w:fldChar w:fldCharType="begin"/>
        </w:r>
        <w:r>
          <w:instrText xml:space="preserve"> PAGEREF _Toc18096 \h </w:instrText>
        </w:r>
        <w:r>
          <w:fldChar w:fldCharType="separate"/>
        </w:r>
        <w:r>
          <w:t>4</w:t>
        </w:r>
        <w:r>
          <w:fldChar w:fldCharType="end"/>
        </w:r>
      </w:hyperlink>
    </w:p>
    <w:p w:rsidR="005C33AF" w14:paraId="6A7968CD" w14:textId="77777777">
      <w:pPr>
        <w:pStyle w:val="TOC2"/>
        <w:tabs>
          <w:tab w:val="right" w:leader="dot" w:pos="8306"/>
        </w:tabs>
      </w:pPr>
      <w:hyperlink w:anchor="_Toc13186" w:history="1">
        <w:r>
          <w:rPr>
            <w:rFonts w:ascii="仿宋" w:eastAsia="仿宋" w:hAnsi="仿宋" w:cs="仿宋" w:hint="eastAsia"/>
          </w:rPr>
          <w:t>（三）来曲唑项目技术流程</w:t>
        </w:r>
        <w:r>
          <w:tab/>
        </w:r>
        <w:r>
          <w:fldChar w:fldCharType="begin"/>
        </w:r>
        <w:r>
          <w:instrText xml:space="preserve"> PAGEREF _Toc13186 \h </w:instrText>
        </w:r>
        <w:r>
          <w:fldChar w:fldCharType="separate"/>
        </w:r>
        <w:r>
          <w:t>6</w:t>
        </w:r>
        <w:r>
          <w:fldChar w:fldCharType="end"/>
        </w:r>
      </w:hyperlink>
    </w:p>
    <w:p w:rsidR="005C33AF" w14:paraId="4EB669AC" w14:textId="77777777">
      <w:pPr>
        <w:pStyle w:val="TOC2"/>
        <w:tabs>
          <w:tab w:val="right" w:leader="dot" w:pos="8306"/>
        </w:tabs>
      </w:pPr>
      <w:hyperlink w:anchor="_Toc300" w:history="1">
        <w:r>
          <w:rPr>
            <w:rFonts w:ascii="仿宋" w:eastAsia="仿宋" w:hAnsi="仿宋" w:cs="仿宋" w:hint="eastAsia"/>
          </w:rPr>
          <w:t>（四）设备选型方案</w:t>
        </w:r>
        <w:r>
          <w:tab/>
        </w:r>
        <w:r>
          <w:fldChar w:fldCharType="begin"/>
        </w:r>
        <w:r>
          <w:instrText xml:space="preserve"> PAGEREF _Toc300 \h </w:instrText>
        </w:r>
        <w:r>
          <w:fldChar w:fldCharType="separate"/>
        </w:r>
        <w:r>
          <w:t>8</w:t>
        </w:r>
        <w:r>
          <w:fldChar w:fldCharType="end"/>
        </w:r>
      </w:hyperlink>
    </w:p>
    <w:p w:rsidR="005C33AF" w14:paraId="4700C639" w14:textId="77777777">
      <w:pPr>
        <w:pStyle w:val="TOC1"/>
        <w:tabs>
          <w:tab w:val="right" w:leader="dot" w:pos="8306"/>
        </w:tabs>
      </w:pPr>
      <w:hyperlink w:anchor="_Toc30847" w:history="1">
        <w:r>
          <w:rPr>
            <w:rFonts w:ascii="仿宋" w:eastAsia="仿宋" w:hAnsi="仿宋" w:cs="仿宋" w:hint="eastAsia"/>
          </w:rPr>
          <w:t>二、来曲唑项目投资背景分析</w:t>
        </w:r>
        <w:r>
          <w:tab/>
        </w:r>
        <w:r>
          <w:fldChar w:fldCharType="begin"/>
        </w:r>
        <w:r>
          <w:instrText xml:space="preserve"> PAGEREF _Toc30847 \h </w:instrText>
        </w:r>
        <w:r>
          <w:fldChar w:fldCharType="separate"/>
        </w:r>
        <w:r>
          <w:t>9</w:t>
        </w:r>
        <w:r>
          <w:fldChar w:fldCharType="end"/>
        </w:r>
      </w:hyperlink>
    </w:p>
    <w:p w:rsidR="005C33AF" w14:paraId="03C15147" w14:textId="77777777">
      <w:pPr>
        <w:pStyle w:val="TOC2"/>
        <w:tabs>
          <w:tab w:val="right" w:leader="dot" w:pos="8306"/>
        </w:tabs>
      </w:pPr>
      <w:hyperlink w:anchor="_Toc23424" w:history="1">
        <w:r>
          <w:rPr>
            <w:rFonts w:ascii="仿宋" w:eastAsia="仿宋" w:hAnsi="仿宋" w:cs="仿宋" w:hint="eastAsia"/>
          </w:rPr>
          <w:t>（一）行业背景分析</w:t>
        </w:r>
        <w:r>
          <w:tab/>
        </w:r>
        <w:r>
          <w:fldChar w:fldCharType="begin"/>
        </w:r>
        <w:r>
          <w:instrText xml:space="preserve"> PAGEREF _Toc23424 \h </w:instrText>
        </w:r>
        <w:r>
          <w:fldChar w:fldCharType="separate"/>
        </w:r>
        <w:r>
          <w:t>9</w:t>
        </w:r>
        <w:r>
          <w:fldChar w:fldCharType="end"/>
        </w:r>
      </w:hyperlink>
    </w:p>
    <w:p w:rsidR="005C33AF" w14:paraId="2A57B8BB" w14:textId="77777777">
      <w:pPr>
        <w:pStyle w:val="TOC2"/>
        <w:tabs>
          <w:tab w:val="right" w:leader="dot" w:pos="8306"/>
        </w:tabs>
      </w:pPr>
      <w:hyperlink w:anchor="_Toc22975" w:history="1">
        <w:r>
          <w:rPr>
            <w:rFonts w:ascii="仿宋" w:eastAsia="仿宋" w:hAnsi="仿宋" w:cs="仿宋" w:hint="eastAsia"/>
          </w:rPr>
          <w:t>（二）产业发展分析</w:t>
        </w:r>
        <w:r>
          <w:tab/>
        </w:r>
        <w:r>
          <w:fldChar w:fldCharType="begin"/>
        </w:r>
        <w:r>
          <w:instrText xml:space="preserve"> PAGEREF _Toc22975 \h </w:instrText>
        </w:r>
        <w:r>
          <w:fldChar w:fldCharType="separate"/>
        </w:r>
        <w:r>
          <w:t>10</w:t>
        </w:r>
        <w:r>
          <w:fldChar w:fldCharType="end"/>
        </w:r>
      </w:hyperlink>
    </w:p>
    <w:p w:rsidR="005C33AF" w14:paraId="0256B0A9" w14:textId="77777777">
      <w:pPr>
        <w:pStyle w:val="TOC1"/>
        <w:tabs>
          <w:tab w:val="right" w:leader="dot" w:pos="8306"/>
        </w:tabs>
      </w:pPr>
      <w:hyperlink w:anchor="_Toc8883" w:history="1">
        <w:r>
          <w:rPr>
            <w:rFonts w:ascii="仿宋" w:eastAsia="仿宋" w:hAnsi="仿宋" w:cs="仿宋" w:hint="eastAsia"/>
          </w:rPr>
          <w:t>三、建筑工程方案</w:t>
        </w:r>
        <w:r>
          <w:tab/>
        </w:r>
        <w:r>
          <w:fldChar w:fldCharType="begin"/>
        </w:r>
        <w:r>
          <w:instrText xml:space="preserve"> PAGEREF _Toc8883 \h </w:instrText>
        </w:r>
        <w:r>
          <w:fldChar w:fldCharType="separate"/>
        </w:r>
        <w:r>
          <w:t>11</w:t>
        </w:r>
        <w:r>
          <w:fldChar w:fldCharType="end"/>
        </w:r>
      </w:hyperlink>
    </w:p>
    <w:p w:rsidR="005C33AF" w14:paraId="52C3E4E3" w14:textId="77777777">
      <w:pPr>
        <w:pStyle w:val="TOC2"/>
        <w:tabs>
          <w:tab w:val="right" w:leader="dot" w:pos="8306"/>
        </w:tabs>
      </w:pPr>
      <w:hyperlink w:anchor="_Toc4211" w:history="1">
        <w:r>
          <w:rPr>
            <w:rFonts w:ascii="仿宋" w:eastAsia="仿宋" w:hAnsi="仿宋" w:cs="仿宋" w:hint="eastAsia"/>
          </w:rPr>
          <w:t>（一）来曲唑项目工程设计总体要求</w:t>
        </w:r>
        <w:r>
          <w:tab/>
        </w:r>
        <w:r>
          <w:fldChar w:fldCharType="begin"/>
        </w:r>
        <w:r>
          <w:instrText xml:space="preserve"> PAGEREF _Toc4211 \h </w:instrText>
        </w:r>
        <w:r>
          <w:fldChar w:fldCharType="separate"/>
        </w:r>
        <w:r>
          <w:t>11</w:t>
        </w:r>
        <w:r>
          <w:fldChar w:fldCharType="end"/>
        </w:r>
      </w:hyperlink>
    </w:p>
    <w:p w:rsidR="005C33AF" w14:paraId="4030B9B9" w14:textId="77777777">
      <w:pPr>
        <w:pStyle w:val="TOC2"/>
        <w:tabs>
          <w:tab w:val="right" w:leader="dot" w:pos="8306"/>
        </w:tabs>
      </w:pPr>
      <w:hyperlink w:anchor="_Toc29261" w:history="1">
        <w:r>
          <w:rPr>
            <w:rFonts w:ascii="仿宋" w:eastAsia="仿宋" w:hAnsi="仿宋" w:cs="仿宋" w:hint="eastAsia"/>
          </w:rPr>
          <w:t>（二）建设方案</w:t>
        </w:r>
        <w:r>
          <w:tab/>
        </w:r>
        <w:r>
          <w:fldChar w:fldCharType="begin"/>
        </w:r>
        <w:r>
          <w:instrText xml:space="preserve"> PAGEREF _Toc29261 \h </w:instrText>
        </w:r>
        <w:r>
          <w:fldChar w:fldCharType="separate"/>
        </w:r>
        <w:r>
          <w:t>15</w:t>
        </w:r>
        <w:r>
          <w:fldChar w:fldCharType="end"/>
        </w:r>
      </w:hyperlink>
    </w:p>
    <w:p w:rsidR="005C33AF" w14:paraId="2851D636" w14:textId="77777777">
      <w:pPr>
        <w:pStyle w:val="TOC2"/>
        <w:tabs>
          <w:tab w:val="right" w:leader="dot" w:pos="8306"/>
        </w:tabs>
      </w:pPr>
      <w:hyperlink w:anchor="_Toc31902" w:history="1">
        <w:r>
          <w:rPr>
            <w:rFonts w:ascii="仿宋" w:eastAsia="仿宋" w:hAnsi="仿宋" w:cs="仿宋" w:hint="eastAsia"/>
          </w:rPr>
          <w:t>（三）建筑工程建设指标</w:t>
        </w:r>
        <w:r>
          <w:tab/>
        </w:r>
        <w:r>
          <w:fldChar w:fldCharType="begin"/>
        </w:r>
        <w:r>
          <w:instrText xml:space="preserve"> PAGEREF _Toc31902 \h </w:instrText>
        </w:r>
        <w:r>
          <w:fldChar w:fldCharType="separate"/>
        </w:r>
        <w:r>
          <w:t>17</w:t>
        </w:r>
        <w:r>
          <w:fldChar w:fldCharType="end"/>
        </w:r>
      </w:hyperlink>
    </w:p>
    <w:p w:rsidR="005C33AF" w14:paraId="66938D96" w14:textId="77777777">
      <w:pPr>
        <w:pStyle w:val="TOC1"/>
        <w:tabs>
          <w:tab w:val="right" w:leader="dot" w:pos="8306"/>
        </w:tabs>
      </w:pPr>
      <w:hyperlink w:anchor="_Toc31354" w:history="1">
        <w:r>
          <w:rPr>
            <w:rFonts w:ascii="仿宋" w:eastAsia="仿宋" w:hAnsi="仿宋" w:cs="仿宋" w:hint="eastAsia"/>
          </w:rPr>
          <w:t>四、产品方案与建设规划</w:t>
        </w:r>
        <w:r>
          <w:tab/>
        </w:r>
        <w:r>
          <w:fldChar w:fldCharType="begin"/>
        </w:r>
        <w:r>
          <w:instrText xml:space="preserve"> PAGEREF _Toc31354 \h </w:instrText>
        </w:r>
        <w:r>
          <w:fldChar w:fldCharType="separate"/>
        </w:r>
        <w:r>
          <w:t>17</w:t>
        </w:r>
        <w:r>
          <w:fldChar w:fldCharType="end"/>
        </w:r>
      </w:hyperlink>
    </w:p>
    <w:p w:rsidR="005C33AF" w14:paraId="45ABA7A2" w14:textId="77777777">
      <w:pPr>
        <w:pStyle w:val="TOC2"/>
        <w:tabs>
          <w:tab w:val="right" w:leader="dot" w:pos="8306"/>
        </w:tabs>
      </w:pPr>
      <w:hyperlink w:anchor="_Toc25899" w:history="1">
        <w:r>
          <w:rPr>
            <w:rFonts w:ascii="仿宋" w:eastAsia="仿宋" w:hAnsi="仿宋" w:cs="仿宋" w:hint="eastAsia"/>
          </w:rPr>
          <w:t>（一）来曲唑项目场地规模</w:t>
        </w:r>
        <w:r>
          <w:tab/>
        </w:r>
        <w:r>
          <w:fldChar w:fldCharType="begin"/>
        </w:r>
        <w:r>
          <w:instrText xml:space="preserve"> PAGEREF _Toc25899 \h </w:instrText>
        </w:r>
        <w:r>
          <w:fldChar w:fldCharType="separate"/>
        </w:r>
        <w:r>
          <w:t>17</w:t>
        </w:r>
        <w:r>
          <w:fldChar w:fldCharType="end"/>
        </w:r>
      </w:hyperlink>
    </w:p>
    <w:p w:rsidR="005C33AF" w14:paraId="654ABA28" w14:textId="77777777">
      <w:pPr>
        <w:pStyle w:val="TOC2"/>
        <w:tabs>
          <w:tab w:val="right" w:leader="dot" w:pos="8306"/>
        </w:tabs>
      </w:pPr>
      <w:hyperlink w:anchor="_Toc2110" w:history="1">
        <w:r>
          <w:rPr>
            <w:rFonts w:ascii="仿宋" w:eastAsia="仿宋" w:hAnsi="仿宋" w:cs="仿宋" w:hint="eastAsia"/>
          </w:rPr>
          <w:t>（二）产能规模</w:t>
        </w:r>
        <w:r>
          <w:tab/>
        </w:r>
        <w:r>
          <w:fldChar w:fldCharType="begin"/>
        </w:r>
        <w:r>
          <w:instrText xml:space="preserve"> PAGEREF _Toc2110 \h </w:instrText>
        </w:r>
        <w:r>
          <w:fldChar w:fldCharType="separate"/>
        </w:r>
        <w:r>
          <w:t>17</w:t>
        </w:r>
        <w:r>
          <w:fldChar w:fldCharType="end"/>
        </w:r>
      </w:hyperlink>
    </w:p>
    <w:p w:rsidR="005C33AF" w14:paraId="7ED4753B" w14:textId="77777777">
      <w:pPr>
        <w:pStyle w:val="TOC2"/>
        <w:tabs>
          <w:tab w:val="right" w:leader="dot" w:pos="8306"/>
        </w:tabs>
      </w:pPr>
      <w:hyperlink w:anchor="_Toc1474" w:history="1">
        <w:r>
          <w:rPr>
            <w:rFonts w:ascii="仿宋" w:eastAsia="仿宋" w:hAnsi="仿宋" w:cs="仿宋" w:hint="eastAsia"/>
          </w:rPr>
          <w:t>（三）产品规划方案及生产纲领</w:t>
        </w:r>
        <w:r>
          <w:tab/>
        </w:r>
        <w:r>
          <w:fldChar w:fldCharType="begin"/>
        </w:r>
        <w:r>
          <w:instrText xml:space="preserve"> PAGEREF _Toc1474 \h </w:instrText>
        </w:r>
        <w:r>
          <w:fldChar w:fldCharType="separate"/>
        </w:r>
        <w:r>
          <w:t>18</w:t>
        </w:r>
        <w:r>
          <w:fldChar w:fldCharType="end"/>
        </w:r>
      </w:hyperlink>
    </w:p>
    <w:p w:rsidR="005C33AF" w14:paraId="37A25D6F" w14:textId="77777777">
      <w:pPr>
        <w:pStyle w:val="TOC1"/>
        <w:tabs>
          <w:tab w:val="right" w:leader="dot" w:pos="8306"/>
        </w:tabs>
      </w:pPr>
      <w:hyperlink w:anchor="_Toc26734" w:history="1">
        <w:r>
          <w:rPr>
            <w:rFonts w:ascii="仿宋" w:eastAsia="仿宋" w:hAnsi="仿宋" w:cs="仿宋" w:hint="eastAsia"/>
          </w:rPr>
          <w:t>五、原材料及成品管理</w:t>
        </w:r>
        <w:r>
          <w:tab/>
        </w:r>
        <w:r>
          <w:fldChar w:fldCharType="begin"/>
        </w:r>
        <w:r>
          <w:instrText xml:space="preserve"> PAGEREF _Toc26734 \h </w:instrText>
        </w:r>
        <w:r>
          <w:fldChar w:fldCharType="separate"/>
        </w:r>
        <w:r>
          <w:t>19</w:t>
        </w:r>
        <w:r>
          <w:fldChar w:fldCharType="end"/>
        </w:r>
      </w:hyperlink>
    </w:p>
    <w:p w:rsidR="005C33AF" w14:paraId="6AE72EAF" w14:textId="77777777">
      <w:pPr>
        <w:pStyle w:val="TOC2"/>
        <w:tabs>
          <w:tab w:val="right" w:leader="dot" w:pos="8306"/>
        </w:tabs>
      </w:pPr>
      <w:hyperlink w:anchor="_Toc16496" w:history="1">
        <w:r>
          <w:rPr>
            <w:rFonts w:ascii="仿宋" w:eastAsia="仿宋" w:hAnsi="仿宋" w:cs="仿宋" w:hint="eastAsia"/>
          </w:rPr>
          <w:t>（一）来曲唑项目建设期原辅材料供应情况</w:t>
        </w:r>
        <w:r>
          <w:tab/>
        </w:r>
        <w:r>
          <w:fldChar w:fldCharType="begin"/>
        </w:r>
        <w:r>
          <w:instrText xml:space="preserve"> PAGEREF _Toc16496 \h </w:instrText>
        </w:r>
        <w:r>
          <w:fldChar w:fldCharType="separate"/>
        </w:r>
        <w:r>
          <w:t>19</w:t>
        </w:r>
        <w:r>
          <w:fldChar w:fldCharType="end"/>
        </w:r>
      </w:hyperlink>
    </w:p>
    <w:p w:rsidR="005C33AF" w14:paraId="41F6D4BA" w14:textId="77777777">
      <w:pPr>
        <w:pStyle w:val="TOC2"/>
        <w:tabs>
          <w:tab w:val="right" w:leader="dot" w:pos="8306"/>
        </w:tabs>
      </w:pPr>
      <w:hyperlink w:anchor="_Toc17224" w:history="1">
        <w:r>
          <w:rPr>
            <w:rFonts w:ascii="仿宋" w:eastAsia="仿宋" w:hAnsi="仿宋" w:cs="仿宋" w:hint="eastAsia"/>
          </w:rPr>
          <w:t>（二）来曲唑项目运营期原辅材料供应及质量管理</w:t>
        </w:r>
        <w:r>
          <w:tab/>
        </w:r>
        <w:r>
          <w:fldChar w:fldCharType="begin"/>
        </w:r>
        <w:r>
          <w:instrText xml:space="preserve"> PAGEREF _Toc17224 \h </w:instrText>
        </w:r>
        <w:r>
          <w:fldChar w:fldCharType="separate"/>
        </w:r>
        <w:r>
          <w:t>19</w:t>
        </w:r>
        <w:r>
          <w:fldChar w:fldCharType="end"/>
        </w:r>
      </w:hyperlink>
    </w:p>
    <w:p w:rsidR="005C33AF" w14:paraId="354BC5CD" w14:textId="77777777">
      <w:pPr>
        <w:pStyle w:val="TOC1"/>
        <w:tabs>
          <w:tab w:val="right" w:leader="dot" w:pos="8306"/>
        </w:tabs>
      </w:pPr>
      <w:hyperlink w:anchor="_Toc14679" w:history="1">
        <w:r>
          <w:rPr>
            <w:rFonts w:ascii="仿宋" w:eastAsia="仿宋" w:hAnsi="仿宋" w:cs="仿宋" w:hint="eastAsia"/>
          </w:rPr>
          <w:t>六、组织架构分析</w:t>
        </w:r>
        <w:r>
          <w:tab/>
        </w:r>
        <w:r>
          <w:fldChar w:fldCharType="begin"/>
        </w:r>
        <w:r>
          <w:instrText xml:space="preserve"> PAGEREF _Toc14679 \h </w:instrText>
        </w:r>
        <w:r>
          <w:fldChar w:fldCharType="separate"/>
        </w:r>
        <w:r>
          <w:t>21</w:t>
        </w:r>
        <w:r>
          <w:fldChar w:fldCharType="end"/>
        </w:r>
      </w:hyperlink>
    </w:p>
    <w:p w:rsidR="005C33AF" w14:paraId="36F02855" w14:textId="77777777">
      <w:pPr>
        <w:pStyle w:val="TOC2"/>
        <w:tabs>
          <w:tab w:val="right" w:leader="dot" w:pos="8306"/>
        </w:tabs>
      </w:pPr>
      <w:hyperlink w:anchor="_Toc15832" w:history="1">
        <w:r>
          <w:rPr>
            <w:rFonts w:ascii="仿宋" w:eastAsia="仿宋" w:hAnsi="仿宋" w:cs="仿宋" w:hint="eastAsia"/>
          </w:rPr>
          <w:t>（一）人力资源配置</w:t>
        </w:r>
        <w:r>
          <w:tab/>
        </w:r>
        <w:r>
          <w:fldChar w:fldCharType="begin"/>
        </w:r>
        <w:r>
          <w:instrText xml:space="preserve"> PAGEREF _Toc15832 \h </w:instrText>
        </w:r>
        <w:r>
          <w:fldChar w:fldCharType="separate"/>
        </w:r>
        <w:r>
          <w:t>21</w:t>
        </w:r>
        <w:r>
          <w:fldChar w:fldCharType="end"/>
        </w:r>
      </w:hyperlink>
    </w:p>
    <w:p w:rsidR="005C33AF" w14:paraId="36481D12" w14:textId="77777777">
      <w:pPr>
        <w:pStyle w:val="TOC2"/>
        <w:tabs>
          <w:tab w:val="right" w:leader="dot" w:pos="8306"/>
        </w:tabs>
      </w:pPr>
      <w:hyperlink w:anchor="_Toc5370" w:history="1">
        <w:r>
          <w:rPr>
            <w:rFonts w:ascii="仿宋" w:eastAsia="仿宋" w:hAnsi="仿宋" w:cs="仿宋" w:hint="eastAsia"/>
          </w:rPr>
          <w:t>（二）员工技能培训</w:t>
        </w:r>
        <w:r>
          <w:tab/>
        </w:r>
        <w:r>
          <w:fldChar w:fldCharType="begin"/>
        </w:r>
        <w:r>
          <w:instrText xml:space="preserve"> PAGEREF _Toc5370 \h </w:instrText>
        </w:r>
        <w:r>
          <w:fldChar w:fldCharType="separate"/>
        </w:r>
        <w:r>
          <w:t>22</w:t>
        </w:r>
        <w:r>
          <w:fldChar w:fldCharType="end"/>
        </w:r>
      </w:hyperlink>
    </w:p>
    <w:p w:rsidR="005C33AF" w14:paraId="07900D5D" w14:textId="77777777">
      <w:pPr>
        <w:pStyle w:val="TOC1"/>
        <w:tabs>
          <w:tab w:val="right" w:leader="dot" w:pos="8306"/>
        </w:tabs>
      </w:pPr>
      <w:hyperlink w:anchor="_Toc22423" w:history="1">
        <w:r>
          <w:rPr>
            <w:rFonts w:ascii="仿宋" w:eastAsia="仿宋" w:hAnsi="仿宋" w:cs="仿宋" w:hint="eastAsia"/>
          </w:rPr>
          <w:t>七、劳动安全评价</w:t>
        </w:r>
        <w:r>
          <w:tab/>
        </w:r>
        <w:r>
          <w:fldChar w:fldCharType="begin"/>
        </w:r>
        <w:r>
          <w:instrText xml:space="preserve"> PAGEREF _Toc22423 \h </w:instrText>
        </w:r>
        <w:r>
          <w:fldChar w:fldCharType="separate"/>
        </w:r>
        <w:r>
          <w:t>23</w:t>
        </w:r>
        <w:r>
          <w:fldChar w:fldCharType="end"/>
        </w:r>
      </w:hyperlink>
    </w:p>
    <w:p w:rsidR="005C33AF" w14:paraId="3C5D69C0" w14:textId="77777777">
      <w:pPr>
        <w:pStyle w:val="TOC2"/>
        <w:tabs>
          <w:tab w:val="right" w:leader="dot" w:pos="8306"/>
        </w:tabs>
      </w:pPr>
      <w:hyperlink w:anchor="_Toc5610" w:history="1">
        <w:r>
          <w:rPr>
            <w:rFonts w:ascii="仿宋" w:eastAsia="仿宋" w:hAnsi="仿宋" w:cs="仿宋" w:hint="eastAsia"/>
          </w:rPr>
          <w:t>（一）设计依据</w:t>
        </w:r>
        <w:r>
          <w:tab/>
        </w:r>
        <w:r>
          <w:fldChar w:fldCharType="begin"/>
        </w:r>
        <w:r>
          <w:instrText xml:space="preserve"> PAGEREF _Toc5610 \h </w:instrText>
        </w:r>
        <w:r>
          <w:fldChar w:fldCharType="separate"/>
        </w:r>
        <w:r>
          <w:t>23</w:t>
        </w:r>
        <w:r>
          <w:fldChar w:fldCharType="end"/>
        </w:r>
      </w:hyperlink>
    </w:p>
    <w:p w:rsidR="005C33AF" w14:paraId="66AEB0BB" w14:textId="77777777">
      <w:pPr>
        <w:pStyle w:val="TOC2"/>
        <w:tabs>
          <w:tab w:val="right" w:leader="dot" w:pos="8306"/>
        </w:tabs>
      </w:pPr>
      <w:hyperlink w:anchor="_Toc28127" w:history="1">
        <w:r>
          <w:rPr>
            <w:rFonts w:ascii="仿宋" w:eastAsia="仿宋" w:hAnsi="仿宋" w:cs="仿宋" w:hint="eastAsia"/>
          </w:rPr>
          <w:t>（二）主要防范措施</w:t>
        </w:r>
        <w:r>
          <w:tab/>
        </w:r>
        <w:r>
          <w:fldChar w:fldCharType="begin"/>
        </w:r>
        <w:r>
          <w:instrText xml:space="preserve"> PAGEREF _Toc28127 \h </w:instrText>
        </w:r>
        <w:r>
          <w:fldChar w:fldCharType="separate"/>
        </w:r>
        <w:r>
          <w:t>25</w:t>
        </w:r>
        <w:r>
          <w:fldChar w:fldCharType="end"/>
        </w:r>
      </w:hyperlink>
    </w:p>
    <w:p w:rsidR="005C33AF" w14:paraId="56BEE8CC" w14:textId="77777777">
      <w:pPr>
        <w:pStyle w:val="TOC2"/>
        <w:tabs>
          <w:tab w:val="right" w:leader="dot" w:pos="8306"/>
        </w:tabs>
      </w:pPr>
      <w:hyperlink w:anchor="_Toc31968" w:history="1">
        <w:r>
          <w:rPr>
            <w:rFonts w:ascii="仿宋" w:eastAsia="仿宋" w:hAnsi="仿宋" w:cs="仿宋" w:hint="eastAsia"/>
          </w:rPr>
          <w:t>（三）劳动安全预期效果评价</w:t>
        </w:r>
        <w:r>
          <w:tab/>
        </w:r>
        <w:r>
          <w:fldChar w:fldCharType="begin"/>
        </w:r>
        <w:r>
          <w:instrText xml:space="preserve"> PAGEREF _Toc31968 \h </w:instrText>
        </w:r>
        <w:r>
          <w:fldChar w:fldCharType="separate"/>
        </w:r>
        <w:r>
          <w:t>28</w:t>
        </w:r>
        <w:r>
          <w:fldChar w:fldCharType="end"/>
        </w:r>
      </w:hyperlink>
    </w:p>
    <w:p w:rsidR="005C33AF" w14:paraId="74F5C567" w14:textId="77777777">
      <w:pPr>
        <w:pStyle w:val="TOC1"/>
        <w:tabs>
          <w:tab w:val="right" w:leader="dot" w:pos="8306"/>
        </w:tabs>
      </w:pPr>
      <w:hyperlink w:anchor="_Toc23599" w:history="1">
        <w:r>
          <w:rPr>
            <w:rFonts w:ascii="仿宋" w:eastAsia="仿宋" w:hAnsi="仿宋" w:cs="仿宋" w:hint="eastAsia"/>
          </w:rPr>
          <w:t>八、环境保</w:t>
        </w:r>
        <w:r>
          <w:rPr>
            <w:rFonts w:ascii="仿宋" w:eastAsia="仿宋" w:hAnsi="仿宋" w:cs="仿宋" w:hint="eastAsia"/>
          </w:rPr>
          <w:t>护分析</w:t>
        </w:r>
        <w:r>
          <w:tab/>
        </w:r>
        <w:r>
          <w:fldChar w:fldCharType="begin"/>
        </w:r>
        <w:r>
          <w:instrText xml:space="preserve"> PAGEREF _Toc23599 \h </w:instrText>
        </w:r>
        <w:r>
          <w:fldChar w:fldCharType="separate"/>
        </w:r>
        <w:r>
          <w:t>28</w:t>
        </w:r>
        <w:r>
          <w:fldChar w:fldCharType="end"/>
        </w:r>
      </w:hyperlink>
    </w:p>
    <w:p w:rsidR="005C33AF" w14:paraId="13A304D2" w14:textId="77777777">
      <w:pPr>
        <w:pStyle w:val="TOC2"/>
        <w:tabs>
          <w:tab w:val="right" w:leader="dot" w:pos="8306"/>
        </w:tabs>
      </w:pPr>
      <w:hyperlink w:anchor="_Toc26238" w:history="1">
        <w:r>
          <w:rPr>
            <w:rFonts w:ascii="仿宋" w:eastAsia="仿宋" w:hAnsi="仿宋" w:cs="仿宋" w:hint="eastAsia"/>
          </w:rPr>
          <w:t>（一）环境保护综述</w:t>
        </w:r>
        <w:r>
          <w:tab/>
        </w:r>
        <w:r>
          <w:fldChar w:fldCharType="begin"/>
        </w:r>
        <w:r>
          <w:instrText xml:space="preserve"> PAGEREF _Toc26238 \h </w:instrText>
        </w:r>
        <w:r>
          <w:fldChar w:fldCharType="separate"/>
        </w:r>
        <w:r>
          <w:t>28</w:t>
        </w:r>
        <w:r>
          <w:fldChar w:fldCharType="end"/>
        </w:r>
      </w:hyperlink>
    </w:p>
    <w:p w:rsidR="005C33AF" w14:paraId="6FFC9E43" w14:textId="77777777">
      <w:pPr>
        <w:pStyle w:val="TOC2"/>
        <w:tabs>
          <w:tab w:val="right" w:leader="dot" w:pos="8306"/>
        </w:tabs>
      </w:pPr>
      <w:hyperlink w:anchor="_Toc10062" w:history="1">
        <w:r>
          <w:rPr>
            <w:rFonts w:ascii="仿宋" w:eastAsia="仿宋" w:hAnsi="仿宋" w:cs="仿宋" w:hint="eastAsia"/>
          </w:rPr>
          <w:t>（二）施工期环境影响分析</w:t>
        </w:r>
        <w:r>
          <w:tab/>
        </w:r>
        <w:r>
          <w:fldChar w:fldCharType="begin"/>
        </w:r>
        <w:r>
          <w:instrText xml:space="preserve"> PAGEREF _Toc10062 \h </w:instrText>
        </w:r>
        <w:r>
          <w:fldChar w:fldCharType="separate"/>
        </w:r>
        <w:r>
          <w:t>29</w:t>
        </w:r>
        <w:r>
          <w:fldChar w:fldCharType="end"/>
        </w:r>
      </w:hyperlink>
    </w:p>
    <w:p w:rsidR="005C33AF" w14:paraId="49507676" w14:textId="77777777">
      <w:pPr>
        <w:pStyle w:val="TOC2"/>
        <w:tabs>
          <w:tab w:val="right" w:leader="dot" w:pos="8306"/>
        </w:tabs>
      </w:pPr>
      <w:hyperlink w:anchor="_Toc31827" w:history="1">
        <w:r>
          <w:rPr>
            <w:rFonts w:ascii="仿宋" w:eastAsia="仿宋" w:hAnsi="仿宋" w:cs="仿宋" w:hint="eastAsia"/>
          </w:rPr>
          <w:t>（三）营运期环境影响分析</w:t>
        </w:r>
        <w:r>
          <w:tab/>
        </w:r>
        <w:r>
          <w:fldChar w:fldCharType="begin"/>
        </w:r>
        <w:r>
          <w:instrText xml:space="preserve"> PAGEREF _Toc31827 \h </w:instrText>
        </w:r>
        <w:r>
          <w:fldChar w:fldCharType="separate"/>
        </w:r>
        <w:r>
          <w:t>31</w:t>
        </w:r>
        <w:r>
          <w:fldChar w:fldCharType="end"/>
        </w:r>
      </w:hyperlink>
    </w:p>
    <w:p w:rsidR="005C33AF" w14:paraId="2EDD6C1A" w14:textId="77777777">
      <w:pPr>
        <w:pStyle w:val="TOC2"/>
        <w:tabs>
          <w:tab w:val="right" w:leader="dot" w:pos="8306"/>
        </w:tabs>
      </w:pPr>
      <w:hyperlink w:anchor="_Toc21203" w:history="1">
        <w:r>
          <w:rPr>
            <w:rFonts w:ascii="仿宋" w:eastAsia="仿宋" w:hAnsi="仿宋" w:cs="仿宋" w:hint="eastAsia"/>
          </w:rPr>
          <w:t>（四）综合评价</w:t>
        </w:r>
        <w:r>
          <w:tab/>
        </w:r>
        <w:r>
          <w:fldChar w:fldCharType="begin"/>
        </w:r>
        <w:r>
          <w:instrText xml:space="preserve"> PAGEREF _Toc21203 \h </w:instrText>
        </w:r>
        <w:r>
          <w:fldChar w:fldCharType="separate"/>
        </w:r>
        <w:r>
          <w:t>32</w:t>
        </w:r>
        <w:r>
          <w:fldChar w:fldCharType="end"/>
        </w:r>
      </w:hyperlink>
    </w:p>
    <w:p w:rsidR="005C33AF" w14:paraId="7F88F61C" w14:textId="77777777">
      <w:pPr>
        <w:pStyle w:val="TOC1"/>
        <w:tabs>
          <w:tab w:val="right" w:leader="dot" w:pos="8306"/>
        </w:tabs>
      </w:pPr>
      <w:hyperlink w:anchor="_Toc15068" w:history="1">
        <w:r>
          <w:rPr>
            <w:rFonts w:ascii="仿宋" w:eastAsia="仿宋" w:hAnsi="仿宋" w:cs="仿宋" w:hint="eastAsia"/>
          </w:rPr>
          <w:t>九、来曲唑项目规划进度</w:t>
        </w:r>
        <w:r>
          <w:tab/>
        </w:r>
        <w:r>
          <w:fldChar w:fldCharType="begin"/>
        </w:r>
        <w:r>
          <w:instrText xml:space="preserve"> PAGEREF _Toc15068 \h </w:instrText>
        </w:r>
        <w:r>
          <w:fldChar w:fldCharType="separate"/>
        </w:r>
        <w:r>
          <w:t>33</w:t>
        </w:r>
        <w:r>
          <w:fldChar w:fldCharType="end"/>
        </w:r>
      </w:hyperlink>
    </w:p>
    <w:p w:rsidR="005C33AF" w14:paraId="44569A1D" w14:textId="77777777">
      <w:pPr>
        <w:pStyle w:val="TOC2"/>
        <w:tabs>
          <w:tab w:val="right" w:leader="dot" w:pos="8306"/>
        </w:tabs>
      </w:pPr>
      <w:hyperlink w:anchor="_Toc15256" w:history="1">
        <w:r>
          <w:rPr>
            <w:rFonts w:ascii="仿宋" w:eastAsia="仿宋" w:hAnsi="仿宋" w:cs="仿宋" w:hint="eastAsia"/>
          </w:rPr>
          <w:t>（一）来曲唑项目进度安排</w:t>
        </w:r>
        <w:r>
          <w:tab/>
        </w:r>
        <w:r>
          <w:fldChar w:fldCharType="begin"/>
        </w:r>
        <w:r>
          <w:instrText xml:space="preserve"> PAGEREF _Toc15256 \h </w:instrText>
        </w:r>
        <w:r>
          <w:fldChar w:fldCharType="separate"/>
        </w:r>
        <w:r>
          <w:t>33</w:t>
        </w:r>
        <w:r>
          <w:fldChar w:fldCharType="end"/>
        </w:r>
      </w:hyperlink>
    </w:p>
    <w:p w:rsidR="005C33AF" w14:paraId="496333CF" w14:textId="77777777">
      <w:pPr>
        <w:pStyle w:val="TOC2"/>
        <w:tabs>
          <w:tab w:val="right" w:leader="dot" w:pos="8306"/>
        </w:tabs>
      </w:pPr>
      <w:hyperlink w:anchor="_Toc23692" w:history="1">
        <w:r>
          <w:rPr>
            <w:rFonts w:ascii="仿宋" w:eastAsia="仿宋" w:hAnsi="仿宋" w:cs="仿宋" w:hint="eastAsia"/>
          </w:rPr>
          <w:t>（二）来曲唑项目实施保障措施</w:t>
        </w:r>
        <w:r>
          <w:tab/>
        </w:r>
        <w:r>
          <w:fldChar w:fldCharType="begin"/>
        </w:r>
        <w:r>
          <w:instrText xml:space="preserve"> PAGEREF _Toc23692 \h </w:instrText>
        </w:r>
        <w:r>
          <w:fldChar w:fldCharType="separate"/>
        </w:r>
        <w:r>
          <w:t>34</w:t>
        </w:r>
        <w:r>
          <w:fldChar w:fldCharType="end"/>
        </w:r>
      </w:hyperlink>
    </w:p>
    <w:p w:rsidR="005C33AF" w14:paraId="7DC76DE7" w14:textId="77777777">
      <w:pPr>
        <w:pStyle w:val="TOC1"/>
        <w:tabs>
          <w:tab w:val="right" w:leader="dot" w:pos="8306"/>
        </w:tabs>
      </w:pPr>
      <w:hyperlink w:anchor="_Toc26405" w:history="1">
        <w:r>
          <w:rPr>
            <w:rFonts w:ascii="仿宋" w:eastAsia="仿宋" w:hAnsi="仿宋" w:cs="仿宋" w:hint="eastAsia"/>
          </w:rPr>
          <w:t>十、节能方案</w:t>
        </w:r>
        <w:r>
          <w:tab/>
        </w:r>
        <w:r>
          <w:fldChar w:fldCharType="begin"/>
        </w:r>
        <w:r>
          <w:instrText xml:space="preserve"> PAGEREF _Toc26405 \h </w:instrText>
        </w:r>
        <w:r>
          <w:fldChar w:fldCharType="separate"/>
        </w:r>
        <w:r>
          <w:t>34</w:t>
        </w:r>
        <w:r>
          <w:fldChar w:fldCharType="end"/>
        </w:r>
      </w:hyperlink>
    </w:p>
    <w:p w:rsidR="005C33AF" w14:paraId="66D031B9" w14:textId="77777777">
      <w:pPr>
        <w:pStyle w:val="TOC2"/>
        <w:tabs>
          <w:tab w:val="right" w:leader="dot" w:pos="8306"/>
        </w:tabs>
      </w:pPr>
      <w:hyperlink w:anchor="_Toc14890" w:history="1">
        <w:r>
          <w:rPr>
            <w:rFonts w:ascii="仿宋" w:eastAsia="仿宋" w:hAnsi="仿宋" w:cs="仿宋" w:hint="eastAsia"/>
          </w:rPr>
          <w:t>（一）来曲唑项目节能概述</w:t>
        </w:r>
        <w:r>
          <w:tab/>
        </w:r>
        <w:r>
          <w:fldChar w:fldCharType="begin"/>
        </w:r>
        <w:r>
          <w:instrText xml:space="preserve"> PAGEREF _Toc14890 \h </w:instrText>
        </w:r>
        <w:r>
          <w:fldChar w:fldCharType="separate"/>
        </w:r>
        <w:r>
          <w:t>34</w:t>
        </w:r>
        <w:r>
          <w:fldChar w:fldCharType="end"/>
        </w:r>
      </w:hyperlink>
    </w:p>
    <w:p w:rsidR="005C33AF" w14:paraId="5C107B52" w14:textId="77777777">
      <w:pPr>
        <w:pStyle w:val="TOC2"/>
        <w:tabs>
          <w:tab w:val="right" w:leader="dot" w:pos="8306"/>
        </w:tabs>
      </w:pPr>
      <w:hyperlink w:anchor="_Toc30490" w:history="1">
        <w:r>
          <w:rPr>
            <w:rFonts w:ascii="仿宋" w:eastAsia="仿宋" w:hAnsi="仿宋" w:cs="仿宋" w:hint="eastAsia"/>
          </w:rPr>
          <w:t>（二）能源消费种类和数量分析</w:t>
        </w:r>
        <w:r>
          <w:tab/>
        </w:r>
        <w:r>
          <w:fldChar w:fldCharType="begin"/>
        </w:r>
        <w:r>
          <w:instrText xml:space="preserve"> PAGEREF _Toc30490 \h </w:instrText>
        </w:r>
        <w:r>
          <w:fldChar w:fldCharType="separate"/>
        </w:r>
        <w:r>
          <w:t>36</w:t>
        </w:r>
        <w:r>
          <w:fldChar w:fldCharType="end"/>
        </w:r>
      </w:hyperlink>
    </w:p>
    <w:p w:rsidR="005C33AF" w14:paraId="7F57CEF4" w14:textId="77777777">
      <w:pPr>
        <w:pStyle w:val="TOC2"/>
        <w:tabs>
          <w:tab w:val="right" w:leader="dot" w:pos="8306"/>
        </w:tabs>
      </w:pPr>
      <w:hyperlink w:anchor="_Toc13059" w:history="1">
        <w:r>
          <w:rPr>
            <w:rFonts w:ascii="仿宋" w:eastAsia="仿宋" w:hAnsi="仿宋" w:cs="仿宋" w:hint="eastAsia"/>
          </w:rPr>
          <w:t>（三）来曲唑项目节能措施</w:t>
        </w:r>
        <w:r>
          <w:tab/>
        </w:r>
        <w:r>
          <w:fldChar w:fldCharType="begin"/>
        </w:r>
        <w:r>
          <w:instrText xml:space="preserve"> PAGEREF _Toc13059 \h </w:instrText>
        </w:r>
        <w:r>
          <w:fldChar w:fldCharType="separate"/>
        </w:r>
        <w:r>
          <w:t>37</w:t>
        </w:r>
        <w:r>
          <w:fldChar w:fldCharType="end"/>
        </w:r>
      </w:hyperlink>
    </w:p>
    <w:p w:rsidR="005C33AF" w14:paraId="66AB627F" w14:textId="77777777">
      <w:pPr>
        <w:pStyle w:val="TOC2"/>
        <w:tabs>
          <w:tab w:val="right" w:leader="dot" w:pos="8306"/>
        </w:tabs>
      </w:pPr>
      <w:hyperlink w:anchor="_Toc10512" w:history="1">
        <w:r>
          <w:rPr>
            <w:rFonts w:ascii="仿宋" w:eastAsia="仿宋" w:hAnsi="仿宋" w:cs="仿宋" w:hint="eastAsia"/>
          </w:rPr>
          <w:t>（四）节能综合评价</w:t>
        </w:r>
        <w:r>
          <w:tab/>
        </w:r>
        <w:r>
          <w:fldChar w:fldCharType="begin"/>
        </w:r>
        <w:r>
          <w:instrText xml:space="preserve"> PAGEREF _Toc10512 \h </w:instrText>
        </w:r>
        <w:r>
          <w:fldChar w:fldCharType="separate"/>
        </w:r>
        <w:r>
          <w:t>39</w:t>
        </w:r>
        <w:r>
          <w:fldChar w:fldCharType="end"/>
        </w:r>
      </w:hyperlink>
    </w:p>
    <w:p w:rsidR="005C33AF" w14:paraId="57EE85B7" w14:textId="77777777">
      <w:pPr>
        <w:pStyle w:val="TOC1"/>
        <w:tabs>
          <w:tab w:val="right" w:leader="dot" w:pos="8306"/>
        </w:tabs>
      </w:pPr>
      <w:hyperlink w:anchor="_Toc959" w:history="1">
        <w:r>
          <w:rPr>
            <w:rFonts w:ascii="仿宋" w:eastAsia="仿宋" w:hAnsi="仿宋" w:cs="仿宋" w:hint="eastAsia"/>
          </w:rPr>
          <w:t>十一、建设规模</w:t>
        </w:r>
        <w:r>
          <w:tab/>
        </w:r>
        <w:r>
          <w:fldChar w:fldCharType="begin"/>
        </w:r>
        <w:r>
          <w:instrText xml:space="preserve"> PAGEREF _Toc959 \h </w:instrText>
        </w:r>
        <w:r>
          <w:fldChar w:fldCharType="separate"/>
        </w:r>
        <w:r>
          <w:t>40</w:t>
        </w:r>
        <w:r>
          <w:fldChar w:fldCharType="end"/>
        </w:r>
      </w:hyperlink>
    </w:p>
    <w:p w:rsidR="005C33AF" w14:paraId="748CA6AD"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0127" w:history="1">
        <w:r>
          <w:rPr>
            <w:rFonts w:ascii="仿宋" w:eastAsia="仿宋" w:hAnsi="仿宋" w:cs="仿宋" w:hint="eastAsia"/>
          </w:rPr>
          <w:t>（一）产品规划</w:t>
        </w:r>
        <w:r>
          <w:tab/>
        </w:r>
        <w:r>
          <w:fldChar w:fldCharType="begin"/>
        </w:r>
        <w:r>
          <w:instrText xml:space="preserve"> PAGEREF _Toc20127 \h </w:instrText>
        </w:r>
        <w:r>
          <w:fldChar w:fldCharType="separate"/>
        </w:r>
        <w:r>
          <w:t>40</w:t>
        </w:r>
        <w:r>
          <w:fldChar w:fldCharType="end"/>
        </w:r>
      </w:hyperlink>
    </w:p>
    <w:p w:rsidR="005C33AF" w14:paraId="52E33BF3" w14:textId="77777777">
      <w:pPr>
        <w:pStyle w:val="TOC2"/>
        <w:tabs>
          <w:tab w:val="right" w:leader="dot" w:pos="8306"/>
        </w:tabs>
      </w:pPr>
      <w:hyperlink w:anchor="_Toc26850" w:history="1">
        <w:r>
          <w:rPr>
            <w:rFonts w:ascii="仿宋" w:eastAsia="仿宋" w:hAnsi="仿宋" w:cs="仿宋" w:hint="eastAsia"/>
          </w:rPr>
          <w:t>（二）建设规模</w:t>
        </w:r>
        <w:r>
          <w:tab/>
        </w:r>
        <w:r>
          <w:fldChar w:fldCharType="begin"/>
        </w:r>
        <w:r>
          <w:instrText xml:space="preserve"> PAGEREF _Toc26850 \h </w:instrText>
        </w:r>
        <w:r>
          <w:fldChar w:fldCharType="separate"/>
        </w:r>
        <w:r>
          <w:t>40</w:t>
        </w:r>
        <w:r>
          <w:fldChar w:fldCharType="end"/>
        </w:r>
      </w:hyperlink>
    </w:p>
    <w:p w:rsidR="005C33AF" w14:paraId="727FB1EA" w14:textId="77777777">
      <w:pPr>
        <w:pStyle w:val="TOC1"/>
        <w:tabs>
          <w:tab w:val="right" w:leader="dot" w:pos="8306"/>
        </w:tabs>
      </w:pPr>
      <w:hyperlink w:anchor="_Toc18019" w:history="1">
        <w:r>
          <w:rPr>
            <w:rFonts w:ascii="仿宋" w:eastAsia="仿宋" w:hAnsi="仿宋" w:cs="仿宋" w:hint="eastAsia"/>
          </w:rPr>
          <w:t>十二、来曲唑项目风险防范分析</w:t>
        </w:r>
        <w:r>
          <w:tab/>
        </w:r>
        <w:r>
          <w:fldChar w:fldCharType="begin"/>
        </w:r>
        <w:r>
          <w:instrText xml:space="preserve"> PAGEREF _Toc18019 \h </w:instrText>
        </w:r>
        <w:r>
          <w:fldChar w:fldCharType="separate"/>
        </w:r>
        <w:r>
          <w:t>41</w:t>
        </w:r>
        <w:r>
          <w:fldChar w:fldCharType="end"/>
        </w:r>
      </w:hyperlink>
    </w:p>
    <w:p w:rsidR="005C33AF" w14:paraId="27D959A4" w14:textId="77777777">
      <w:pPr>
        <w:pStyle w:val="TOC2"/>
        <w:tabs>
          <w:tab w:val="right" w:leader="dot" w:pos="8306"/>
        </w:tabs>
      </w:pPr>
      <w:hyperlink w:anchor="_Toc4662" w:history="1">
        <w:r>
          <w:rPr>
            <w:rFonts w:ascii="仿宋" w:eastAsia="仿宋" w:hAnsi="仿宋" w:cs="仿宋" w:hint="eastAsia"/>
          </w:rPr>
          <w:t>（一）来曲唑项目风险分析</w:t>
        </w:r>
        <w:r>
          <w:tab/>
        </w:r>
        <w:r>
          <w:fldChar w:fldCharType="begin"/>
        </w:r>
        <w:r>
          <w:instrText xml:space="preserve"> PAGEREF _Toc4662 \h </w:instrText>
        </w:r>
        <w:r>
          <w:fldChar w:fldCharType="separate"/>
        </w:r>
        <w:r>
          <w:t>41</w:t>
        </w:r>
        <w:r>
          <w:fldChar w:fldCharType="end"/>
        </w:r>
      </w:hyperlink>
    </w:p>
    <w:p w:rsidR="005C33AF" w14:paraId="5850B754" w14:textId="77777777">
      <w:pPr>
        <w:pStyle w:val="TOC2"/>
        <w:tabs>
          <w:tab w:val="right" w:leader="dot" w:pos="8306"/>
        </w:tabs>
      </w:pPr>
      <w:hyperlink w:anchor="_Toc1577" w:history="1">
        <w:r>
          <w:rPr>
            <w:rFonts w:ascii="仿宋" w:eastAsia="仿宋" w:hAnsi="仿宋" w:cs="仿宋" w:hint="eastAsia"/>
          </w:rPr>
          <w:t>（二）来</w:t>
        </w:r>
        <w:r>
          <w:rPr>
            <w:rFonts w:ascii="仿宋" w:eastAsia="仿宋" w:hAnsi="仿宋" w:cs="仿宋" w:hint="eastAsia"/>
          </w:rPr>
          <w:t>曲唑项目风险对策</w:t>
        </w:r>
        <w:r>
          <w:tab/>
        </w:r>
        <w:r>
          <w:fldChar w:fldCharType="begin"/>
        </w:r>
        <w:r>
          <w:instrText xml:space="preserve"> PAGEREF _Toc1577 \h </w:instrText>
        </w:r>
        <w:r>
          <w:fldChar w:fldCharType="separate"/>
        </w:r>
        <w:r>
          <w:t>43</w:t>
        </w:r>
        <w:r>
          <w:fldChar w:fldCharType="end"/>
        </w:r>
      </w:hyperlink>
    </w:p>
    <w:p w:rsidR="005C33AF" w14:paraId="2B95E7AF"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5C33AF" w14:paraId="01B741AF" w14:textId="77777777">
      <w:pPr>
        <w:pStyle w:val="Heading1"/>
        <w:jc w:val="center"/>
        <w:rPr>
          <w:rFonts w:ascii="仿宋" w:eastAsia="仿宋" w:hAnsi="仿宋" w:cs="仿宋"/>
        </w:rPr>
      </w:pPr>
      <w:bookmarkStart w:id="0" w:name="_Toc22847"/>
      <w:r>
        <w:rPr>
          <w:rFonts w:ascii="仿宋" w:eastAsia="仿宋" w:hAnsi="仿宋" w:cs="仿宋" w:hint="eastAsia"/>
        </w:rPr>
        <w:t>前言</w:t>
      </w:r>
      <w:bookmarkEnd w:id="0"/>
    </w:p>
    <w:p w:rsidR="005C33AF" w14:paraId="6E5F9270"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5C33AF" w14:paraId="6381D7E9" w14:textId="77777777">
      <w:pPr>
        <w:pStyle w:val="Heading1"/>
        <w:ind w:firstLine="560" w:firstLineChars="200"/>
        <w:rPr>
          <w:rFonts w:ascii="仿宋" w:eastAsia="仿宋" w:hAnsi="仿宋" w:cs="仿宋"/>
          <w:sz w:val="28"/>
        </w:rPr>
      </w:pPr>
      <w:bookmarkStart w:id="1" w:name="_Toc15375"/>
      <w:r>
        <w:rPr>
          <w:rFonts w:ascii="仿宋" w:eastAsia="仿宋" w:hAnsi="仿宋" w:cs="仿宋" w:hint="eastAsia"/>
          <w:sz w:val="28"/>
        </w:rPr>
        <w:t>一、技术方案</w:t>
      </w:r>
      <w:bookmarkEnd w:id="1"/>
    </w:p>
    <w:p w:rsidR="005C33AF" w14:paraId="0744F4EB" w14:textId="77777777">
      <w:pPr>
        <w:pStyle w:val="Heading2"/>
        <w:rPr>
          <w:rFonts w:ascii="仿宋" w:eastAsia="仿宋" w:hAnsi="仿宋" w:cs="仿宋"/>
        </w:rPr>
      </w:pPr>
      <w:bookmarkStart w:id="2" w:name="_Toc11842"/>
      <w:r>
        <w:rPr>
          <w:rFonts w:ascii="仿宋" w:eastAsia="仿宋" w:hAnsi="仿宋" w:cs="仿宋" w:hint="eastAsia"/>
        </w:rPr>
        <w:t>（一）企业技术研发分析</w:t>
      </w:r>
      <w:bookmarkEnd w:id="2"/>
    </w:p>
    <w:p w:rsidR="005C33AF" w14:paraId="7B7484BA"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5C33AF" w14:paraId="4014DDF7"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5C33AF" w14:paraId="7B941316" w14:textId="3E70558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5C33AF" w14:paraId="7AAD2255" w14:textId="576B18E9">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p>
    <w:p w:rsidR="005C33AF" w14:textId="576B18E9">
      <w:pPr>
        <w:ind w:firstLine="560" w:firstLineChars="200"/>
        <w:rPr>
          <w:rFonts w:ascii="仿宋" w:eastAsia="仿宋" w:hAnsi="仿宋" w:cs="仿宋"/>
          <w:sz w:val="28"/>
        </w:rPr>
      </w:pP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w:t>
      </w:r>
      <w:r>
        <w:rPr>
          <w:rFonts w:ascii="仿宋" w:eastAsia="仿宋" w:hAnsi="仿宋" w:cs="仿宋" w:hint="eastAsia"/>
          <w:sz w:val="28"/>
        </w:rPr>
        <w:t>向的研发有助于确保新产品的成功上市和市场份额的扩大。</w:t>
      </w:r>
    </w:p>
    <w:p w:rsidR="005C33AF" w14:paraId="5F0B1415" w14:textId="316D4F8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5C33AF" w14:paraId="470E578C" w14:textId="67FCC12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5C33AF" w14:paraId="0C41819C"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w:t>
      </w:r>
      <w:r>
        <w:rPr>
          <w:rFonts w:ascii="仿宋" w:eastAsia="仿宋" w:hAnsi="仿宋" w:cs="仿宋" w:hint="eastAsia"/>
          <w:sz w:val="28"/>
        </w:rPr>
        <w:t>市场挑战，提高新产品开发的成功率，实现技术研发的连贯性，促进企业的可持续增长。这将有助于确保企业在竞争激烈的市场中保持领先地位。</w:t>
      </w:r>
    </w:p>
    <w:p w:rsidR="005C33AF" w14:paraId="4815F8CA" w14:textId="77777777">
      <w:pPr>
        <w:ind w:firstLine="560" w:firstLineChars="200"/>
        <w:rPr>
          <w:rFonts w:ascii="仿宋" w:eastAsia="仿宋" w:hAnsi="仿宋" w:cs="仿宋"/>
          <w:sz w:val="28"/>
        </w:rPr>
      </w:pPr>
    </w:p>
    <w:p w:rsidR="005C33AF" w14:paraId="0DF6434A" w14:textId="77777777">
      <w:pPr>
        <w:pStyle w:val="Heading2"/>
        <w:ind w:firstLine="560" w:firstLineChars="200"/>
        <w:rPr>
          <w:rFonts w:ascii="仿宋" w:eastAsia="仿宋" w:hAnsi="仿宋" w:cs="仿宋"/>
          <w:sz w:val="28"/>
        </w:rPr>
      </w:pPr>
      <w:bookmarkStart w:id="3" w:name="_Toc18096"/>
      <w:r>
        <w:rPr>
          <w:rFonts w:ascii="仿宋" w:eastAsia="仿宋" w:hAnsi="仿宋" w:cs="仿宋" w:hint="eastAsia"/>
          <w:sz w:val="28"/>
        </w:rPr>
        <w:t>（二）来曲唑项目技术工艺分析</w:t>
      </w:r>
      <w:bookmarkEnd w:id="3"/>
    </w:p>
    <w:p w:rsidR="005C33AF" w14:paraId="3B80228F" w14:textId="668BA84C">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5C33AF" w14:paraId="3DBA9606"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5C33AF" w14:paraId="3A1A485C" w14:textId="05CB1A5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5C33AF" w14:paraId="1D56C5A5" w14:textId="5838D76B">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经济性原则：</w:t>
      </w:r>
    </w:p>
    <w:p w:rsidR="005C33AF" w14:textId="5838D76B">
      <w:pPr>
        <w:ind w:firstLine="560" w:firstLineChars="200"/>
        <w:rPr>
          <w:rFonts w:ascii="仿宋" w:eastAsia="仿宋" w:hAnsi="仿宋" w:cs="仿宋"/>
          <w:sz w:val="28"/>
        </w:rPr>
      </w:pPr>
      <w:r>
        <w:rPr>
          <w:rFonts w:ascii="仿宋" w:eastAsia="仿宋" w:hAnsi="仿宋" w:cs="仿宋" w:hint="eastAsia"/>
          <w:sz w:val="28"/>
        </w:rPr>
        <w:t>我们将根据成本效益进行评估，确保所选工艺技术方案在投资回报和生产成本方面具备竞争优势。经济性原则有助于保持高生</w:t>
      </w:r>
      <w:r>
        <w:rPr>
          <w:rFonts w:ascii="仿宋" w:eastAsia="仿宋" w:hAnsi="仿宋" w:cs="仿宋" w:hint="eastAsia"/>
          <w:sz w:val="28"/>
        </w:rPr>
        <w:t>产效率和盈利能力。</w:t>
      </w:r>
    </w:p>
    <w:p w:rsidR="005C33AF" w14:paraId="24E904B7" w14:textId="62AD9F5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5C33AF" w14:paraId="1A6695AF" w14:textId="3C0DD26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5C33AF" w14:paraId="6C890CB3" w14:textId="794CEB57">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5C33AF" w14:paraId="60B91CB8"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5C33AF" w14:paraId="388FBC0D" w14:textId="2B4DF0C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w:t>
      </w:r>
      <w:r>
        <w:rPr>
          <w:rFonts w:ascii="仿宋" w:eastAsia="仿宋" w:hAnsi="仿宋" w:cs="仿宋" w:hint="eastAsia"/>
          <w:sz w:val="28"/>
        </w:rPr>
        <w:t>究成果，提升产品质量和技术竞争力。</w:t>
      </w:r>
    </w:p>
    <w:p w:rsidR="005C33AF" w14:paraId="7D2E0633" w14:textId="00722D8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5C33AF" w14:paraId="69B0DDAB" w14:textId="3B50C6E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5C33AF" w14:paraId="4134CECD"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5C33AF" w14:paraId="21EE549C" w14:textId="24EC2D85">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（三）</w:t>
      </w:r>
      <w:r>
        <w:rPr>
          <w:rFonts w:ascii="仿宋" w:eastAsia="仿宋" w:hAnsi="仿宋" w:cs="仿宋" w:hint="eastAsia"/>
          <w:sz w:val="28"/>
        </w:rPr>
        <w:t>技术保障措施</w:t>
      </w:r>
    </w:p>
    <w:p w:rsidR="005C33AF" w14:paraId="4F3098BF"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5C33AF" w14:paraId="1660BA72" w14:textId="3BD06CB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5C33AF" w14:paraId="17DD5FD6" w14:textId="4AB64DD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5C33AF" w14:paraId="22B265F7" w14:textId="4560B3F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5C33AF" w14:paraId="30FE8AAD" w14:textId="59D4947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5C33AF" w14:paraId="301ACF70"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w:t>
      </w:r>
      <w:r>
        <w:rPr>
          <w:rFonts w:ascii="仿宋" w:eastAsia="仿宋" w:hAnsi="仿宋" w:cs="仿宋" w:hint="eastAsia"/>
          <w:sz w:val="28"/>
        </w:rPr>
        <w:t>，并在竞争激烈的市场中取得成功。</w:t>
      </w:r>
    </w:p>
    <w:p w:rsidR="005C33AF" w14:paraId="0F94C532" w14:textId="77777777">
      <w:pPr>
        <w:pStyle w:val="Heading2"/>
        <w:ind w:firstLine="560" w:firstLineChars="200"/>
        <w:rPr>
          <w:rFonts w:ascii="仿宋" w:eastAsia="仿宋" w:hAnsi="仿宋" w:cs="仿宋"/>
          <w:sz w:val="28"/>
        </w:rPr>
      </w:pPr>
      <w:bookmarkStart w:id="4" w:name="_Toc13186"/>
      <w:r>
        <w:rPr>
          <w:rFonts w:ascii="仿宋" w:eastAsia="仿宋" w:hAnsi="仿宋" w:cs="仿宋" w:hint="eastAsia"/>
          <w:sz w:val="28"/>
        </w:rPr>
        <w:t>（三）来曲唑项目技术流程</w:t>
      </w:r>
      <w:bookmarkEnd w:id="4"/>
    </w:p>
    <w:p w:rsidR="005C33AF" w14:paraId="595DC9E8" w14:textId="77777777">
      <w:pPr>
        <w:ind w:firstLine="560" w:firstLineChars="200"/>
        <w:rPr>
          <w:rFonts w:ascii="仿宋" w:eastAsia="仿宋" w:hAnsi="仿宋" w:cs="仿宋"/>
          <w:sz w:val="28"/>
        </w:rPr>
      </w:pPr>
      <w:r>
        <w:rPr>
          <w:rFonts w:ascii="仿宋" w:eastAsia="仿宋" w:hAnsi="仿宋" w:cs="仿宋" w:hint="eastAsia"/>
          <w:sz w:val="28"/>
        </w:rPr>
        <w:t>来曲唑项目技术流程</w:t>
      </w:r>
    </w:p>
    <w:p w:rsidR="005C33AF" w14:paraId="7E17B2B4" w14:textId="77777777">
      <w:pPr>
        <w:ind w:firstLine="560" w:firstLineChars="200"/>
        <w:rPr>
          <w:rFonts w:ascii="仿宋" w:eastAsia="仿宋" w:hAnsi="仿宋" w:cs="仿宋"/>
          <w:sz w:val="28"/>
        </w:rPr>
      </w:pPr>
      <w:r>
        <w:rPr>
          <w:rFonts w:ascii="仿宋" w:eastAsia="仿宋" w:hAnsi="仿宋" w:cs="仿宋" w:hint="eastAsia"/>
          <w:sz w:val="28"/>
        </w:rPr>
        <w:t>来曲唑项目的技术流程是确保产品质量和生产效率的核心部分。以下是来曲唑项目技术流程的主要步骤：</w:t>
      </w:r>
    </w:p>
    <w:p w:rsidR="005C33AF" w14:paraId="6E2F9308" w14:textId="48B417C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来曲唑项目开始于原辅材料的采购和检验。我们将与可靠的供应商合作，确保原材料的质量符合标准。在接收原辅材料后，将进行详细的检验，包括外观、性能和化学成分，以确保其合格。</w:t>
      </w:r>
    </w:p>
    <w:p w:rsidR="005C33AF" w14:paraId="32288C9F" w14:textId="07245F5B">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加工和制备：</w:t>
      </w:r>
    </w:p>
    <w:p w:rsidR="005C33AF" w14:textId="07245F5B">
      <w:pPr>
        <w:ind w:firstLine="560" w:firstLineChars="200"/>
        <w:rPr>
          <w:rFonts w:ascii="仿宋" w:eastAsia="仿宋" w:hAnsi="仿宋" w:cs="仿宋"/>
          <w:sz w:val="28"/>
        </w:rPr>
      </w:pPr>
      <w:r>
        <w:rPr>
          <w:rFonts w:ascii="仿宋" w:eastAsia="仿宋" w:hAnsi="仿宋" w:cs="仿宋" w:hint="eastAsia"/>
          <w:sz w:val="28"/>
        </w:rPr>
        <w:t>合格的原辅材料将进入生产车间，经过加工和制备，按照工艺流程的要求进行生产。这包括混合、加热、冷却、成型和其他必要的工艺步骤</w:t>
      </w:r>
      <w:r>
        <w:rPr>
          <w:rFonts w:ascii="仿宋" w:eastAsia="仿宋" w:hAnsi="仿宋" w:cs="仿宋" w:hint="eastAsia"/>
          <w:sz w:val="28"/>
        </w:rPr>
        <w:t>。</w:t>
      </w:r>
    </w:p>
    <w:p w:rsidR="005C33AF" w14:paraId="58A78D32" w14:textId="3580F36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5C33AF" w14:paraId="2EE0A469" w14:textId="386EFDA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5C33AF" w14:paraId="7B102389" w14:textId="1CA2944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5C33AF" w14:paraId="35304557" w14:textId="66217992">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5C33AF" w14:paraId="17E0FD24" w14:textId="4F88D3EE">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5C33AF" w14:paraId="2D5BFC16" w14:textId="149E8277">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5C33AF" w14:paraId="3CE29FB3"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这些步骤构成了来曲唑项目的技</w:t>
      </w:r>
      <w:r>
        <w:rPr>
          <w:rFonts w:ascii="仿宋" w:eastAsia="仿宋" w:hAnsi="仿宋" w:cs="仿宋" w:hint="eastAsia"/>
          <w:sz w:val="28"/>
        </w:rPr>
        <w:t>术流程，是确保产品质量、生产效率和客户满意度的关键。通过严格执行每个步骤，我们将提供高质量的产品，满足客户的需求，取得市场竞争优势。</w:t>
      </w:r>
    </w:p>
    <w:p w:rsidR="005C33AF" w14:paraId="5D156959" w14:textId="77777777">
      <w:pPr>
        <w:pStyle w:val="Heading2"/>
        <w:ind w:firstLine="560" w:firstLineChars="200"/>
        <w:rPr>
          <w:rFonts w:ascii="仿宋" w:eastAsia="仿宋" w:hAnsi="仿宋" w:cs="仿宋"/>
          <w:sz w:val="28"/>
        </w:rPr>
      </w:pPr>
      <w:bookmarkStart w:id="5" w:name="_Toc300"/>
      <w:r>
        <w:rPr>
          <w:rFonts w:ascii="仿宋" w:eastAsia="仿宋" w:hAnsi="仿宋" w:cs="仿宋" w:hint="eastAsia"/>
          <w:sz w:val="28"/>
        </w:rPr>
        <w:t>（四）设备选型方案</w:t>
      </w:r>
      <w:bookmarkEnd w:id="5"/>
    </w:p>
    <w:p w:rsidR="005C33AF" w14:paraId="19775493"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5C33AF" w14:paraId="11F44BB2"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5C33AF" w14:paraId="6408994B" w14:textId="314AD20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5C33AF" w14:paraId="38EDC3D7" w14:textId="154476C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5C33AF" w14:paraId="147ED0AC" w14:textId="2FC6CE5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5C33AF" w14:paraId="6018077C" w14:textId="4A646E0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5C33AF" w14:paraId="14E4184F"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5C33AF" w14:paraId="0D8556A2"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通过这些设备的选择，我们将在保证生产工艺要求的前提下，降低生产成本，提高</w:t>
      </w:r>
      <w:r>
        <w:rPr>
          <w:rFonts w:ascii="仿宋" w:eastAsia="仿宋" w:hAnsi="仿宋" w:cs="仿宋" w:hint="eastAsia"/>
          <w:sz w:val="28"/>
        </w:rPr>
        <w:t>生产效率，并确保产品的质量达到标准。这将有助于我们在市场竞争中保持竞争优势，并满足客户的需求。</w:t>
      </w:r>
    </w:p>
    <w:p w:rsidR="005C33AF" w14:paraId="4F5946B7" w14:textId="77777777">
      <w:pPr>
        <w:pStyle w:val="Heading1"/>
        <w:ind w:firstLine="560" w:firstLineChars="200"/>
        <w:rPr>
          <w:rFonts w:ascii="仿宋" w:eastAsia="仿宋" w:hAnsi="仿宋" w:cs="仿宋"/>
          <w:sz w:val="28"/>
        </w:rPr>
      </w:pPr>
      <w:bookmarkStart w:id="6" w:name="_Toc30847"/>
      <w:r>
        <w:rPr>
          <w:rFonts w:ascii="仿宋" w:eastAsia="仿宋" w:hAnsi="仿宋" w:cs="仿宋" w:hint="eastAsia"/>
          <w:sz w:val="28"/>
        </w:rPr>
        <w:t>二、来曲唑项目投资背景分析</w:t>
      </w:r>
      <w:bookmarkEnd w:id="6"/>
    </w:p>
    <w:p w:rsidR="005C33AF" w14:paraId="2EFAA75C" w14:textId="77777777">
      <w:pPr>
        <w:pStyle w:val="Heading2"/>
        <w:rPr>
          <w:rFonts w:ascii="仿宋" w:eastAsia="仿宋" w:hAnsi="仿宋" w:cs="仿宋"/>
        </w:rPr>
      </w:pPr>
      <w:bookmarkStart w:id="7" w:name="_Toc23424"/>
      <w:r>
        <w:rPr>
          <w:rFonts w:ascii="仿宋" w:eastAsia="仿宋" w:hAnsi="仿宋" w:cs="仿宋" w:hint="eastAsia"/>
        </w:rPr>
        <w:t>（一）行业背景分析</w:t>
      </w:r>
      <w:bookmarkEnd w:id="7"/>
    </w:p>
    <w:p w:rsidR="005C33AF" w14:paraId="60F335D5" w14:textId="09DE929C">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来曲唑供需状况</w:t>
      </w:r>
    </w:p>
    <w:p w:rsidR="005C33AF" w14:paraId="6D651C2B" w14:textId="3AAB32C1">
      <w:pPr>
        <w:ind w:firstLine="560" w:firstLineChars="200"/>
        <w:rPr>
          <w:rFonts w:ascii="仿宋" w:eastAsia="仿宋" w:hAnsi="仿宋" w:cs="仿宋"/>
          <w:sz w:val="28"/>
        </w:rPr>
      </w:pPr>
      <w:r>
        <w:rPr>
          <w:rFonts w:ascii="仿宋" w:eastAsia="仿宋" w:hAnsi="仿宋" w:cs="仿宋" w:hint="eastAsia"/>
          <w:sz w:val="28"/>
        </w:rPr>
        <w:t>在考察来曲唑行业的供需状况时，我们可以看到几个重要趋势。首先，全球对来曲唑的需求稳步增长。这主要受到全球经济一体化的推动以及不断增长的人口和城市化趋势的影响。</w:t>
      </w:r>
      <w:r>
        <w:rPr>
          <w:rFonts w:ascii="仿宋" w:eastAsia="仿宋" w:hAnsi="仿宋" w:cs="仿宋" w:hint="eastAsia"/>
          <w:sz w:val="28"/>
        </w:rPr>
        <w:t>来曲唑的广泛应用范围，包括工业、医疗、科学研究和电子制造等领域，使其成为各行各业的不可或缺的要素。</w:t>
      </w:r>
    </w:p>
    <w:p w:rsidR="005C33AF" w14:paraId="5AF69E1F"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其次，供应端也经历了显著的演变。全球来曲唑市场已经形成了几家大型跨国来曲唑生产企业，这些企业在市场中占据主导地位。</w:t>
      </w:r>
    </w:p>
    <w:p w:rsidR="005C33AF" w14:paraId="421CF8E2" w14:textId="54C6E5E9">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来曲唑主要供应商</w:t>
      </w:r>
    </w:p>
    <w:p w:rsidR="005C33AF" w14:paraId="6C84C5F9" w14:textId="77777777">
      <w:pPr>
        <w:ind w:firstLine="560" w:firstLineChars="200"/>
        <w:rPr>
          <w:rFonts w:ascii="仿宋" w:eastAsia="仿宋" w:hAnsi="仿宋" w:cs="仿宋"/>
          <w:sz w:val="28"/>
        </w:rPr>
      </w:pPr>
      <w:r>
        <w:rPr>
          <w:rFonts w:ascii="仿宋" w:eastAsia="仿宋" w:hAnsi="仿宋" w:cs="仿宋" w:hint="eastAsia"/>
          <w:sz w:val="28"/>
        </w:rPr>
        <w:t>XXXX</w:t>
      </w:r>
    </w:p>
    <w:p w:rsidR="005C33AF" w14:paraId="3CABD36C" w14:textId="6D6F06A4">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来曲唑下游应用市场</w:t>
      </w:r>
    </w:p>
    <w:p w:rsidR="005C33AF" w14:paraId="26DABAB7" w14:textId="77777777">
      <w:pPr>
        <w:ind w:firstLine="560" w:firstLineChars="200"/>
        <w:rPr>
          <w:rFonts w:ascii="仿宋" w:eastAsia="仿宋" w:hAnsi="仿宋" w:cs="仿宋"/>
          <w:sz w:val="28"/>
        </w:rPr>
      </w:pPr>
      <w:r>
        <w:rPr>
          <w:rFonts w:ascii="仿宋" w:eastAsia="仿宋" w:hAnsi="仿宋" w:cs="仿宋" w:hint="eastAsia"/>
          <w:sz w:val="28"/>
        </w:rPr>
        <w:t>来曲唑的广泛应用使其成为多个领域的重要组成部分。</w:t>
      </w:r>
    </w:p>
    <w:p w:rsidR="005C33AF" w14:paraId="3039C836" w14:textId="575EAA1A">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来曲唑国际影响</w:t>
      </w:r>
    </w:p>
    <w:p w:rsidR="005C33AF" w14:paraId="33C28F44"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国际因素对来曲唑市场产生重大影响。国际来曲唑价格波动、贸易政策和地缘政治事件都可能对供应和价格带来波动。随着全球市场的不断扩大，我国的来曲唑市场受到了国际因素</w:t>
      </w:r>
      <w:r>
        <w:rPr>
          <w:rFonts w:ascii="仿宋" w:eastAsia="仿宋" w:hAnsi="仿宋" w:cs="仿宋" w:hint="eastAsia"/>
          <w:sz w:val="28"/>
        </w:rPr>
        <w:t>的更多影响。因此，政府和企业必须密切关注国际市场动态，以确保供应的稳定性和价格的可控性。</w:t>
      </w:r>
    </w:p>
    <w:p w:rsidR="005C33AF" w14:paraId="49FF00C4" w14:textId="77777777">
      <w:pPr>
        <w:pStyle w:val="Heading2"/>
        <w:ind w:firstLine="560" w:firstLineChars="200"/>
        <w:rPr>
          <w:rFonts w:ascii="仿宋" w:eastAsia="仿宋" w:hAnsi="仿宋" w:cs="仿宋"/>
          <w:sz w:val="28"/>
        </w:rPr>
      </w:pPr>
      <w:bookmarkStart w:id="8" w:name="_Toc22975"/>
      <w:r>
        <w:rPr>
          <w:rFonts w:ascii="仿宋" w:eastAsia="仿宋" w:hAnsi="仿宋" w:cs="仿宋" w:hint="eastAsia"/>
          <w:sz w:val="28"/>
        </w:rPr>
        <w:t>（二）产业发展分析</w:t>
      </w:r>
      <w:bookmarkEnd w:id="8"/>
    </w:p>
    <w:p w:rsidR="005C33AF" w14:paraId="56CD299B" w14:textId="65B0904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来曲唑行业面临的机遇</w:t>
      </w:r>
    </w:p>
    <w:p w:rsidR="005C33AF" w14:paraId="17C20750" w14:textId="0656AE54">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来曲唑行业受益于不断增长的需求，这主要得益于全球各个领域的发展。随着科技的不断进步和新兴产业的崛起，对来曲唑的需求持续扩大。特别是在电子、医疗、能源、半导体和新材料等领域，对高纯度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的需求快速增长。这为来曲唑行业提供了巨大的市场机会。</w:t>
      </w:r>
    </w:p>
    <w:p w:rsidR="005C33AF" w14:paraId="099F400A" w14:textId="7CBA7C17">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随着技术的不断进步，来曲唑行业正经历着技术创新的浪潮。新的生产和分离技术不断</w:t>
      </w:r>
      <w:r>
        <w:rPr>
          <w:rFonts w:ascii="仿宋" w:eastAsia="仿宋" w:hAnsi="仿宋" w:cs="仿宋" w:hint="eastAsia"/>
          <w:sz w:val="28"/>
        </w:rPr>
        <w:t>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5C33AF" w14:paraId="3D68670C" w14:textId="023E176B">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国际市场对来曲唑行业的重要性不断增加。我国的来曲唑企业正在积极寻求国际合作和市场拓展，出口额逐渐增加。国际市场的开放为企业提供了更大的发展机会，特别是在新兴市场。</w:t>
      </w:r>
    </w:p>
    <w:p w:rsidR="005C33AF" w14:paraId="6945FFAA" w14:textId="231527C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来曲唑行业面临的挑战</w:t>
      </w:r>
    </w:p>
    <w:p w:rsidR="005C33AF" w14:paraId="3D6E0176" w14:textId="724443CF">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随着国内外来曲唑企业的不断涌现，市场竞争变得更加激烈。企业需要不断提高自身的技术水平、降低生产成本以及改进产品质量，以在市场中保持竞争力。</w:t>
      </w:r>
    </w:p>
    <w:p w:rsidR="005C33AF" w14:paraId="403AEA80" w14:textId="1A9D478D">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来曲唑行业的生产依赖于复杂的供应链，包括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5C33AF" w14:paraId="2F431A26" w14:textId="784D0223">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p>
    <w:p w:rsidR="005C33AF" w14:textId="784D0223">
      <w:pPr>
        <w:ind w:firstLine="560" w:firstLineChars="200"/>
        <w:rPr>
          <w:rFonts w:ascii="仿宋" w:eastAsia="仿宋" w:hAnsi="仿宋" w:cs="仿宋"/>
          <w:sz w:val="28"/>
        </w:rPr>
      </w:pPr>
      <w:r>
        <w:rPr>
          <w:rFonts w:ascii="仿宋" w:eastAsia="仿宋" w:hAnsi="仿宋" w:cs="仿宋" w:hint="eastAsia"/>
          <w:sz w:val="28"/>
        </w:rPr>
        <w:t>政府和社会对环境保护的要求不断提高，这对来曲唑行业的生产和运营提出了更高的要求。企业需要不断适应和遵守新的环境法规和安全标准，这可能增加生产成本。</w:t>
      </w:r>
    </w:p>
    <w:p w:rsidR="005C33AF" w14:paraId="3C4F01FD" w14:textId="3D57E0B7">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国际市场的不确定性和地缘政治风险可能对来曲唑行业产生负面影响。国际贸易争端、汇率波动和政治不稳定性都可能影响国际市场的供应和需求。</w:t>
      </w:r>
    </w:p>
    <w:p w:rsidR="005C33AF" w14:paraId="3E0C2D1D" w14:textId="77777777">
      <w:pPr>
        <w:pStyle w:val="Heading1"/>
        <w:ind w:firstLine="560" w:firstLineChars="200"/>
        <w:rPr>
          <w:rFonts w:ascii="仿宋" w:eastAsia="仿宋" w:hAnsi="仿宋" w:cs="仿宋"/>
          <w:sz w:val="28"/>
        </w:rPr>
      </w:pPr>
      <w:bookmarkStart w:id="9" w:name="_Toc8883"/>
      <w:r>
        <w:rPr>
          <w:rFonts w:ascii="仿宋" w:eastAsia="仿宋" w:hAnsi="仿宋" w:cs="仿宋" w:hint="eastAsia"/>
          <w:sz w:val="28"/>
        </w:rPr>
        <w:t>三、建筑工程方案</w:t>
      </w:r>
      <w:bookmarkEnd w:id="9"/>
    </w:p>
    <w:p w:rsidR="005C33AF" w14:paraId="742B8215" w14:textId="77777777">
      <w:pPr>
        <w:pStyle w:val="Heading2"/>
        <w:rPr>
          <w:rFonts w:ascii="仿宋" w:eastAsia="仿宋" w:hAnsi="仿宋" w:cs="仿宋"/>
        </w:rPr>
      </w:pPr>
      <w:bookmarkStart w:id="10" w:name="_Toc4211"/>
      <w:r>
        <w:rPr>
          <w:rFonts w:ascii="仿宋" w:eastAsia="仿宋" w:hAnsi="仿宋" w:cs="仿宋" w:hint="eastAsia"/>
        </w:rPr>
        <w:t>（一）来曲唑项目工程设计总体要求</w:t>
      </w:r>
      <w:bookmarkEnd w:id="10"/>
    </w:p>
    <w:p w:rsidR="005C33AF" w14:paraId="442A4395" w14:textId="6F54AAD0">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5C33AF" w14:paraId="246F90F5" w14:textId="47C47ED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总图布置必须符合可行性原则，确保工程的可实施性和经济性。同时，总图布置应合理，充分考虑地理、地质、气象、生态等多方面因素，以确保来曲唑项目的持续稳定运行。</w:t>
      </w:r>
    </w:p>
    <w:p w:rsidR="005C33AF" w14:paraId="6718DB12" w14:textId="20DA639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5C33AF" w14:paraId="3F993A19" w14:textId="78F29E4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5C33AF" w14:paraId="7456B4E2" w14:textId="4B10CA1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5C33AF" w14:paraId="3D664035" w14:textId="1140BA8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https://d.book118.com/196211022032010042</w:t>
        </w:r>
      </w:hyperlink>
    </w:p>
    <w:p w:rsidR="005C33AF">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3AF" w14:paraId="086087B5" w14:textId="77777777">
    <w:pPr>
      <w:pStyle w:val="Header"/>
      <w:jc w:val="center"/>
      <w:rPr>
        <w:rFonts w:ascii="仿宋" w:eastAsia="仿宋" w:hAnsi="仿宋" w:cs="仿宋"/>
      </w:rPr>
    </w:pPr>
    <w:r>
      <w:rPr>
        <w:rFonts w:ascii="仿宋" w:eastAsia="仿宋" w:hAnsi="仿宋" w:cs="仿宋" w:hint="eastAsia"/>
      </w:rPr>
      <w:t>来曲唑相关行业投资规划报告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3AF" w14:textId="77777777">
    <w:pPr>
      <w:pStyle w:val="Header"/>
      <w:jc w:val="center"/>
      <w:rPr>
        <w:rFonts w:ascii="仿宋" w:eastAsia="仿宋" w:hAnsi="仿宋" w:cs="仿宋"/>
      </w:rPr>
    </w:pPr>
    <w:r>
      <w:rPr>
        <w:rFonts w:ascii="仿宋" w:eastAsia="仿宋" w:hAnsi="仿宋" w:cs="仿宋" w:hint="eastAsia"/>
      </w:rPr>
      <w:t>来曲唑相关行业投资规划报告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3AF" w14:textId="77777777">
    <w:pPr>
      <w:pStyle w:val="Header"/>
      <w:jc w:val="center"/>
      <w:rPr>
        <w:rFonts w:ascii="仿宋" w:eastAsia="仿宋" w:hAnsi="仿宋" w:cs="仿宋"/>
      </w:rPr>
    </w:pPr>
    <w:r>
      <w:rPr>
        <w:rFonts w:ascii="仿宋" w:eastAsia="仿宋" w:hAnsi="仿宋" w:cs="仿宋" w:hint="eastAsia"/>
      </w:rPr>
      <w:t>来曲唑相关行业投资规划报告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3AF" w14:textId="77777777">
    <w:pPr>
      <w:pStyle w:val="Header"/>
      <w:jc w:val="center"/>
      <w:rPr>
        <w:rFonts w:ascii="仿宋" w:eastAsia="仿宋" w:hAnsi="仿宋" w:cs="仿宋"/>
      </w:rPr>
    </w:pPr>
    <w:r>
      <w:rPr>
        <w:rFonts w:ascii="仿宋" w:eastAsia="仿宋" w:hAnsi="仿宋" w:cs="仿宋" w:hint="eastAsia"/>
      </w:rPr>
      <w:t>来曲唑相关行业投资规划报告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3AF" w14:textId="77777777">
    <w:pPr>
      <w:pStyle w:val="Header"/>
      <w:jc w:val="center"/>
      <w:rPr>
        <w:rFonts w:ascii="仿宋" w:eastAsia="仿宋" w:hAnsi="仿宋" w:cs="仿宋"/>
      </w:rPr>
    </w:pPr>
    <w:r>
      <w:rPr>
        <w:rFonts w:ascii="仿宋" w:eastAsia="仿宋" w:hAnsi="仿宋" w:cs="仿宋" w:hint="eastAsia"/>
      </w:rPr>
      <w:t>来曲唑相关行业投资规划报告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3AF" w14:textId="77777777">
    <w:pPr>
      <w:pStyle w:val="Header"/>
      <w:jc w:val="center"/>
      <w:rPr>
        <w:rFonts w:ascii="仿宋" w:eastAsia="仿宋" w:hAnsi="仿宋" w:cs="仿宋"/>
      </w:rPr>
    </w:pPr>
    <w:r>
      <w:rPr>
        <w:rFonts w:ascii="仿宋" w:eastAsia="仿宋" w:hAnsi="仿宋" w:cs="仿宋" w:hint="eastAsia"/>
      </w:rPr>
      <w:t>来曲唑相关行业投资规划报告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3AF" w14:textId="77777777">
    <w:pPr>
      <w:pStyle w:val="Header"/>
      <w:jc w:val="center"/>
      <w:rPr>
        <w:rFonts w:ascii="仿宋" w:eastAsia="仿宋" w:hAnsi="仿宋" w:cs="仿宋"/>
      </w:rPr>
    </w:pPr>
    <w:r>
      <w:rPr>
        <w:rFonts w:ascii="仿宋" w:eastAsia="仿宋" w:hAnsi="仿宋" w:cs="仿宋" w:hint="eastAsia"/>
      </w:rPr>
      <w:t>来曲唑相关行业投资规划报告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3AF" w14:textId="77777777">
    <w:pPr>
      <w:pStyle w:val="Header"/>
      <w:jc w:val="center"/>
      <w:rPr>
        <w:rFonts w:ascii="仿宋" w:eastAsia="仿宋" w:hAnsi="仿宋" w:cs="仿宋"/>
      </w:rPr>
    </w:pPr>
    <w:r>
      <w:rPr>
        <w:rFonts w:ascii="仿宋" w:eastAsia="仿宋" w:hAnsi="仿宋" w:cs="仿宋" w:hint="eastAsia"/>
      </w:rPr>
      <w:t>来曲唑相关行业投资规划报告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3AF" w14:textId="77777777">
    <w:pPr>
      <w:pStyle w:val="Header"/>
      <w:jc w:val="center"/>
      <w:rPr>
        <w:rFonts w:ascii="仿宋" w:eastAsia="仿宋" w:hAnsi="仿宋" w:cs="仿宋"/>
      </w:rPr>
    </w:pPr>
    <w:r>
      <w:rPr>
        <w:rFonts w:ascii="仿宋" w:eastAsia="仿宋" w:hAnsi="仿宋" w:cs="仿宋" w:hint="eastAsia"/>
      </w:rPr>
      <w:t>来曲唑相关行业投资规划报告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3AF" w14:textId="77777777">
    <w:pPr>
      <w:pStyle w:val="Header"/>
      <w:jc w:val="center"/>
      <w:rPr>
        <w:rFonts w:ascii="仿宋" w:eastAsia="仿宋" w:hAnsi="仿宋" w:cs="仿宋"/>
      </w:rPr>
    </w:pPr>
    <w:r>
      <w:rPr>
        <w:rFonts w:ascii="仿宋" w:eastAsia="仿宋" w:hAnsi="仿宋" w:cs="仿宋" w:hint="eastAsia"/>
      </w:rPr>
      <w:t>来曲唑相关行业投资规划报告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3AF" w14:textId="77777777">
    <w:pPr>
      <w:pStyle w:val="Header"/>
      <w:jc w:val="center"/>
      <w:rPr>
        <w:rFonts w:ascii="仿宋" w:eastAsia="仿宋" w:hAnsi="仿宋" w:cs="仿宋"/>
      </w:rPr>
    </w:pPr>
    <w:r>
      <w:rPr>
        <w:rFonts w:ascii="仿宋" w:eastAsia="仿宋" w:hAnsi="仿宋" w:cs="仿宋" w:hint="eastAsia"/>
      </w:rPr>
      <w:t>来曲唑相关行业投资规划报告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3AF" w14:textId="77777777">
    <w:pPr>
      <w:pStyle w:val="Header"/>
      <w:jc w:val="center"/>
      <w:rPr>
        <w:rFonts w:ascii="仿宋" w:eastAsia="仿宋" w:hAnsi="仿宋" w:cs="仿宋"/>
      </w:rPr>
    </w:pPr>
    <w:r>
      <w:rPr>
        <w:rFonts w:ascii="仿宋" w:eastAsia="仿宋" w:hAnsi="仿宋" w:cs="仿宋" w:hint="eastAsia"/>
      </w:rPr>
      <w:t>来曲唑相关行业投资规划报告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BCD297F"/>
    <w:rsid w:val="002E3047"/>
    <w:rsid w:val="005C33AF"/>
    <w:rsid w:val="0BCD29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8C48D1E"/>
  <w15:docId w15:val="{6AD8B76B-E3FF-4922-8B12-4CA3C7125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19621102203201004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3603</Words>
  <Characters>20542</Characters>
  <Application>Microsoft Office Word</Application>
  <DocSecurity>0</DocSecurity>
  <Lines>171</Lines>
  <Paragraphs>48</Paragraphs>
  <ScaleCrop>false</ScaleCrop>
  <Company/>
  <LinksUpToDate>false</LinksUpToDate>
  <CharactersWithSpaces>24097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2023-11-29T12:56:00Z</dcterms:created>
  <dcterms:modified xsi:type="dcterms:W3CDTF">2024-01-02T07:11:00Z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61B833A8B7A741B880756D08F5288AC2_11</vt:lpwstr>
  </property>
  <property fmtid="{D5CDD505-2E9C-101B-9397-08002B2CF9AE}" pid="3" name="KSOProductBuildVer">
    <vt:lpwstr>2052-12.1.0.15712</vt:lpwstr>
  </property>
</Properties>
</file>