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设计师项目计划设计方案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0" w:history="1">
        <w:r>
          <w:rPr>
            <w:rFonts w:ascii="仿宋" w:eastAsia="仿宋" w:hAnsi="仿宋" w:cs="仿宋" w:hint="eastAsia"/>
            <w:lang w:eastAsia="zh-CN"/>
          </w:rPr>
          <w:t>序言</w:t>
        </w:r>
        <w:r>
          <w:tab/>
        </w:r>
        <w:r>
          <w:fldChar w:fldCharType="begin"/>
        </w:r>
        <w:r>
          <w:instrText xml:space="preserve"> PAGEREF _Toc2390 \h </w:instrText>
        </w:r>
        <w:r>
          <w:fldChar w:fldCharType="separate"/>
        </w:r>
        <w:r>
          <w:t>3</w:t>
        </w:r>
        <w:r>
          <w:fldChar w:fldCharType="end"/>
        </w:r>
      </w:hyperlink>
    </w:p>
    <w:p>
      <w:pPr>
        <w:pStyle w:val="TOC1"/>
        <w:tabs>
          <w:tab w:val="right" w:leader="dot" w:pos="8306"/>
        </w:tabs>
      </w:pPr>
      <w:hyperlink w:anchor="_Toc10225" w:history="1">
        <w:r>
          <w:rPr>
            <w:rFonts w:ascii="仿宋" w:eastAsia="仿宋" w:hAnsi="仿宋" w:cs="仿宋" w:hint="eastAsia"/>
            <w:lang w:eastAsia="zh-CN"/>
          </w:rPr>
          <w:t>一、设计师项目可持续发展</w:t>
        </w:r>
        <w:r>
          <w:tab/>
        </w:r>
        <w:r>
          <w:fldChar w:fldCharType="begin"/>
        </w:r>
        <w:r>
          <w:instrText xml:space="preserve"> PAGEREF _Toc10225 \h </w:instrText>
        </w:r>
        <w:r>
          <w:fldChar w:fldCharType="separate"/>
        </w:r>
        <w:r>
          <w:t>3</w:t>
        </w:r>
        <w:r>
          <w:fldChar w:fldCharType="end"/>
        </w:r>
      </w:hyperlink>
    </w:p>
    <w:p>
      <w:pPr>
        <w:pStyle w:val="TOC2"/>
        <w:tabs>
          <w:tab w:val="right" w:leader="dot" w:pos="8306"/>
        </w:tabs>
      </w:pPr>
      <w:hyperlink w:anchor="_Toc2297" w:history="1">
        <w:r>
          <w:rPr>
            <w:rFonts w:ascii="仿宋" w:eastAsia="仿宋" w:hAnsi="仿宋" w:cs="仿宋" w:hint="eastAsia"/>
            <w:lang w:eastAsia="zh-CN"/>
          </w:rPr>
          <w:t>(一)、可持续战略与实践</w:t>
        </w:r>
        <w:r>
          <w:tab/>
        </w:r>
        <w:r>
          <w:fldChar w:fldCharType="begin"/>
        </w:r>
        <w:r>
          <w:instrText xml:space="preserve"> PAGEREF _Toc2297 \h </w:instrText>
        </w:r>
        <w:r>
          <w:fldChar w:fldCharType="separate"/>
        </w:r>
        <w:r>
          <w:t>3</w:t>
        </w:r>
        <w:r>
          <w:fldChar w:fldCharType="end"/>
        </w:r>
      </w:hyperlink>
    </w:p>
    <w:p>
      <w:pPr>
        <w:pStyle w:val="TOC2"/>
        <w:tabs>
          <w:tab w:val="right" w:leader="dot" w:pos="8306"/>
        </w:tabs>
      </w:pPr>
      <w:hyperlink w:anchor="_Toc25350" w:history="1">
        <w:r>
          <w:rPr>
            <w:rFonts w:ascii="仿宋" w:eastAsia="仿宋" w:hAnsi="仿宋" w:cs="仿宋" w:hint="eastAsia"/>
            <w:lang w:eastAsia="zh-CN"/>
          </w:rPr>
          <w:t>(二)、环保与社会责任</w:t>
        </w:r>
        <w:r>
          <w:tab/>
        </w:r>
        <w:r>
          <w:fldChar w:fldCharType="begin"/>
        </w:r>
        <w:r>
          <w:instrText xml:space="preserve"> PAGEREF _Toc25350 \h </w:instrText>
        </w:r>
        <w:r>
          <w:fldChar w:fldCharType="separate"/>
        </w:r>
        <w:r>
          <w:t>4</w:t>
        </w:r>
        <w:r>
          <w:fldChar w:fldCharType="end"/>
        </w:r>
      </w:hyperlink>
    </w:p>
    <w:p>
      <w:pPr>
        <w:pStyle w:val="TOC1"/>
        <w:tabs>
          <w:tab w:val="right" w:leader="dot" w:pos="8306"/>
        </w:tabs>
      </w:pPr>
      <w:hyperlink w:anchor="_Toc608" w:history="1">
        <w:r>
          <w:rPr>
            <w:rFonts w:ascii="仿宋" w:eastAsia="仿宋" w:hAnsi="仿宋" w:cs="仿宋" w:hint="eastAsia"/>
            <w:lang w:eastAsia="zh-CN"/>
          </w:rPr>
          <w:t>二、设计师项目绩效评估</w:t>
        </w:r>
        <w:r>
          <w:tab/>
        </w:r>
        <w:r>
          <w:fldChar w:fldCharType="begin"/>
        </w:r>
        <w:r>
          <w:instrText xml:space="preserve"> PAGEREF _Toc608 \h </w:instrText>
        </w:r>
        <w:r>
          <w:fldChar w:fldCharType="separate"/>
        </w:r>
        <w:r>
          <w:t>4</w:t>
        </w:r>
        <w:r>
          <w:fldChar w:fldCharType="end"/>
        </w:r>
      </w:hyperlink>
    </w:p>
    <w:p>
      <w:pPr>
        <w:pStyle w:val="TOC2"/>
        <w:tabs>
          <w:tab w:val="right" w:leader="dot" w:pos="8306"/>
        </w:tabs>
      </w:pPr>
      <w:hyperlink w:anchor="_Toc27899" w:history="1">
        <w:r>
          <w:rPr>
            <w:rFonts w:ascii="仿宋" w:eastAsia="仿宋" w:hAnsi="仿宋" w:cs="仿宋" w:hint="eastAsia"/>
            <w:lang w:eastAsia="zh-CN"/>
          </w:rPr>
          <w:t>(一)、绩效评估指标</w:t>
        </w:r>
        <w:r>
          <w:tab/>
        </w:r>
        <w:r>
          <w:fldChar w:fldCharType="begin"/>
        </w:r>
        <w:r>
          <w:instrText xml:space="preserve"> PAGEREF _Toc27899 \h </w:instrText>
        </w:r>
        <w:r>
          <w:fldChar w:fldCharType="separate"/>
        </w:r>
        <w:r>
          <w:t>4</w:t>
        </w:r>
        <w:r>
          <w:fldChar w:fldCharType="end"/>
        </w:r>
      </w:hyperlink>
    </w:p>
    <w:p>
      <w:pPr>
        <w:pStyle w:val="TOC2"/>
        <w:tabs>
          <w:tab w:val="right" w:leader="dot" w:pos="8306"/>
        </w:tabs>
      </w:pPr>
      <w:hyperlink w:anchor="_Toc8098" w:history="1">
        <w:r>
          <w:rPr>
            <w:rFonts w:ascii="仿宋" w:eastAsia="仿宋" w:hAnsi="仿宋" w:cs="仿宋" w:hint="eastAsia"/>
            <w:lang w:eastAsia="zh-CN"/>
          </w:rPr>
          <w:t>(二)、绩效评估方法</w:t>
        </w:r>
        <w:r>
          <w:tab/>
        </w:r>
        <w:r>
          <w:fldChar w:fldCharType="begin"/>
        </w:r>
        <w:r>
          <w:instrText xml:space="preserve"> PAGEREF _Toc8098 \h </w:instrText>
        </w:r>
        <w:r>
          <w:fldChar w:fldCharType="separate"/>
        </w:r>
        <w:r>
          <w:t>6</w:t>
        </w:r>
        <w:r>
          <w:fldChar w:fldCharType="end"/>
        </w:r>
      </w:hyperlink>
    </w:p>
    <w:p>
      <w:pPr>
        <w:pStyle w:val="TOC2"/>
        <w:tabs>
          <w:tab w:val="right" w:leader="dot" w:pos="8306"/>
        </w:tabs>
      </w:pPr>
      <w:hyperlink w:anchor="_Toc2807" w:history="1">
        <w:r>
          <w:rPr>
            <w:rFonts w:ascii="仿宋" w:eastAsia="仿宋" w:hAnsi="仿宋" w:cs="仿宋" w:hint="eastAsia"/>
            <w:lang w:eastAsia="zh-CN"/>
          </w:rPr>
          <w:t>(三)、绩效评估周期</w:t>
        </w:r>
        <w:r>
          <w:tab/>
        </w:r>
        <w:r>
          <w:fldChar w:fldCharType="begin"/>
        </w:r>
        <w:r>
          <w:instrText xml:space="preserve"> PAGEREF _Toc2807 \h </w:instrText>
        </w:r>
        <w:r>
          <w:fldChar w:fldCharType="separate"/>
        </w:r>
        <w:r>
          <w:t>7</w:t>
        </w:r>
        <w:r>
          <w:fldChar w:fldCharType="end"/>
        </w:r>
      </w:hyperlink>
    </w:p>
    <w:p>
      <w:pPr>
        <w:pStyle w:val="TOC1"/>
        <w:tabs>
          <w:tab w:val="right" w:leader="dot" w:pos="8306"/>
        </w:tabs>
      </w:pPr>
      <w:hyperlink w:anchor="_Toc28423" w:history="1">
        <w:r>
          <w:rPr>
            <w:rFonts w:ascii="仿宋" w:eastAsia="仿宋" w:hAnsi="仿宋" w:cs="仿宋" w:hint="eastAsia"/>
            <w:lang w:eastAsia="zh-CN"/>
          </w:rPr>
          <w:t>三、设计师项目选址可行性分析</w:t>
        </w:r>
        <w:r>
          <w:tab/>
        </w:r>
        <w:r>
          <w:fldChar w:fldCharType="begin"/>
        </w:r>
        <w:r>
          <w:instrText xml:space="preserve"> PAGEREF _Toc28423 \h </w:instrText>
        </w:r>
        <w:r>
          <w:fldChar w:fldCharType="separate"/>
        </w:r>
        <w:r>
          <w:t>8</w:t>
        </w:r>
        <w:r>
          <w:fldChar w:fldCharType="end"/>
        </w:r>
      </w:hyperlink>
    </w:p>
    <w:p>
      <w:pPr>
        <w:pStyle w:val="TOC2"/>
        <w:tabs>
          <w:tab w:val="right" w:leader="dot" w:pos="8306"/>
        </w:tabs>
      </w:pPr>
      <w:hyperlink w:anchor="_Toc220" w:history="1">
        <w:r>
          <w:rPr>
            <w:rFonts w:ascii="仿宋" w:eastAsia="仿宋" w:hAnsi="仿宋" w:cs="仿宋" w:hint="eastAsia"/>
            <w:lang w:eastAsia="zh-CN"/>
          </w:rPr>
          <w:t>(一)、设计师项目选址</w:t>
        </w:r>
        <w:r>
          <w:tab/>
        </w:r>
        <w:r>
          <w:fldChar w:fldCharType="begin"/>
        </w:r>
        <w:r>
          <w:instrText xml:space="preserve"> PAGEREF _Toc220 \h </w:instrText>
        </w:r>
        <w:r>
          <w:fldChar w:fldCharType="separate"/>
        </w:r>
        <w:r>
          <w:t>8</w:t>
        </w:r>
        <w:r>
          <w:fldChar w:fldCharType="end"/>
        </w:r>
      </w:hyperlink>
    </w:p>
    <w:p>
      <w:pPr>
        <w:pStyle w:val="TOC2"/>
        <w:tabs>
          <w:tab w:val="right" w:leader="dot" w:pos="8306"/>
        </w:tabs>
      </w:pPr>
      <w:hyperlink w:anchor="_Toc16575" w:history="1">
        <w:r>
          <w:rPr>
            <w:rFonts w:ascii="仿宋" w:eastAsia="仿宋" w:hAnsi="仿宋" w:cs="仿宋" w:hint="eastAsia"/>
            <w:lang w:eastAsia="zh-CN"/>
          </w:rPr>
          <w:t>(二)、用地控制指标</w:t>
        </w:r>
        <w:r>
          <w:tab/>
        </w:r>
        <w:r>
          <w:fldChar w:fldCharType="begin"/>
        </w:r>
        <w:r>
          <w:instrText xml:space="preserve"> PAGEREF _Toc16575 \h </w:instrText>
        </w:r>
        <w:r>
          <w:fldChar w:fldCharType="separate"/>
        </w:r>
        <w:r>
          <w:t>8</w:t>
        </w:r>
        <w:r>
          <w:fldChar w:fldCharType="end"/>
        </w:r>
      </w:hyperlink>
    </w:p>
    <w:p>
      <w:pPr>
        <w:pStyle w:val="TOC2"/>
        <w:tabs>
          <w:tab w:val="right" w:leader="dot" w:pos="8306"/>
        </w:tabs>
      </w:pPr>
      <w:hyperlink w:anchor="_Toc21156" w:history="1">
        <w:r>
          <w:rPr>
            <w:rFonts w:ascii="仿宋" w:eastAsia="仿宋" w:hAnsi="仿宋" w:cs="仿宋" w:hint="eastAsia"/>
            <w:lang w:eastAsia="zh-CN"/>
          </w:rPr>
          <w:t>(三)、节约用地措施</w:t>
        </w:r>
        <w:r>
          <w:tab/>
        </w:r>
        <w:r>
          <w:fldChar w:fldCharType="begin"/>
        </w:r>
        <w:r>
          <w:instrText xml:space="preserve"> PAGEREF _Toc21156 \h </w:instrText>
        </w:r>
        <w:r>
          <w:fldChar w:fldCharType="separate"/>
        </w:r>
        <w:r>
          <w:t>10</w:t>
        </w:r>
        <w:r>
          <w:fldChar w:fldCharType="end"/>
        </w:r>
      </w:hyperlink>
    </w:p>
    <w:p>
      <w:pPr>
        <w:pStyle w:val="TOC2"/>
        <w:tabs>
          <w:tab w:val="right" w:leader="dot" w:pos="8306"/>
        </w:tabs>
      </w:pPr>
      <w:hyperlink w:anchor="_Toc21305" w:history="1">
        <w:r>
          <w:rPr>
            <w:rFonts w:ascii="仿宋" w:eastAsia="仿宋" w:hAnsi="仿宋" w:cs="仿宋" w:hint="eastAsia"/>
            <w:lang w:eastAsia="zh-CN"/>
          </w:rPr>
          <w:t>(四)、总图布置方案</w:t>
        </w:r>
        <w:r>
          <w:tab/>
        </w:r>
        <w:r>
          <w:fldChar w:fldCharType="begin"/>
        </w:r>
        <w:r>
          <w:instrText xml:space="preserve"> PAGEREF _Toc21305 \h </w:instrText>
        </w:r>
        <w:r>
          <w:fldChar w:fldCharType="separate"/>
        </w:r>
        <w:r>
          <w:t>11</w:t>
        </w:r>
        <w:r>
          <w:fldChar w:fldCharType="end"/>
        </w:r>
      </w:hyperlink>
    </w:p>
    <w:p>
      <w:pPr>
        <w:pStyle w:val="TOC2"/>
        <w:tabs>
          <w:tab w:val="right" w:leader="dot" w:pos="8306"/>
        </w:tabs>
      </w:pPr>
      <w:hyperlink w:anchor="_Toc28122" w:history="1">
        <w:r>
          <w:rPr>
            <w:rFonts w:ascii="仿宋" w:eastAsia="仿宋" w:hAnsi="仿宋" w:cs="仿宋" w:hint="eastAsia"/>
            <w:lang w:eastAsia="zh-CN"/>
          </w:rPr>
          <w:t>(五)、选址综合评价</w:t>
        </w:r>
        <w:r>
          <w:tab/>
        </w:r>
        <w:r>
          <w:fldChar w:fldCharType="begin"/>
        </w:r>
        <w:r>
          <w:instrText xml:space="preserve"> PAGEREF _Toc28122 \h </w:instrText>
        </w:r>
        <w:r>
          <w:fldChar w:fldCharType="separate"/>
        </w:r>
        <w:r>
          <w:t>12</w:t>
        </w:r>
        <w:r>
          <w:fldChar w:fldCharType="end"/>
        </w:r>
      </w:hyperlink>
    </w:p>
    <w:p>
      <w:pPr>
        <w:pStyle w:val="TOC1"/>
        <w:tabs>
          <w:tab w:val="right" w:leader="dot" w:pos="8306"/>
        </w:tabs>
      </w:pPr>
      <w:hyperlink w:anchor="_Toc19278" w:history="1">
        <w:r>
          <w:rPr>
            <w:rFonts w:ascii="仿宋" w:eastAsia="仿宋" w:hAnsi="仿宋" w:cs="仿宋" w:hint="eastAsia"/>
            <w:lang w:eastAsia="zh-CN"/>
          </w:rPr>
          <w:t>四、设计师项目建设单位说明</w:t>
        </w:r>
        <w:r>
          <w:tab/>
        </w:r>
        <w:r>
          <w:fldChar w:fldCharType="begin"/>
        </w:r>
        <w:r>
          <w:instrText xml:space="preserve"> PAGEREF _Toc19278 \h </w:instrText>
        </w:r>
        <w:r>
          <w:fldChar w:fldCharType="separate"/>
        </w:r>
        <w:r>
          <w:t>13</w:t>
        </w:r>
        <w:r>
          <w:fldChar w:fldCharType="end"/>
        </w:r>
      </w:hyperlink>
    </w:p>
    <w:p>
      <w:pPr>
        <w:pStyle w:val="TOC2"/>
        <w:tabs>
          <w:tab w:val="right" w:leader="dot" w:pos="8306"/>
        </w:tabs>
      </w:pPr>
      <w:hyperlink w:anchor="_Toc25501" w:history="1">
        <w:r>
          <w:rPr>
            <w:rFonts w:ascii="仿宋" w:eastAsia="仿宋" w:hAnsi="仿宋" w:cs="仿宋" w:hint="eastAsia"/>
            <w:lang w:eastAsia="zh-CN"/>
          </w:rPr>
          <w:t>(一)、设计师项目承办单位基本情况</w:t>
        </w:r>
        <w:r>
          <w:tab/>
        </w:r>
        <w:r>
          <w:fldChar w:fldCharType="begin"/>
        </w:r>
        <w:r>
          <w:instrText xml:space="preserve"> PAGEREF _Toc25501 \h </w:instrText>
        </w:r>
        <w:r>
          <w:fldChar w:fldCharType="separate"/>
        </w:r>
        <w:r>
          <w:t>13</w:t>
        </w:r>
        <w:r>
          <w:fldChar w:fldCharType="end"/>
        </w:r>
      </w:hyperlink>
    </w:p>
    <w:p>
      <w:pPr>
        <w:pStyle w:val="TOC2"/>
        <w:tabs>
          <w:tab w:val="right" w:leader="dot" w:pos="8306"/>
        </w:tabs>
      </w:pPr>
      <w:hyperlink w:anchor="_Toc7833" w:history="1">
        <w:r>
          <w:rPr>
            <w:rFonts w:ascii="仿宋" w:eastAsia="仿宋" w:hAnsi="仿宋" w:cs="仿宋" w:hint="eastAsia"/>
            <w:lang w:eastAsia="zh-CN"/>
          </w:rPr>
          <w:t>(二)、公司经济效益分析</w:t>
        </w:r>
        <w:r>
          <w:tab/>
        </w:r>
        <w:r>
          <w:fldChar w:fldCharType="begin"/>
        </w:r>
        <w:r>
          <w:instrText xml:space="preserve"> PAGEREF _Toc7833 \h </w:instrText>
        </w:r>
        <w:r>
          <w:fldChar w:fldCharType="separate"/>
        </w:r>
        <w:r>
          <w:t>13</w:t>
        </w:r>
        <w:r>
          <w:fldChar w:fldCharType="end"/>
        </w:r>
      </w:hyperlink>
    </w:p>
    <w:p>
      <w:pPr>
        <w:pStyle w:val="TOC1"/>
        <w:tabs>
          <w:tab w:val="right" w:leader="dot" w:pos="8306"/>
        </w:tabs>
      </w:pPr>
      <w:hyperlink w:anchor="_Toc24601" w:history="1">
        <w:r>
          <w:rPr>
            <w:rFonts w:ascii="仿宋" w:eastAsia="仿宋" w:hAnsi="仿宋" w:cs="仿宋" w:hint="eastAsia"/>
            <w:lang w:eastAsia="zh-CN"/>
          </w:rPr>
          <w:t>五、设计师项目建设背景及必要性分析</w:t>
        </w:r>
        <w:r>
          <w:tab/>
        </w:r>
        <w:r>
          <w:fldChar w:fldCharType="begin"/>
        </w:r>
        <w:r>
          <w:instrText xml:space="preserve"> PAGEREF _Toc24601 \h </w:instrText>
        </w:r>
        <w:r>
          <w:fldChar w:fldCharType="separate"/>
        </w:r>
        <w:r>
          <w:t>14</w:t>
        </w:r>
        <w:r>
          <w:fldChar w:fldCharType="end"/>
        </w:r>
      </w:hyperlink>
    </w:p>
    <w:p>
      <w:pPr>
        <w:pStyle w:val="TOC2"/>
        <w:tabs>
          <w:tab w:val="right" w:leader="dot" w:pos="8306"/>
        </w:tabs>
      </w:pPr>
      <w:hyperlink w:anchor="_Toc2480" w:history="1">
        <w:r>
          <w:rPr>
            <w:rFonts w:ascii="仿宋" w:eastAsia="仿宋" w:hAnsi="仿宋" w:cs="仿宋" w:hint="eastAsia"/>
            <w:lang w:eastAsia="zh-CN"/>
          </w:rPr>
          <w:t>(一)、设计师项目背景分析</w:t>
        </w:r>
        <w:r>
          <w:tab/>
        </w:r>
        <w:r>
          <w:fldChar w:fldCharType="begin"/>
        </w:r>
        <w:r>
          <w:instrText xml:space="preserve"> PAGEREF _Toc2480 \h </w:instrText>
        </w:r>
        <w:r>
          <w:fldChar w:fldCharType="separate"/>
        </w:r>
        <w:r>
          <w:t>14</w:t>
        </w:r>
        <w:r>
          <w:fldChar w:fldCharType="end"/>
        </w:r>
      </w:hyperlink>
    </w:p>
    <w:p>
      <w:pPr>
        <w:pStyle w:val="TOC2"/>
        <w:tabs>
          <w:tab w:val="right" w:leader="dot" w:pos="8306"/>
        </w:tabs>
      </w:pPr>
      <w:hyperlink w:anchor="_Toc12883" w:history="1">
        <w:r>
          <w:rPr>
            <w:rFonts w:ascii="仿宋" w:eastAsia="仿宋" w:hAnsi="仿宋" w:cs="仿宋" w:hint="eastAsia"/>
            <w:lang w:eastAsia="zh-CN"/>
          </w:rPr>
          <w:t>(二)、设计师项目建设必要性分析</w:t>
        </w:r>
        <w:r>
          <w:tab/>
        </w:r>
        <w:r>
          <w:fldChar w:fldCharType="begin"/>
        </w:r>
        <w:r>
          <w:instrText xml:space="preserve"> PAGEREF _Toc12883 \h </w:instrText>
        </w:r>
        <w:r>
          <w:fldChar w:fldCharType="separate"/>
        </w:r>
        <w:r>
          <w:t>16</w:t>
        </w:r>
        <w:r>
          <w:fldChar w:fldCharType="end"/>
        </w:r>
      </w:hyperlink>
    </w:p>
    <w:p>
      <w:pPr>
        <w:pStyle w:val="TOC1"/>
        <w:tabs>
          <w:tab w:val="right" w:leader="dot" w:pos="8306"/>
        </w:tabs>
      </w:pPr>
      <w:hyperlink w:anchor="_Toc14628" w:history="1">
        <w:r>
          <w:rPr>
            <w:rFonts w:ascii="仿宋" w:eastAsia="仿宋" w:hAnsi="仿宋" w:cs="仿宋" w:hint="eastAsia"/>
            <w:lang w:eastAsia="zh-CN"/>
          </w:rPr>
          <w:t>六、设计师项目文档管理</w:t>
        </w:r>
        <w:r>
          <w:tab/>
        </w:r>
        <w:r>
          <w:fldChar w:fldCharType="begin"/>
        </w:r>
        <w:r>
          <w:instrText xml:space="preserve"> PAGEREF _Toc14628 \h </w:instrText>
        </w:r>
        <w:r>
          <w:fldChar w:fldCharType="separate"/>
        </w:r>
        <w:r>
          <w:t>17</w:t>
        </w:r>
        <w:r>
          <w:fldChar w:fldCharType="end"/>
        </w:r>
      </w:hyperlink>
    </w:p>
    <w:p>
      <w:pPr>
        <w:pStyle w:val="TOC2"/>
        <w:tabs>
          <w:tab w:val="right" w:leader="dot" w:pos="8306"/>
        </w:tabs>
      </w:pPr>
      <w:hyperlink w:anchor="_Toc4021" w:history="1">
        <w:r>
          <w:rPr>
            <w:rFonts w:ascii="仿宋" w:eastAsia="仿宋" w:hAnsi="仿宋" w:cs="仿宋" w:hint="eastAsia"/>
            <w:lang w:eastAsia="zh-CN"/>
          </w:rPr>
          <w:t>(一)、文档编制与审查</w:t>
        </w:r>
        <w:r>
          <w:tab/>
        </w:r>
        <w:r>
          <w:fldChar w:fldCharType="begin"/>
        </w:r>
        <w:r>
          <w:instrText xml:space="preserve"> PAGEREF _Toc4021 \h </w:instrText>
        </w:r>
        <w:r>
          <w:fldChar w:fldCharType="separate"/>
        </w:r>
        <w:r>
          <w:t>17</w:t>
        </w:r>
        <w:r>
          <w:fldChar w:fldCharType="end"/>
        </w:r>
      </w:hyperlink>
    </w:p>
    <w:p>
      <w:pPr>
        <w:pStyle w:val="TOC2"/>
        <w:tabs>
          <w:tab w:val="right" w:leader="dot" w:pos="8306"/>
        </w:tabs>
      </w:pPr>
      <w:hyperlink w:anchor="_Toc17256" w:history="1">
        <w:r>
          <w:rPr>
            <w:rFonts w:ascii="仿宋" w:eastAsia="仿宋" w:hAnsi="仿宋" w:cs="仿宋" w:hint="eastAsia"/>
            <w:lang w:eastAsia="zh-CN"/>
          </w:rPr>
          <w:t>(二)、文档发布与分发</w:t>
        </w:r>
        <w:r>
          <w:tab/>
        </w:r>
        <w:r>
          <w:fldChar w:fldCharType="begin"/>
        </w:r>
        <w:r>
          <w:instrText xml:space="preserve"> PAGEREF _Toc17256 \h </w:instrText>
        </w:r>
        <w:r>
          <w:fldChar w:fldCharType="separate"/>
        </w:r>
        <w:r>
          <w:t>19</w:t>
        </w:r>
        <w:r>
          <w:fldChar w:fldCharType="end"/>
        </w:r>
      </w:hyperlink>
    </w:p>
    <w:p>
      <w:pPr>
        <w:pStyle w:val="TOC2"/>
        <w:tabs>
          <w:tab w:val="right" w:leader="dot" w:pos="8306"/>
        </w:tabs>
      </w:pPr>
      <w:hyperlink w:anchor="_Toc22733" w:history="1">
        <w:r>
          <w:rPr>
            <w:rFonts w:ascii="仿宋" w:eastAsia="仿宋" w:hAnsi="仿宋" w:cs="仿宋" w:hint="eastAsia"/>
            <w:lang w:eastAsia="zh-CN"/>
          </w:rPr>
          <w:t>(三)、文档存档与归档</w:t>
        </w:r>
        <w:r>
          <w:tab/>
        </w:r>
        <w:r>
          <w:fldChar w:fldCharType="begin"/>
        </w:r>
        <w:r>
          <w:instrText xml:space="preserve"> PAGEREF _Toc22733 \h </w:instrText>
        </w:r>
        <w:r>
          <w:fldChar w:fldCharType="separate"/>
        </w:r>
        <w:r>
          <w:t>19</w:t>
        </w:r>
        <w:r>
          <w:fldChar w:fldCharType="end"/>
        </w:r>
      </w:hyperlink>
    </w:p>
    <w:p>
      <w:pPr>
        <w:pStyle w:val="TOC1"/>
        <w:tabs>
          <w:tab w:val="right" w:leader="dot" w:pos="8306"/>
        </w:tabs>
      </w:pPr>
      <w:hyperlink w:anchor="_Toc17172" w:history="1">
        <w:r>
          <w:rPr>
            <w:rFonts w:ascii="仿宋" w:eastAsia="仿宋" w:hAnsi="仿宋" w:cs="仿宋" w:hint="eastAsia"/>
            <w:lang w:eastAsia="zh-CN"/>
          </w:rPr>
          <w:t>七、生产安全保护</w:t>
        </w:r>
        <w:r>
          <w:tab/>
        </w:r>
        <w:r>
          <w:fldChar w:fldCharType="begin"/>
        </w:r>
        <w:r>
          <w:instrText xml:space="preserve"> PAGEREF _Toc17172 \h </w:instrText>
        </w:r>
        <w:r>
          <w:fldChar w:fldCharType="separate"/>
        </w:r>
        <w:r>
          <w:t>21</w:t>
        </w:r>
        <w:r>
          <w:fldChar w:fldCharType="end"/>
        </w:r>
      </w:hyperlink>
    </w:p>
    <w:p>
      <w:pPr>
        <w:pStyle w:val="TOC2"/>
        <w:tabs>
          <w:tab w:val="right" w:leader="dot" w:pos="8306"/>
        </w:tabs>
      </w:pPr>
      <w:hyperlink w:anchor="_Toc4366" w:history="1">
        <w:r>
          <w:rPr>
            <w:rFonts w:ascii="仿宋" w:eastAsia="仿宋" w:hAnsi="仿宋" w:cs="仿宋" w:hint="eastAsia"/>
            <w:lang w:eastAsia="zh-CN"/>
          </w:rPr>
          <w:t>(一)、消防安全</w:t>
        </w:r>
        <w:r>
          <w:tab/>
        </w:r>
        <w:r>
          <w:fldChar w:fldCharType="begin"/>
        </w:r>
        <w:r>
          <w:instrText xml:space="preserve"> PAGEREF _Toc4366 \h </w:instrText>
        </w:r>
        <w:r>
          <w:fldChar w:fldCharType="separate"/>
        </w:r>
        <w:r>
          <w:t>21</w:t>
        </w:r>
        <w:r>
          <w:fldChar w:fldCharType="end"/>
        </w:r>
      </w:hyperlink>
    </w:p>
    <w:p>
      <w:pPr>
        <w:pStyle w:val="TOC2"/>
        <w:tabs>
          <w:tab w:val="right" w:leader="dot" w:pos="8306"/>
        </w:tabs>
      </w:pPr>
      <w:hyperlink w:anchor="_Toc7200" w:history="1">
        <w:r>
          <w:rPr>
            <w:rFonts w:ascii="仿宋" w:eastAsia="仿宋" w:hAnsi="仿宋" w:cs="仿宋" w:hint="eastAsia"/>
            <w:lang w:eastAsia="zh-CN"/>
          </w:rPr>
          <w:t>(二)、防火防爆总图布置措施</w:t>
        </w:r>
        <w:r>
          <w:tab/>
        </w:r>
        <w:r>
          <w:fldChar w:fldCharType="begin"/>
        </w:r>
        <w:r>
          <w:instrText xml:space="preserve"> PAGEREF _Toc7200 \h </w:instrText>
        </w:r>
        <w:r>
          <w:fldChar w:fldCharType="separate"/>
        </w:r>
        <w:r>
          <w:t>22</w:t>
        </w:r>
        <w:r>
          <w:fldChar w:fldCharType="end"/>
        </w:r>
      </w:hyperlink>
    </w:p>
    <w:p>
      <w:pPr>
        <w:pStyle w:val="TOC2"/>
        <w:tabs>
          <w:tab w:val="right" w:leader="dot" w:pos="8306"/>
        </w:tabs>
      </w:pPr>
      <w:hyperlink w:anchor="_Toc2460" w:history="1">
        <w:r>
          <w:rPr>
            <w:rFonts w:ascii="仿宋" w:eastAsia="仿宋" w:hAnsi="仿宋" w:cs="仿宋" w:hint="eastAsia"/>
            <w:lang w:eastAsia="zh-CN"/>
          </w:rPr>
          <w:t>(三)、自然灾害防范措施</w:t>
        </w:r>
        <w:r>
          <w:tab/>
        </w:r>
        <w:r>
          <w:fldChar w:fldCharType="begin"/>
        </w:r>
        <w:r>
          <w:instrText xml:space="preserve"> PAGEREF _Toc2460 \h </w:instrText>
        </w:r>
        <w:r>
          <w:fldChar w:fldCharType="separate"/>
        </w:r>
        <w:r>
          <w:t>23</w:t>
        </w:r>
        <w:r>
          <w:fldChar w:fldCharType="end"/>
        </w:r>
      </w:hyperlink>
    </w:p>
    <w:p>
      <w:pPr>
        <w:pStyle w:val="TOC2"/>
        <w:tabs>
          <w:tab w:val="right" w:leader="dot" w:pos="8306"/>
        </w:tabs>
      </w:pPr>
      <w:hyperlink w:anchor="_Toc3076" w:history="1">
        <w:r>
          <w:rPr>
            <w:rFonts w:ascii="仿宋" w:eastAsia="仿宋" w:hAnsi="仿宋" w:cs="仿宋" w:hint="eastAsia"/>
            <w:lang w:eastAsia="zh-CN"/>
          </w:rPr>
          <w:t>(四)、安全色及安全标志使用要求</w:t>
        </w:r>
        <w:r>
          <w:tab/>
        </w:r>
        <w:r>
          <w:fldChar w:fldCharType="begin"/>
        </w:r>
        <w:r>
          <w:instrText xml:space="preserve"> PAGEREF _Toc3076 \h </w:instrText>
        </w:r>
        <w:r>
          <w:fldChar w:fldCharType="separate"/>
        </w:r>
        <w:r>
          <w:t>24</w:t>
        </w:r>
        <w:r>
          <w:fldChar w:fldCharType="end"/>
        </w:r>
      </w:hyperlink>
    </w:p>
    <w:p>
      <w:pPr>
        <w:pStyle w:val="TOC2"/>
        <w:tabs>
          <w:tab w:val="right" w:leader="dot" w:pos="8306"/>
        </w:tabs>
      </w:pPr>
      <w:hyperlink w:anchor="_Toc32611" w:history="1">
        <w:r>
          <w:rPr>
            <w:rFonts w:ascii="仿宋" w:eastAsia="仿宋" w:hAnsi="仿宋" w:cs="仿宋" w:hint="eastAsia"/>
            <w:lang w:eastAsia="zh-CN"/>
          </w:rPr>
          <w:t>(五)、防尘防毒措施</w:t>
        </w:r>
        <w:r>
          <w:tab/>
        </w:r>
        <w:r>
          <w:fldChar w:fldCharType="begin"/>
        </w:r>
        <w:r>
          <w:instrText xml:space="preserve"> PAGEREF _Toc32611 \h </w:instrText>
        </w:r>
        <w:r>
          <w:fldChar w:fldCharType="separate"/>
        </w:r>
        <w:r>
          <w:t>25</w:t>
        </w:r>
        <w:r>
          <w:fldChar w:fldCharType="end"/>
        </w:r>
      </w:hyperlink>
    </w:p>
    <w:p>
      <w:pPr>
        <w:pStyle w:val="TOC2"/>
        <w:tabs>
          <w:tab w:val="right" w:leader="dot" w:pos="8306"/>
        </w:tabs>
      </w:pPr>
      <w:hyperlink w:anchor="_Toc25580" w:history="1">
        <w:r>
          <w:rPr>
            <w:rFonts w:ascii="仿宋" w:eastAsia="仿宋" w:hAnsi="仿宋" w:cs="仿宋" w:hint="eastAsia"/>
            <w:lang w:eastAsia="zh-CN"/>
          </w:rPr>
          <w:t>(六)、防静电、触电防护及防雷措施</w:t>
        </w:r>
        <w:r>
          <w:tab/>
        </w:r>
        <w:r>
          <w:fldChar w:fldCharType="begin"/>
        </w:r>
        <w:r>
          <w:instrText xml:space="preserve"> PAGEREF _Toc25580 \h </w:instrText>
        </w:r>
        <w:r>
          <w:fldChar w:fldCharType="separate"/>
        </w:r>
        <w:r>
          <w:t>26</w:t>
        </w:r>
        <w:r>
          <w:fldChar w:fldCharType="end"/>
        </w:r>
      </w:hyperlink>
    </w:p>
    <w:p>
      <w:pPr>
        <w:pStyle w:val="TOC2"/>
        <w:tabs>
          <w:tab w:val="right" w:leader="dot" w:pos="8306"/>
        </w:tabs>
      </w:pPr>
      <w:hyperlink w:anchor="_Toc12048" w:history="1">
        <w:r>
          <w:rPr>
            <w:rFonts w:ascii="仿宋" w:eastAsia="仿宋" w:hAnsi="仿宋" w:cs="仿宋" w:hint="eastAsia"/>
            <w:lang w:eastAsia="zh-CN"/>
          </w:rPr>
          <w:t>(七)、机械设备安全保障措施</w:t>
        </w:r>
        <w:r>
          <w:tab/>
        </w:r>
        <w:r>
          <w:fldChar w:fldCharType="begin"/>
        </w:r>
        <w:r>
          <w:instrText xml:space="preserve"> PAGEREF _Toc12048 \h </w:instrText>
        </w:r>
        <w:r>
          <w:fldChar w:fldCharType="separate"/>
        </w:r>
        <w:r>
          <w:t>27</w:t>
        </w:r>
        <w:r>
          <w:fldChar w:fldCharType="end"/>
        </w:r>
      </w:hyperlink>
    </w:p>
    <w:p>
      <w:pPr>
        <w:pStyle w:val="TOC1"/>
        <w:tabs>
          <w:tab w:val="right" w:leader="dot" w:pos="8306"/>
        </w:tabs>
      </w:pPr>
      <w:hyperlink w:anchor="_Toc1366" w:history="1">
        <w:r>
          <w:rPr>
            <w:rFonts w:ascii="仿宋" w:eastAsia="仿宋" w:hAnsi="仿宋" w:cs="仿宋" w:hint="eastAsia"/>
            <w:lang w:eastAsia="zh-CN"/>
          </w:rPr>
          <w:t>八、设计师项目技术管理</w:t>
        </w:r>
        <w:r>
          <w:tab/>
        </w:r>
        <w:r>
          <w:fldChar w:fldCharType="begin"/>
        </w:r>
        <w:r>
          <w:instrText xml:space="preserve"> PAGEREF _Toc1366 \h </w:instrText>
        </w:r>
        <w:r>
          <w:fldChar w:fldCharType="separate"/>
        </w:r>
        <w:r>
          <w:t>28</w:t>
        </w:r>
        <w:r>
          <w:fldChar w:fldCharType="end"/>
        </w:r>
      </w:hyperlink>
    </w:p>
    <w:p>
      <w:pPr>
        <w:pStyle w:val="TOC2"/>
        <w:tabs>
          <w:tab w:val="right" w:leader="dot" w:pos="8306"/>
        </w:tabs>
      </w:pPr>
      <w:hyperlink w:anchor="_Toc13731" w:history="1">
        <w:r>
          <w:rPr>
            <w:rFonts w:ascii="仿宋" w:eastAsia="仿宋" w:hAnsi="仿宋" w:cs="仿宋" w:hint="eastAsia"/>
            <w:lang w:eastAsia="zh-CN"/>
          </w:rPr>
          <w:t>(一)、技术方案选用方向</w:t>
        </w:r>
        <w:r>
          <w:tab/>
        </w:r>
        <w:r>
          <w:fldChar w:fldCharType="begin"/>
        </w:r>
        <w:r>
          <w:instrText xml:space="preserve"> PAGEREF _Toc13731 \h </w:instrText>
        </w:r>
        <w:r>
          <w:fldChar w:fldCharType="separate"/>
        </w:r>
        <w:r>
          <w:t>28</w:t>
        </w:r>
        <w:r>
          <w:fldChar w:fldCharType="end"/>
        </w:r>
      </w:hyperlink>
    </w:p>
    <w:p>
      <w:pPr>
        <w:pStyle w:val="TOC2"/>
        <w:tabs>
          <w:tab w:val="right" w:leader="dot" w:pos="8306"/>
        </w:tabs>
      </w:pPr>
      <w:hyperlink w:anchor="_Toc15571" w:history="1">
        <w:r>
          <w:rPr>
            <w:rFonts w:ascii="仿宋" w:eastAsia="仿宋" w:hAnsi="仿宋" w:cs="仿宋" w:hint="eastAsia"/>
            <w:lang w:eastAsia="zh-CN"/>
          </w:rPr>
          <w:t>(二)、工艺技术方案选用原则</w:t>
        </w:r>
        <w:r>
          <w:tab/>
        </w:r>
        <w:r>
          <w:fldChar w:fldCharType="begin"/>
        </w:r>
        <w:r>
          <w:instrText xml:space="preserve"> PAGEREF _Toc15571 \h </w:instrText>
        </w:r>
        <w:r>
          <w:fldChar w:fldCharType="separate"/>
        </w:r>
        <w:r>
          <w:t>30</w:t>
        </w:r>
        <w:r>
          <w:fldChar w:fldCharType="end"/>
        </w:r>
      </w:hyperlink>
    </w:p>
    <w:p>
      <w:pPr>
        <w:pStyle w:val="TOC2"/>
        <w:tabs>
          <w:tab w:val="right" w:leader="dot" w:pos="8306"/>
        </w:tabs>
      </w:pPr>
      <w:hyperlink w:anchor="_Toc2732" w:history="1">
        <w:r>
          <w:rPr>
            <w:rFonts w:ascii="仿宋" w:eastAsia="仿宋" w:hAnsi="仿宋" w:cs="仿宋" w:hint="eastAsia"/>
            <w:lang w:eastAsia="zh-CN"/>
          </w:rPr>
          <w:t>(三)、工艺技术方案要求</w:t>
        </w:r>
        <w:r>
          <w:tab/>
        </w:r>
        <w:r>
          <w:fldChar w:fldCharType="begin"/>
        </w:r>
        <w:r>
          <w:instrText xml:space="preserve"> PAGEREF _Toc2732 \h </w:instrText>
        </w:r>
        <w:r>
          <w:fldChar w:fldCharType="separate"/>
        </w:r>
        <w:r>
          <w:t>32</w:t>
        </w:r>
        <w:r>
          <w:fldChar w:fldCharType="end"/>
        </w:r>
      </w:hyperlink>
    </w:p>
    <w:p>
      <w:pPr>
        <w:pStyle w:val="TOC1"/>
        <w:tabs>
          <w:tab w:val="right" w:leader="dot" w:pos="8306"/>
        </w:tabs>
      </w:pPr>
      <w:hyperlink w:anchor="_Toc13266" w:history="1">
        <w:r>
          <w:rPr>
            <w:rFonts w:ascii="仿宋" w:eastAsia="仿宋" w:hAnsi="仿宋" w:cs="仿宋" w:hint="eastAsia"/>
            <w:lang w:eastAsia="zh-CN"/>
          </w:rPr>
          <w:t>九、设计师项目社会影响</w:t>
        </w:r>
        <w:r>
          <w:tab/>
        </w:r>
        <w:r>
          <w:fldChar w:fldCharType="begin"/>
        </w:r>
        <w:r>
          <w:instrText xml:space="preserve"> PAGEREF _Toc13266 \h </w:instrText>
        </w:r>
        <w:r>
          <w:fldChar w:fldCharType="separate"/>
        </w:r>
        <w:r>
          <w:t>34</w:t>
        </w:r>
        <w:r>
          <w:fldChar w:fldCharType="end"/>
        </w:r>
      </w:hyperlink>
    </w:p>
    <w:p>
      <w:pPr>
        <w:pStyle w:val="TOC2"/>
        <w:tabs>
          <w:tab w:val="right" w:leader="dot" w:pos="8306"/>
        </w:tabs>
      </w:pPr>
      <w:hyperlink w:anchor="_Toc2431" w:history="1">
        <w:r>
          <w:rPr>
            <w:rFonts w:ascii="仿宋" w:eastAsia="仿宋" w:hAnsi="仿宋" w:cs="仿宋" w:hint="eastAsia"/>
            <w:lang w:eastAsia="zh-CN"/>
          </w:rPr>
          <w:t>(一)、社会责任与义务</w:t>
        </w:r>
        <w:r>
          <w:tab/>
        </w:r>
        <w:r>
          <w:fldChar w:fldCharType="begin"/>
        </w:r>
        <w:r>
          <w:instrText xml:space="preserve"> PAGEREF _Toc2431 \h </w:instrText>
        </w:r>
        <w:r>
          <w:fldChar w:fldCharType="separate"/>
        </w:r>
        <w:r>
          <w:t>34</w:t>
        </w:r>
        <w:r>
          <w:fldChar w:fldCharType="end"/>
        </w:r>
      </w:hyperlink>
    </w:p>
    <w:p>
      <w:pPr>
        <w:pStyle w:val="TOC2"/>
        <w:tabs>
          <w:tab w:val="right" w:leader="dot" w:pos="8306"/>
        </w:tabs>
      </w:pPr>
      <w:hyperlink w:anchor="_Toc14732" w:history="1">
        <w:r>
          <w:rPr>
            <w:rFonts w:ascii="仿宋" w:eastAsia="仿宋" w:hAnsi="仿宋" w:cs="仿宋" w:hint="eastAsia"/>
            <w:lang w:eastAsia="zh-CN"/>
          </w:rPr>
          <w:t>(二)、社会参与与沟通</w:t>
        </w:r>
        <w:r>
          <w:tab/>
        </w:r>
        <w:r>
          <w:fldChar w:fldCharType="begin"/>
        </w:r>
        <w:r>
          <w:instrText xml:space="preserve"> PAGEREF _Toc14732 \h </w:instrText>
        </w:r>
        <w:r>
          <w:fldChar w:fldCharType="separate"/>
        </w:r>
        <w:r>
          <w:t>35</w:t>
        </w:r>
        <w:r>
          <w:fldChar w:fldCharType="end"/>
        </w:r>
      </w:hyperlink>
    </w:p>
    <w:p>
      <w:pPr>
        <w:pStyle w:val="TOC1"/>
        <w:tabs>
          <w:tab w:val="right" w:leader="dot" w:pos="8306"/>
        </w:tabs>
      </w:pPr>
      <w:hyperlink w:anchor="_Toc26840" w:history="1">
        <w:r>
          <w:rPr>
            <w:rFonts w:ascii="仿宋" w:eastAsia="仿宋" w:hAnsi="仿宋" w:cs="仿宋" w:hint="eastAsia"/>
            <w:lang w:eastAsia="zh-CN"/>
          </w:rPr>
          <w:t>十、设计师项目环境影响分析</w:t>
        </w:r>
        <w:r>
          <w:tab/>
        </w:r>
        <w:r>
          <w:fldChar w:fldCharType="begin"/>
        </w:r>
        <w:r>
          <w:instrText xml:space="preserve"> PAGEREF _Toc26840 \h </w:instrText>
        </w:r>
        <w:r>
          <w:fldChar w:fldCharType="separate"/>
        </w:r>
        <w:r>
          <w:t>36</w:t>
        </w:r>
        <w:r>
          <w:fldChar w:fldCharType="end"/>
        </w:r>
      </w:hyperlink>
    </w:p>
    <w:p>
      <w:pPr>
        <w:pStyle w:val="TOC2"/>
        <w:tabs>
          <w:tab w:val="right" w:leader="dot" w:pos="8306"/>
        </w:tabs>
      </w:pPr>
      <w:hyperlink w:anchor="_Toc25743" w:history="1">
        <w:r>
          <w:rPr>
            <w:rFonts w:ascii="仿宋" w:eastAsia="仿宋" w:hAnsi="仿宋" w:cs="仿宋" w:hint="eastAsia"/>
            <w:lang w:eastAsia="zh-CN"/>
          </w:rPr>
          <w:t>(一)、建设区域环境质量现状</w:t>
        </w:r>
        <w:r>
          <w:tab/>
        </w:r>
        <w:r>
          <w:fldChar w:fldCharType="begin"/>
        </w:r>
        <w:r>
          <w:instrText xml:space="preserve"> PAGEREF _Toc25743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56" w:history="1">
        <w:r>
          <w:rPr>
            <w:rFonts w:ascii="仿宋" w:eastAsia="仿宋" w:hAnsi="仿宋" w:cs="仿宋" w:hint="eastAsia"/>
            <w:lang w:eastAsia="zh-CN"/>
          </w:rPr>
          <w:t>(二)、建设期环境保护</w:t>
        </w:r>
        <w:r>
          <w:tab/>
        </w:r>
        <w:r>
          <w:fldChar w:fldCharType="begin"/>
        </w:r>
        <w:r>
          <w:instrText xml:space="preserve"> PAGEREF _Toc15556 \h </w:instrText>
        </w:r>
        <w:r>
          <w:fldChar w:fldCharType="separate"/>
        </w:r>
        <w:r>
          <w:t>37</w:t>
        </w:r>
        <w:r>
          <w:fldChar w:fldCharType="end"/>
        </w:r>
      </w:hyperlink>
    </w:p>
    <w:p>
      <w:pPr>
        <w:pStyle w:val="TOC2"/>
        <w:tabs>
          <w:tab w:val="right" w:leader="dot" w:pos="8306"/>
        </w:tabs>
      </w:pPr>
      <w:hyperlink w:anchor="_Toc22917" w:history="1">
        <w:r>
          <w:rPr>
            <w:rFonts w:ascii="仿宋" w:eastAsia="仿宋" w:hAnsi="仿宋" w:cs="仿宋" w:hint="eastAsia"/>
            <w:lang w:eastAsia="zh-CN"/>
          </w:rPr>
          <w:t>(三)、运营期环境保护</w:t>
        </w:r>
        <w:r>
          <w:tab/>
        </w:r>
        <w:r>
          <w:fldChar w:fldCharType="begin"/>
        </w:r>
        <w:r>
          <w:instrText xml:space="preserve"> PAGEREF _Toc22917 \h </w:instrText>
        </w:r>
        <w:r>
          <w:fldChar w:fldCharType="separate"/>
        </w:r>
        <w:r>
          <w:t>39</w:t>
        </w:r>
        <w:r>
          <w:fldChar w:fldCharType="end"/>
        </w:r>
      </w:hyperlink>
    </w:p>
    <w:p>
      <w:pPr>
        <w:pStyle w:val="TOC2"/>
        <w:tabs>
          <w:tab w:val="right" w:leader="dot" w:pos="8306"/>
        </w:tabs>
      </w:pPr>
      <w:hyperlink w:anchor="_Toc15574" w:history="1">
        <w:r>
          <w:rPr>
            <w:rFonts w:ascii="仿宋" w:eastAsia="仿宋" w:hAnsi="仿宋" w:cs="仿宋" w:hint="eastAsia"/>
            <w:lang w:eastAsia="zh-CN"/>
          </w:rPr>
          <w:t>(四)、设计师项目建设对区域经济的影响</w:t>
        </w:r>
        <w:r>
          <w:tab/>
        </w:r>
        <w:r>
          <w:fldChar w:fldCharType="begin"/>
        </w:r>
        <w:r>
          <w:instrText xml:space="preserve"> PAGEREF _Toc15574 \h </w:instrText>
        </w:r>
        <w:r>
          <w:fldChar w:fldCharType="separate"/>
        </w:r>
        <w:r>
          <w:t>40</w:t>
        </w:r>
        <w:r>
          <w:fldChar w:fldCharType="end"/>
        </w:r>
      </w:hyperlink>
    </w:p>
    <w:p>
      <w:pPr>
        <w:pStyle w:val="TOC2"/>
        <w:tabs>
          <w:tab w:val="right" w:leader="dot" w:pos="8306"/>
        </w:tabs>
      </w:pPr>
      <w:hyperlink w:anchor="_Toc10519" w:history="1">
        <w:r>
          <w:rPr>
            <w:rFonts w:ascii="仿宋" w:eastAsia="仿宋" w:hAnsi="仿宋" w:cs="仿宋" w:hint="eastAsia"/>
            <w:lang w:eastAsia="zh-CN"/>
          </w:rPr>
          <w:t>(五)、废弃物处理</w:t>
        </w:r>
        <w:r>
          <w:tab/>
        </w:r>
        <w:r>
          <w:fldChar w:fldCharType="begin"/>
        </w:r>
        <w:r>
          <w:instrText xml:space="preserve"> PAGEREF _Toc10519 \h </w:instrText>
        </w:r>
        <w:r>
          <w:fldChar w:fldCharType="separate"/>
        </w:r>
        <w:r>
          <w:t>42</w:t>
        </w:r>
        <w:r>
          <w:fldChar w:fldCharType="end"/>
        </w:r>
      </w:hyperlink>
    </w:p>
    <w:p>
      <w:pPr>
        <w:pStyle w:val="TOC2"/>
        <w:tabs>
          <w:tab w:val="right" w:leader="dot" w:pos="8306"/>
        </w:tabs>
      </w:pPr>
      <w:hyperlink w:anchor="_Toc6376" w:history="1">
        <w:r>
          <w:rPr>
            <w:rFonts w:ascii="仿宋" w:eastAsia="仿宋" w:hAnsi="仿宋" w:cs="仿宋" w:hint="eastAsia"/>
            <w:lang w:eastAsia="zh-CN"/>
          </w:rPr>
          <w:t>(六)、特殊环境影响分析</w:t>
        </w:r>
        <w:r>
          <w:tab/>
        </w:r>
        <w:r>
          <w:fldChar w:fldCharType="begin"/>
        </w:r>
        <w:r>
          <w:instrText xml:space="preserve"> PAGEREF _Toc6376 \h </w:instrText>
        </w:r>
        <w:r>
          <w:fldChar w:fldCharType="separate"/>
        </w:r>
        <w:r>
          <w:t>43</w:t>
        </w:r>
        <w:r>
          <w:fldChar w:fldCharType="end"/>
        </w:r>
      </w:hyperlink>
    </w:p>
    <w:p>
      <w:pPr>
        <w:pStyle w:val="TOC2"/>
        <w:tabs>
          <w:tab w:val="right" w:leader="dot" w:pos="8306"/>
        </w:tabs>
      </w:pPr>
      <w:hyperlink w:anchor="_Toc1578" w:history="1">
        <w:r>
          <w:rPr>
            <w:rFonts w:ascii="仿宋" w:eastAsia="仿宋" w:hAnsi="仿宋" w:cs="仿宋" w:hint="eastAsia"/>
            <w:lang w:eastAsia="zh-CN"/>
          </w:rPr>
          <w:t>(七)、清洁生产</w:t>
        </w:r>
        <w:r>
          <w:tab/>
        </w:r>
        <w:r>
          <w:fldChar w:fldCharType="begin"/>
        </w:r>
        <w:r>
          <w:instrText xml:space="preserve"> PAGEREF _Toc1578 \h </w:instrText>
        </w:r>
        <w:r>
          <w:fldChar w:fldCharType="separate"/>
        </w:r>
        <w:r>
          <w:t>44</w:t>
        </w:r>
        <w:r>
          <w:fldChar w:fldCharType="end"/>
        </w:r>
      </w:hyperlink>
    </w:p>
    <w:p>
      <w:pPr>
        <w:pStyle w:val="TOC2"/>
        <w:tabs>
          <w:tab w:val="right" w:leader="dot" w:pos="8306"/>
        </w:tabs>
      </w:pPr>
      <w:hyperlink w:anchor="_Toc14583" w:history="1">
        <w:r>
          <w:rPr>
            <w:rFonts w:ascii="仿宋" w:eastAsia="仿宋" w:hAnsi="仿宋" w:cs="仿宋" w:hint="eastAsia"/>
            <w:lang w:eastAsia="zh-CN"/>
          </w:rPr>
          <w:t>(八)、环境保护综合评价</w:t>
        </w:r>
        <w:r>
          <w:tab/>
        </w:r>
        <w:r>
          <w:fldChar w:fldCharType="begin"/>
        </w:r>
        <w:r>
          <w:instrText xml:space="preserve"> PAGEREF _Toc14583 \h </w:instrText>
        </w:r>
        <w:r>
          <w:fldChar w:fldCharType="separate"/>
        </w:r>
        <w:r>
          <w:t>45</w:t>
        </w:r>
        <w:r>
          <w:fldChar w:fldCharType="end"/>
        </w:r>
      </w:hyperlink>
    </w:p>
    <w:p>
      <w:pPr>
        <w:pStyle w:val="TOC1"/>
        <w:tabs>
          <w:tab w:val="right" w:leader="dot" w:pos="8306"/>
        </w:tabs>
      </w:pPr>
      <w:hyperlink w:anchor="_Toc24262" w:history="1">
        <w:r>
          <w:rPr>
            <w:rFonts w:ascii="仿宋" w:eastAsia="仿宋" w:hAnsi="仿宋" w:cs="仿宋" w:hint="eastAsia"/>
            <w:lang w:eastAsia="zh-CN"/>
          </w:rPr>
          <w:t>十一、设计师项目人力资源培养与发展</w:t>
        </w:r>
        <w:r>
          <w:tab/>
        </w:r>
        <w:r>
          <w:fldChar w:fldCharType="begin"/>
        </w:r>
        <w:r>
          <w:instrText xml:space="preserve"> PAGEREF _Toc24262 \h </w:instrText>
        </w:r>
        <w:r>
          <w:fldChar w:fldCharType="separate"/>
        </w:r>
        <w:r>
          <w:t>47</w:t>
        </w:r>
        <w:r>
          <w:fldChar w:fldCharType="end"/>
        </w:r>
      </w:hyperlink>
    </w:p>
    <w:p>
      <w:pPr>
        <w:pStyle w:val="TOC2"/>
        <w:tabs>
          <w:tab w:val="right" w:leader="dot" w:pos="8306"/>
        </w:tabs>
      </w:pPr>
      <w:hyperlink w:anchor="_Toc26850" w:history="1">
        <w:r>
          <w:rPr>
            <w:rFonts w:ascii="仿宋" w:eastAsia="仿宋" w:hAnsi="仿宋" w:cs="仿宋" w:hint="eastAsia"/>
            <w:lang w:eastAsia="zh-CN"/>
          </w:rPr>
          <w:t>(一)、人才需求与规划</w:t>
        </w:r>
        <w:r>
          <w:tab/>
        </w:r>
        <w:r>
          <w:fldChar w:fldCharType="begin"/>
        </w:r>
        <w:r>
          <w:instrText xml:space="preserve"> PAGEREF _Toc26850 \h </w:instrText>
        </w:r>
        <w:r>
          <w:fldChar w:fldCharType="separate"/>
        </w:r>
        <w:r>
          <w:t>47</w:t>
        </w:r>
        <w:r>
          <w:fldChar w:fldCharType="end"/>
        </w:r>
      </w:hyperlink>
    </w:p>
    <w:p>
      <w:pPr>
        <w:pStyle w:val="TOC2"/>
        <w:tabs>
          <w:tab w:val="right" w:leader="dot" w:pos="8306"/>
        </w:tabs>
      </w:pPr>
      <w:hyperlink w:anchor="_Toc30051" w:history="1">
        <w:r>
          <w:rPr>
            <w:rFonts w:ascii="仿宋" w:eastAsia="仿宋" w:hAnsi="仿宋" w:cs="仿宋" w:hint="eastAsia"/>
            <w:lang w:eastAsia="zh-CN"/>
          </w:rPr>
          <w:t>(二)、培训与发展计划</w:t>
        </w:r>
        <w:r>
          <w:tab/>
        </w:r>
        <w:r>
          <w:fldChar w:fldCharType="begin"/>
        </w:r>
        <w:r>
          <w:instrText xml:space="preserve"> PAGEREF _Toc30051 \h </w:instrText>
        </w:r>
        <w:r>
          <w:fldChar w:fldCharType="separate"/>
        </w:r>
        <w:r>
          <w:t>47</w:t>
        </w:r>
        <w:r>
          <w:fldChar w:fldCharType="end"/>
        </w:r>
      </w:hyperlink>
    </w:p>
    <w:p>
      <w:pPr>
        <w:pStyle w:val="TOC1"/>
        <w:tabs>
          <w:tab w:val="right" w:leader="dot" w:pos="8306"/>
        </w:tabs>
      </w:pPr>
      <w:hyperlink w:anchor="_Toc14095" w:history="1">
        <w:r>
          <w:rPr>
            <w:rFonts w:ascii="仿宋" w:eastAsia="仿宋" w:hAnsi="仿宋" w:cs="仿宋" w:hint="eastAsia"/>
            <w:lang w:eastAsia="zh-CN"/>
          </w:rPr>
          <w:t>十二、设计师项目人力资源管理</w:t>
        </w:r>
        <w:r>
          <w:tab/>
        </w:r>
        <w:r>
          <w:fldChar w:fldCharType="begin"/>
        </w:r>
        <w:r>
          <w:instrText xml:space="preserve"> PAGEREF _Toc14095 \h </w:instrText>
        </w:r>
        <w:r>
          <w:fldChar w:fldCharType="separate"/>
        </w:r>
        <w:r>
          <w:t>48</w:t>
        </w:r>
        <w:r>
          <w:fldChar w:fldCharType="end"/>
        </w:r>
      </w:hyperlink>
    </w:p>
    <w:p>
      <w:pPr>
        <w:pStyle w:val="TOC2"/>
        <w:tabs>
          <w:tab w:val="right" w:leader="dot" w:pos="8306"/>
        </w:tabs>
      </w:pPr>
      <w:hyperlink w:anchor="_Toc17779" w:history="1">
        <w:r>
          <w:rPr>
            <w:rFonts w:ascii="仿宋" w:eastAsia="仿宋" w:hAnsi="仿宋" w:cs="仿宋" w:hint="eastAsia"/>
            <w:lang w:eastAsia="zh-CN"/>
          </w:rPr>
          <w:t>(一)、建立健全的预算管理制度</w:t>
        </w:r>
        <w:r>
          <w:tab/>
        </w:r>
        <w:r>
          <w:fldChar w:fldCharType="begin"/>
        </w:r>
        <w:r>
          <w:instrText xml:space="preserve"> PAGEREF _Toc17779 \h </w:instrText>
        </w:r>
        <w:r>
          <w:fldChar w:fldCharType="separate"/>
        </w:r>
        <w:r>
          <w:t>48</w:t>
        </w:r>
        <w:r>
          <w:fldChar w:fldCharType="end"/>
        </w:r>
      </w:hyperlink>
    </w:p>
    <w:p>
      <w:pPr>
        <w:pStyle w:val="TOC2"/>
        <w:tabs>
          <w:tab w:val="right" w:leader="dot" w:pos="8306"/>
        </w:tabs>
      </w:pPr>
      <w:hyperlink w:anchor="_Toc17727" w:history="1">
        <w:r>
          <w:rPr>
            <w:rFonts w:ascii="仿宋" w:eastAsia="仿宋" w:hAnsi="仿宋" w:cs="仿宋" w:hint="eastAsia"/>
            <w:lang w:eastAsia="zh-CN"/>
          </w:rPr>
          <w:t>(二)、加强资金流动监控</w:t>
        </w:r>
        <w:r>
          <w:tab/>
        </w:r>
        <w:r>
          <w:fldChar w:fldCharType="begin"/>
        </w:r>
        <w:r>
          <w:instrText xml:space="preserve"> PAGEREF _Toc17727 \h </w:instrText>
        </w:r>
        <w:r>
          <w:fldChar w:fldCharType="separate"/>
        </w:r>
        <w:r>
          <w:t>49</w:t>
        </w:r>
        <w:r>
          <w:fldChar w:fldCharType="end"/>
        </w:r>
      </w:hyperlink>
    </w:p>
    <w:p>
      <w:pPr>
        <w:pStyle w:val="TOC2"/>
        <w:tabs>
          <w:tab w:val="right" w:leader="dot" w:pos="8306"/>
        </w:tabs>
      </w:pPr>
      <w:hyperlink w:anchor="_Toc5470" w:history="1">
        <w:r>
          <w:rPr>
            <w:rFonts w:ascii="仿宋" w:eastAsia="仿宋" w:hAnsi="仿宋" w:cs="仿宋" w:hint="eastAsia"/>
            <w:lang w:eastAsia="zh-CN"/>
          </w:rPr>
          <w:t>(三)、制定完善的风险控制机制</w:t>
        </w:r>
        <w:r>
          <w:tab/>
        </w:r>
        <w:r>
          <w:fldChar w:fldCharType="begin"/>
        </w:r>
        <w:r>
          <w:instrText xml:space="preserve"> PAGEREF _Toc5470 \h </w:instrText>
        </w:r>
        <w:r>
          <w:fldChar w:fldCharType="separate"/>
        </w:r>
        <w:r>
          <w:t>50</w:t>
        </w:r>
        <w:r>
          <w:fldChar w:fldCharType="end"/>
        </w:r>
      </w:hyperlink>
    </w:p>
    <w:p>
      <w:pPr>
        <w:pStyle w:val="TOC2"/>
        <w:tabs>
          <w:tab w:val="right" w:leader="dot" w:pos="8306"/>
        </w:tabs>
      </w:pPr>
      <w:hyperlink w:anchor="_Toc1318" w:history="1">
        <w:r>
          <w:rPr>
            <w:rFonts w:ascii="仿宋" w:eastAsia="仿宋" w:hAnsi="仿宋" w:cs="仿宋" w:hint="eastAsia"/>
            <w:lang w:eastAsia="zh-CN"/>
          </w:rPr>
          <w:t>(四)、优化成本管理</w:t>
        </w:r>
        <w:r>
          <w:tab/>
        </w:r>
        <w:r>
          <w:fldChar w:fldCharType="begin"/>
        </w:r>
        <w:r>
          <w:instrText xml:space="preserve"> PAGEREF _Toc1318 \h </w:instrText>
        </w:r>
        <w:r>
          <w:fldChar w:fldCharType="separate"/>
        </w:r>
        <w:r>
          <w:t>52</w:t>
        </w:r>
        <w:r>
          <w:fldChar w:fldCharType="end"/>
        </w:r>
      </w:hyperlink>
    </w:p>
    <w:p>
      <w:pPr>
        <w:pStyle w:val="TOC1"/>
        <w:tabs>
          <w:tab w:val="right" w:leader="dot" w:pos="8306"/>
        </w:tabs>
      </w:pPr>
      <w:hyperlink w:anchor="_Toc26963" w:history="1">
        <w:r>
          <w:rPr>
            <w:rFonts w:ascii="仿宋" w:eastAsia="仿宋" w:hAnsi="仿宋" w:cs="仿宋" w:hint="eastAsia"/>
            <w:lang w:eastAsia="zh-CN"/>
          </w:rPr>
          <w:t>十三、利益相关者分析与沟通计划</w:t>
        </w:r>
        <w:r>
          <w:tab/>
        </w:r>
        <w:r>
          <w:fldChar w:fldCharType="begin"/>
        </w:r>
        <w:r>
          <w:instrText xml:space="preserve"> PAGEREF _Toc26963 \h </w:instrText>
        </w:r>
        <w:r>
          <w:fldChar w:fldCharType="separate"/>
        </w:r>
        <w:r>
          <w:t>53</w:t>
        </w:r>
        <w:r>
          <w:fldChar w:fldCharType="end"/>
        </w:r>
      </w:hyperlink>
    </w:p>
    <w:p>
      <w:pPr>
        <w:pStyle w:val="TOC2"/>
        <w:tabs>
          <w:tab w:val="right" w:leader="dot" w:pos="8306"/>
        </w:tabs>
      </w:pPr>
      <w:hyperlink w:anchor="_Toc26227" w:history="1">
        <w:r>
          <w:rPr>
            <w:rFonts w:ascii="仿宋" w:eastAsia="仿宋" w:hAnsi="仿宋" w:cs="仿宋" w:hint="eastAsia"/>
            <w:lang w:eastAsia="zh-CN"/>
          </w:rPr>
          <w:t>(一)、利益相关者分析</w:t>
        </w:r>
        <w:r>
          <w:tab/>
        </w:r>
        <w:r>
          <w:fldChar w:fldCharType="begin"/>
        </w:r>
        <w:r>
          <w:instrText xml:space="preserve"> PAGEREF _Toc26227 \h </w:instrText>
        </w:r>
        <w:r>
          <w:fldChar w:fldCharType="separate"/>
        </w:r>
        <w:r>
          <w:t>53</w:t>
        </w:r>
        <w:r>
          <w:fldChar w:fldCharType="end"/>
        </w:r>
      </w:hyperlink>
    </w:p>
    <w:p>
      <w:pPr>
        <w:pStyle w:val="TOC2"/>
        <w:tabs>
          <w:tab w:val="right" w:leader="dot" w:pos="8306"/>
        </w:tabs>
      </w:pPr>
      <w:hyperlink w:anchor="_Toc26000" w:history="1">
        <w:r>
          <w:rPr>
            <w:rFonts w:ascii="仿宋" w:eastAsia="仿宋" w:hAnsi="仿宋" w:cs="仿宋" w:hint="eastAsia"/>
            <w:lang w:eastAsia="zh-CN"/>
          </w:rPr>
          <w:t>(二)、沟通计划</w:t>
        </w:r>
        <w:r>
          <w:tab/>
        </w:r>
        <w:r>
          <w:fldChar w:fldCharType="begin"/>
        </w:r>
        <w:r>
          <w:instrText xml:space="preserve"> PAGEREF _Toc26000 \h </w:instrText>
        </w:r>
        <w:r>
          <w:fldChar w:fldCharType="separate"/>
        </w:r>
        <w:r>
          <w:t>54</w:t>
        </w:r>
        <w:r>
          <w:fldChar w:fldCharType="end"/>
        </w:r>
      </w:hyperlink>
    </w:p>
    <w:p>
      <w:pPr>
        <w:pStyle w:val="TOC1"/>
        <w:tabs>
          <w:tab w:val="right" w:leader="dot" w:pos="8306"/>
        </w:tabs>
      </w:pPr>
      <w:hyperlink w:anchor="_Toc27248" w:history="1">
        <w:r>
          <w:rPr>
            <w:rFonts w:ascii="仿宋" w:eastAsia="仿宋" w:hAnsi="仿宋" w:cs="仿宋" w:hint="eastAsia"/>
            <w:lang w:eastAsia="zh-CN"/>
          </w:rPr>
          <w:t>十四、供应链管理</w:t>
        </w:r>
        <w:r>
          <w:tab/>
        </w:r>
        <w:r>
          <w:fldChar w:fldCharType="begin"/>
        </w:r>
        <w:r>
          <w:instrText xml:space="preserve"> PAGEREF _Toc27248 \h </w:instrText>
        </w:r>
        <w:r>
          <w:fldChar w:fldCharType="separate"/>
        </w:r>
        <w:r>
          <w:t>55</w:t>
        </w:r>
        <w:r>
          <w:fldChar w:fldCharType="end"/>
        </w:r>
      </w:hyperlink>
    </w:p>
    <w:p>
      <w:pPr>
        <w:pStyle w:val="TOC2"/>
        <w:tabs>
          <w:tab w:val="right" w:leader="dot" w:pos="8306"/>
        </w:tabs>
      </w:pPr>
      <w:hyperlink w:anchor="_Toc25625" w:history="1">
        <w:r>
          <w:rPr>
            <w:rFonts w:ascii="仿宋" w:eastAsia="仿宋" w:hAnsi="仿宋" w:cs="仿宋" w:hint="eastAsia"/>
            <w:lang w:eastAsia="zh-CN"/>
          </w:rPr>
          <w:t>(一)、供应链战略规划</w:t>
        </w:r>
        <w:r>
          <w:tab/>
        </w:r>
        <w:r>
          <w:fldChar w:fldCharType="begin"/>
        </w:r>
        <w:r>
          <w:instrText xml:space="preserve"> PAGEREF _Toc25625 \h </w:instrText>
        </w:r>
        <w:r>
          <w:fldChar w:fldCharType="separate"/>
        </w:r>
        <w:r>
          <w:t>55</w:t>
        </w:r>
        <w:r>
          <w:fldChar w:fldCharType="end"/>
        </w:r>
      </w:hyperlink>
    </w:p>
    <w:p>
      <w:pPr>
        <w:pStyle w:val="TOC2"/>
        <w:tabs>
          <w:tab w:val="right" w:leader="dot" w:pos="8306"/>
        </w:tabs>
      </w:pPr>
      <w:hyperlink w:anchor="_Toc29037" w:history="1">
        <w:r>
          <w:rPr>
            <w:rFonts w:ascii="仿宋" w:eastAsia="仿宋" w:hAnsi="仿宋" w:cs="仿宋" w:hint="eastAsia"/>
            <w:lang w:eastAsia="zh-CN"/>
          </w:rPr>
          <w:t>(二)、供应商选择与合作</w:t>
        </w:r>
        <w:r>
          <w:tab/>
        </w:r>
        <w:r>
          <w:fldChar w:fldCharType="begin"/>
        </w:r>
        <w:r>
          <w:instrText xml:space="preserve"> PAGEREF _Toc29037 \h </w:instrText>
        </w:r>
        <w:r>
          <w:fldChar w:fldCharType="separate"/>
        </w:r>
        <w:r>
          <w:t>57</w:t>
        </w:r>
        <w:r>
          <w:fldChar w:fldCharType="end"/>
        </w:r>
      </w:hyperlink>
    </w:p>
    <w:p>
      <w:pPr>
        <w:pStyle w:val="TOC2"/>
        <w:tabs>
          <w:tab w:val="right" w:leader="dot" w:pos="8306"/>
        </w:tabs>
      </w:pPr>
      <w:hyperlink w:anchor="_Toc24822" w:history="1">
        <w:r>
          <w:rPr>
            <w:rFonts w:ascii="仿宋" w:eastAsia="仿宋" w:hAnsi="仿宋" w:cs="仿宋" w:hint="eastAsia"/>
            <w:lang w:eastAsia="zh-CN"/>
          </w:rPr>
          <w:t>(三)、物流与库存管理</w:t>
        </w:r>
        <w:r>
          <w:tab/>
        </w:r>
        <w:r>
          <w:fldChar w:fldCharType="begin"/>
        </w:r>
        <w:r>
          <w:instrText xml:space="preserve"> PAGEREF _Toc24822 \h </w:instrText>
        </w:r>
        <w:r>
          <w:fldChar w:fldCharType="separate"/>
        </w:r>
        <w:r>
          <w:t>58</w:t>
        </w:r>
        <w:r>
          <w:fldChar w:fldCharType="end"/>
        </w:r>
      </w:hyperlink>
    </w:p>
    <w:p>
      <w:pPr>
        <w:pStyle w:val="TOC1"/>
        <w:tabs>
          <w:tab w:val="right" w:leader="dot" w:pos="8306"/>
        </w:tabs>
      </w:pPr>
      <w:hyperlink w:anchor="_Toc30848" w:history="1">
        <w:r>
          <w:rPr>
            <w:rFonts w:ascii="仿宋" w:eastAsia="仿宋" w:hAnsi="仿宋" w:cs="仿宋" w:hint="eastAsia"/>
            <w:lang w:eastAsia="zh-CN"/>
          </w:rPr>
          <w:t>十五、设计师项目实施时间节点</w:t>
        </w:r>
        <w:r>
          <w:tab/>
        </w:r>
        <w:r>
          <w:fldChar w:fldCharType="begin"/>
        </w:r>
        <w:r>
          <w:instrText xml:space="preserve"> PAGEREF _Toc30848 \h </w:instrText>
        </w:r>
        <w:r>
          <w:fldChar w:fldCharType="separate"/>
        </w:r>
        <w:r>
          <w:t>59</w:t>
        </w:r>
        <w:r>
          <w:fldChar w:fldCharType="end"/>
        </w:r>
      </w:hyperlink>
    </w:p>
    <w:p>
      <w:pPr>
        <w:pStyle w:val="TOC2"/>
        <w:tabs>
          <w:tab w:val="right" w:leader="dot" w:pos="8306"/>
        </w:tabs>
      </w:pPr>
      <w:hyperlink w:anchor="_Toc14690" w:history="1">
        <w:r>
          <w:rPr>
            <w:rFonts w:ascii="仿宋" w:eastAsia="仿宋" w:hAnsi="仿宋" w:cs="仿宋" w:hint="eastAsia"/>
            <w:lang w:eastAsia="zh-CN"/>
          </w:rPr>
          <w:t>(一)、设计师项目启动阶段时间节点</w:t>
        </w:r>
        <w:r>
          <w:tab/>
        </w:r>
        <w:r>
          <w:fldChar w:fldCharType="begin"/>
        </w:r>
        <w:r>
          <w:instrText xml:space="preserve"> PAGEREF _Toc14690 \h </w:instrText>
        </w:r>
        <w:r>
          <w:fldChar w:fldCharType="separate"/>
        </w:r>
        <w:r>
          <w:t>59</w:t>
        </w:r>
        <w:r>
          <w:fldChar w:fldCharType="end"/>
        </w:r>
      </w:hyperlink>
    </w:p>
    <w:p>
      <w:pPr>
        <w:pStyle w:val="TOC2"/>
        <w:tabs>
          <w:tab w:val="right" w:leader="dot" w:pos="8306"/>
        </w:tabs>
      </w:pPr>
      <w:hyperlink w:anchor="_Toc29294" w:history="1">
        <w:r>
          <w:rPr>
            <w:rFonts w:ascii="仿宋" w:eastAsia="仿宋" w:hAnsi="仿宋" w:cs="仿宋" w:hint="eastAsia"/>
            <w:lang w:eastAsia="zh-CN"/>
          </w:rPr>
          <w:t>(二)、设计师项目执行阶段时间节点</w:t>
        </w:r>
        <w:r>
          <w:tab/>
        </w:r>
        <w:r>
          <w:fldChar w:fldCharType="begin"/>
        </w:r>
        <w:r>
          <w:instrText xml:space="preserve"> PAGEREF _Toc29294 \h </w:instrText>
        </w:r>
        <w:r>
          <w:fldChar w:fldCharType="separate"/>
        </w:r>
        <w:r>
          <w:t>61</w:t>
        </w:r>
        <w:r>
          <w:fldChar w:fldCharType="end"/>
        </w:r>
      </w:hyperlink>
    </w:p>
    <w:p>
      <w:pPr>
        <w:pStyle w:val="TOC2"/>
        <w:tabs>
          <w:tab w:val="right" w:leader="dot" w:pos="8306"/>
        </w:tabs>
      </w:pPr>
      <w:hyperlink w:anchor="_Toc23969" w:history="1">
        <w:r>
          <w:rPr>
            <w:rFonts w:ascii="仿宋" w:eastAsia="仿宋" w:hAnsi="仿宋" w:cs="仿宋" w:hint="eastAsia"/>
            <w:lang w:eastAsia="zh-CN"/>
          </w:rPr>
          <w:t>(三)、设计师项目完成阶段时间节点</w:t>
        </w:r>
        <w:r>
          <w:tab/>
        </w:r>
        <w:r>
          <w:fldChar w:fldCharType="begin"/>
        </w:r>
        <w:r>
          <w:instrText xml:space="preserve"> PAGEREF _Toc23969 \h </w:instrText>
        </w:r>
        <w:r>
          <w:fldChar w:fldCharType="separate"/>
        </w:r>
        <w:r>
          <w:t>62</w:t>
        </w:r>
        <w:r>
          <w:fldChar w:fldCharType="end"/>
        </w:r>
      </w:hyperlink>
    </w:p>
    <w:p>
      <w:pPr>
        <w:pStyle w:val="TOC1"/>
        <w:tabs>
          <w:tab w:val="right" w:leader="dot" w:pos="8306"/>
        </w:tabs>
      </w:pPr>
      <w:hyperlink w:anchor="_Toc31928" w:history="1">
        <w:r>
          <w:rPr>
            <w:rFonts w:ascii="仿宋" w:eastAsia="仿宋" w:hAnsi="仿宋" w:cs="仿宋" w:hint="eastAsia"/>
            <w:lang w:eastAsia="zh-CN"/>
          </w:rPr>
          <w:t>十六、设计师项目治理与监督</w:t>
        </w:r>
        <w:r>
          <w:tab/>
        </w:r>
        <w:r>
          <w:fldChar w:fldCharType="begin"/>
        </w:r>
        <w:r>
          <w:instrText xml:space="preserve"> PAGEREF _Toc31928 \h </w:instrText>
        </w:r>
        <w:r>
          <w:fldChar w:fldCharType="separate"/>
        </w:r>
        <w:r>
          <w:t>63</w:t>
        </w:r>
        <w:r>
          <w:fldChar w:fldCharType="end"/>
        </w:r>
      </w:hyperlink>
    </w:p>
    <w:p>
      <w:pPr>
        <w:pStyle w:val="TOC2"/>
        <w:tabs>
          <w:tab w:val="right" w:leader="dot" w:pos="8306"/>
        </w:tabs>
      </w:pPr>
      <w:hyperlink w:anchor="_Toc21073" w:history="1">
        <w:r>
          <w:rPr>
            <w:rFonts w:ascii="仿宋" w:eastAsia="仿宋" w:hAnsi="仿宋" w:cs="仿宋" w:hint="eastAsia"/>
            <w:lang w:eastAsia="zh-CN"/>
          </w:rPr>
          <w:t>(一)、设计师项目治理结构</w:t>
        </w:r>
        <w:r>
          <w:tab/>
        </w:r>
        <w:r>
          <w:fldChar w:fldCharType="begin"/>
        </w:r>
        <w:r>
          <w:instrText xml:space="preserve"> PAGEREF _Toc21073 \h </w:instrText>
        </w:r>
        <w:r>
          <w:fldChar w:fldCharType="separate"/>
        </w:r>
        <w:r>
          <w:t>63</w:t>
        </w:r>
        <w:r>
          <w:fldChar w:fldCharType="end"/>
        </w:r>
      </w:hyperlink>
    </w:p>
    <w:p>
      <w:pPr>
        <w:pStyle w:val="TOC2"/>
        <w:tabs>
          <w:tab w:val="right" w:leader="dot" w:pos="8306"/>
        </w:tabs>
      </w:pPr>
      <w:hyperlink w:anchor="_Toc31258" w:history="1">
        <w:r>
          <w:rPr>
            <w:rFonts w:ascii="仿宋" w:eastAsia="仿宋" w:hAnsi="仿宋" w:cs="仿宋" w:hint="eastAsia"/>
            <w:lang w:eastAsia="zh-CN"/>
          </w:rPr>
          <w:t>(二)、监督与审计</w:t>
        </w:r>
        <w:r>
          <w:tab/>
        </w:r>
        <w:r>
          <w:fldChar w:fldCharType="begin"/>
        </w:r>
        <w:r>
          <w:instrText xml:space="preserve"> PAGEREF _Toc31258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225"/>
      <w:r>
        <w:rPr>
          <w:rFonts w:ascii="仿宋" w:eastAsia="仿宋" w:hAnsi="仿宋" w:cs="仿宋" w:hint="eastAsia"/>
          <w:sz w:val="28"/>
          <w:lang w:eastAsia="zh-CN"/>
        </w:rPr>
        <w:t>一、设计师项目可持续发展</w:t>
      </w:r>
      <w:bookmarkEnd w:id="2"/>
    </w:p>
    <w:p>
      <w:pPr>
        <w:pStyle w:val="Heading2"/>
        <w:rPr>
          <w:rFonts w:ascii="仿宋" w:eastAsia="仿宋" w:hAnsi="仿宋" w:cs="仿宋" w:hint="eastAsia"/>
          <w:lang w:eastAsia="zh-CN"/>
        </w:rPr>
      </w:pPr>
      <w:bookmarkStart w:id="3" w:name="_Toc229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师项目中，设计师项目团队着眼于未来，明确了可持续发展的战略方向。制定的具体可持续发展目标包括降低资源使用、采用环保技术、最大化社会效益等。这一步骤不仅有助于设计师项目在环保和社会责任方面达到最高标准，也为未来提供了明确的指引，确保设计师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可持续实践的融入设计师项目管理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设计师项目管理周期。从设计师项目规划开始，设计师项目团队就考虑了环境和社会的因素。在执行阶段，设计师项目团队积极推动绿色技术的应用，优化资源利用。此外，关注员工的社会责任，通过培训和沟通活动提高员工对可持续发展的认知，使他们能够在日常工作中践行可持续实践。这些举措不仅为设计师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35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扎根于设计师项目的可持续发展理念，我们深信环保与社会责任是设计师项目成功的关键支柱。在设计师项目的每一步，我们都致力于通过创新和实践，履行对环境和社会的坚定责任。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团队通过引入先进的环保技术、建立高效的废物处理系统以及推动能源节约措施，积极履行环保责任。定期的环保监测和评估确保设计师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不仅致力于自身可持续发展，还注重对社会的回馈。通过支持社区设计师项目、参与慈善事业、提供培训机会等方式，设计师项目积极履行社会责任。与当地社区建立积极互动，关注员工的工作与生活平衡，以及员工的身心健康，是设计师项目在社会责任层面的关键举措。这样的实践不仅增强了设计师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608"/>
      <w:r>
        <w:rPr>
          <w:rFonts w:ascii="仿宋" w:eastAsia="仿宋" w:hAnsi="仿宋" w:cs="仿宋" w:hint="eastAsia"/>
          <w:sz w:val="28"/>
          <w:lang w:eastAsia="zh-CN"/>
        </w:rPr>
        <w:t>二、设计师项目绩效评估</w:t>
      </w:r>
      <w:bookmarkEnd w:id="5"/>
    </w:p>
    <w:p>
      <w:pPr>
        <w:pStyle w:val="Heading2"/>
        <w:rPr>
          <w:rFonts w:ascii="仿宋" w:eastAsia="仿宋" w:hAnsi="仿宋" w:cs="仿宋" w:hint="eastAsia"/>
          <w:lang w:eastAsia="zh-CN"/>
        </w:rPr>
      </w:pPr>
      <w:bookmarkStart w:id="6" w:name="_Toc2789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在设计师项目中，我们设计了一套全面的绩效评估指标，以确保设计师项目的可控和成功交付。这些指标跨足设计师项目目标、成本、进度和质量等多个维度，为我们提供了全面洞察设计师项目的健康状况。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目标达成率是我们关注的首要指标。我们设定了明确的目标，并通过定期监测和评估，迅速发现并应对潜在的目标偏差。这为设计师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成本绩效是另一个核心关注点。通过实际成本与预算成本的对比分析，我们深入了解成本差异的原因，及时调整资源分配，保持设计师项目在经济效益方面的合理水平。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进度作为关键的绩效指标之一，得到了精心的关注。我们制定了详细的设计师项目进度计划，并设立了进度符合度指标，确保实际进度与计划进度保持一致。这使我们能够快速发现和解决潜在的进度问题，保持设计师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质量指标是我们评估设计师项目绩效的不可或缺的一环。我们引入了一系列的质量标准和客户满意度指标，以确保设计师项目交付的成果在质量上达到或超越预期水平。通过持续监测这些指标，我们努力提升设计师项目整体质量水平，为设计师项目的成功交付提供有力保障。通过这些科学且全面的绩效评估，我们能够更好地引导设计师项目的持续改进，确保设计师项目目标的顺利达成。</w:t>
      </w:r>
    </w:p>
    <w:p>
      <w:pPr>
        <w:pStyle w:val="Heading2"/>
        <w:ind w:firstLine="560" w:firstLineChars="200"/>
        <w:rPr>
          <w:rFonts w:ascii="仿宋" w:eastAsia="仿宋" w:hAnsi="仿宋" w:cs="仿宋" w:hint="eastAsia"/>
          <w:sz w:val="28"/>
          <w:lang w:eastAsia="zh-CN"/>
        </w:rPr>
      </w:pPr>
      <w:bookmarkStart w:id="7" w:name="_Toc809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绩效评估是设计师项目中的关键环节，为确保设计师项目达到预期目标，我们采用了多层次、多维度的绩效评估方法。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设计师项目的战略目标对齐，确保每个决策和行动都与设计师项目整体目标保持一致。团队会定期召开战略对齐会议，审视当前工作与设计师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设计师项目进度、质量、成本和风险等方面。这些指标通过数据收集和分析，为设计师项目管理团队提供了客观的评估依据。例如，我们通过设计师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绩效评估不仅仅停留在设计师项目内部，还考虑了设计师项目对外部环境的影响。我们定期进行干系人满意度调查，以了解各利益相关方对设计师项目的期望和满意度，并及时做出调整。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这种多层次、多角度的绩效评估方法，使得我们能够全面了解设计师项目的运行状态，及时做出调整，确保设计师项目在不断变化的环境中保持稳健前行。</w:t>
      </w:r>
    </w:p>
    <w:p>
      <w:pPr>
        <w:pStyle w:val="Heading2"/>
        <w:ind w:firstLine="560" w:firstLineChars="200"/>
        <w:rPr>
          <w:rFonts w:ascii="仿宋" w:eastAsia="仿宋" w:hAnsi="仿宋" w:cs="仿宋" w:hint="eastAsia"/>
          <w:sz w:val="28"/>
          <w:lang w:eastAsia="zh-CN"/>
        </w:rPr>
      </w:pPr>
      <w:bookmarkStart w:id="8" w:name="_Toc280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为了确保设计师项目的有效管理和不断优化，我们采用了精心设计的绩效评估周期。这个周期旨在实现灵活、实时和全面的评估，以适应设计师项目执行中的各种挑战。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设计师项目的不同需求，分为短期、中期和长期。短期评估关注每个迭代或工作周期，以及时发现和解决当前任务中的问题。中期评估涵盖几个迭代，深入了解整体设计师项目的趋势和性能。长期评估则着眼于整个设计师项目阶段，确保设计师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设计师项目管理工具和协作平台，团队成员能够随时更新和分享设计师项目数据。这种实时性的反馈机制使我们能够及时察觉潜在问题，快速调整，保持设计师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设计师项目的决策制定密不可分。每个周期的设计师项目回顾会议成为集体总结经验、识别问题深层次原因并找到创新解决方案的平台。这种定期的反思与调整机制使设计师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8423"/>
      <w:r>
        <w:rPr>
          <w:rFonts w:ascii="仿宋" w:eastAsia="仿宋" w:hAnsi="仿宋" w:cs="仿宋" w:hint="eastAsia"/>
          <w:sz w:val="28"/>
          <w:lang w:eastAsia="zh-CN"/>
        </w:rPr>
        <w:t>三、设计师项目选址可行性分析</w:t>
      </w:r>
      <w:bookmarkEnd w:id="9"/>
    </w:p>
    <w:p>
      <w:pPr>
        <w:pStyle w:val="Heading2"/>
        <w:rPr>
          <w:rFonts w:ascii="仿宋" w:eastAsia="仿宋" w:hAnsi="仿宋" w:cs="仿宋" w:hint="eastAsia"/>
          <w:lang w:eastAsia="zh-CN"/>
        </w:rPr>
      </w:pPr>
      <w:bookmarkStart w:id="10" w:name="_Toc220"/>
      <w:r>
        <w:rPr>
          <w:rFonts w:ascii="仿宋" w:eastAsia="仿宋" w:hAnsi="仿宋" w:cs="仿宋" w:hint="eastAsia"/>
          <w:lang w:eastAsia="zh-CN"/>
        </w:rPr>
        <w:t>(一)、设计师项目选址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该设计师项目选址位于XX省XX市XX区XXX街道</w:t>
      </w:r>
    </w:p>
    <w:p>
      <w:pPr>
        <w:pStyle w:val="Heading2"/>
        <w:ind w:firstLine="560" w:firstLineChars="200"/>
        <w:rPr>
          <w:rFonts w:ascii="仿宋" w:eastAsia="仿宋" w:hAnsi="仿宋" w:cs="仿宋" w:hint="eastAsia"/>
          <w:sz w:val="28"/>
          <w:lang w:eastAsia="zh-CN"/>
        </w:rPr>
      </w:pPr>
      <w:bookmarkStart w:id="11" w:name="_Toc1657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设计师项目的征地面积将根据设计师项目的实际规模和需求进行精确规划。具体面积XXX平方米，旨在确保设计师项目不仅能够满足当前的发展需求，还能够预留空间以适应未来的扩展。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净用地面积是在征地面积基础上去除不可利用面积后的实际可开发用地。具体面积XXX平方米，考虑到环保、交通、安全等多方面因素，以确保设计师项目在整体利用效率上达到最优。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设计师项目计划建设的建筑总规模具体面积XXX平方米。这一规模的确定综合考虑了设计师项目的性质、规模，以及城市规划的相关要求，确保建筑布局与周边环境协调一致。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绿地率是设计师项目用地中被规划为绿地的比例。具体面积XXX平方米，旨在通过合理规划绿地，改善设计师项目周边环境，提升居民生活质量，并符合城市整体绿化规划。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容积率是用地上可以建设的建筑总体积与用地面积之比。具体面积XXX，通过合理的容积率规划，确保设计师项目建筑规模与周边环境和谐共生。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确保设计师项目选址与当地城市规划相一致，具体面积XXX平方米。通过与城市规划部门深入沟通，确保设计师项目不仅符合城市的整体发展方向，还能够融入城市的发展布局，为城市的长远发展贡献力量。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充分了解并确保设计师项目选址符合当地产业政策，具体面积XXX平方米。这包括设计师项目对当地经济的促进作用，以及对相关产业的带动效应，确保设计师项目与地方政府的产业政策保持一致，促进共赢合作。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用地总体要求必须符合环保和可持续发展的原则，具体面积XXX平方米。通过采用绿色建筑设计、节能减排等措施，确保设计师项目在建设和运营过程中对环境的影响最小化，达到可持续发展的要求。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确保设计师项目选址具备必要的公共设施配套，具体面积XXX平方米。这包括交通便利性、教育、医疗等基础设施，以提高居民生活品质，使得设计师项目选址更具吸引力。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考虑用地总体要求对当地社会稳定性的影响，具体面积XXX平方米。通过深入了解当地社区反馈，确保设计师项目的选址和建设过程对当地社会和谐稳定产生积极作用。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设计师项目选址不仅符合法规和规划，还在实际操作中具有可行性。这一全面规划将为设计师项目的成功实施提供坚实的基础，确保设计师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115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师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设计师项目的设备规划和空间设计中，我们将采取灵活设备布局的措施。设备布局将根据实际需求进行灵活设计，避免不必要的浪费。通过合理规划设备摆放位置，我们将提高设备的利用率，减少设备间距，以确保设计师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设计师项目内部引入共享设施的概念，例如共享会议室、办公区等。通过这种方式，我们可以减少对资源的重复建设，提高资源共享效率，从而减小设计师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130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设计师项目的总图布置中，我们将不同功能区域进行明确的规划，以最大程度满足设计师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812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我们首先关注市场因素，包括潜在客户分布、竞争对手位置、市场需求等。通过深入的市场调研，我们能够更准确地评估选址对于市场开拓和产品销售的影响，确保设计师项目能够在有利的市场环境中蓬勃发展。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设计师项目对环境的影响是综合评价的重要因素之一。我们将详细考虑选址周边的自然环境、生态保护区、水源地等情况，确保设计师项目的建设和运营对环境影响最小化，并符合当地的环保法规标准。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对选址的评价还需充分考虑当地政府的产业政策和法规。我们将详细了解设计师项目所在地的相关政策，确保设计师项目的规划和运营与当地法规相符，降低不必要的法律风险。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考虑到社会稳定性对企业运营的重要性，我们将评估选址地区的社会安全情况、劳工关系、社区反馈等方面，以确保设计师项目的建设和运营不会受到社会稳定性的负面影响。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最后，我们将综合考虑用地成本，包括土地购置费用、土地开发成本等。通过对用地成本的详细评估，我们能够做出更为精确的经济效益分析，为设计师项目的投资决策提供有力支持。</w:t>
      </w:r>
    </w:p>
    <w:p>
      <w:pPr>
        <w:pStyle w:val="Heading1"/>
        <w:ind w:firstLine="560" w:firstLineChars="200"/>
        <w:rPr>
          <w:rFonts w:ascii="仿宋" w:eastAsia="仿宋" w:hAnsi="仿宋" w:cs="仿宋" w:hint="eastAsia"/>
          <w:sz w:val="28"/>
          <w:lang w:eastAsia="zh-CN"/>
        </w:rPr>
      </w:pPr>
      <w:bookmarkStart w:id="15" w:name="_Toc19278"/>
      <w:r>
        <w:rPr>
          <w:rFonts w:ascii="仿宋" w:eastAsia="仿宋" w:hAnsi="仿宋" w:cs="仿宋" w:hint="eastAsia"/>
          <w:sz w:val="28"/>
          <w:lang w:eastAsia="zh-CN"/>
        </w:rPr>
        <w:t>四、设计师项目建设单位说明</w:t>
      </w:r>
      <w:bookmarkEnd w:id="15"/>
    </w:p>
    <w:p>
      <w:pPr>
        <w:pStyle w:val="Heading2"/>
        <w:rPr>
          <w:rFonts w:ascii="仿宋" w:eastAsia="仿宋" w:hAnsi="仿宋" w:cs="仿宋" w:hint="eastAsia"/>
          <w:lang w:eastAsia="zh-CN"/>
        </w:rPr>
      </w:pPr>
      <w:bookmarkStart w:id="16" w:name="_Toc25501"/>
      <w:r>
        <w:rPr>
          <w:rFonts w:ascii="仿宋" w:eastAsia="仿宋" w:hAnsi="仿宋" w:cs="仿宋" w:hint="eastAsia"/>
          <w:lang w:eastAsia="zh-CN"/>
        </w:rPr>
        <w:t>(一)、设计师项目承办单位基本情况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783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设计师项目承办单位的XXXX，我们着眼于实现可持续的经济效益。通过技术创新和解决方案的提供，公司预计在设计师项目执行期间将获得可观的收入增长。这一收入来源主要包括设计师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同时，我们注重成本控制和效率提升，以确保设计师项目的可持续盈利。透过精细的管理和资源优化，公司期望实现设计师项目利润最大化。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设计师项目实施进行全面的投资评估，包括设计师项目启动阶段的资金投入和后续运营成本。通过对设计师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设计师项目实施过程中具备足够的资金流动性，公司将进行详尽的现金流分析。这包括资金需求的合理预测、设计师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4601"/>
      <w:r>
        <w:rPr>
          <w:rFonts w:ascii="仿宋" w:eastAsia="仿宋" w:hAnsi="仿宋" w:cs="仿宋" w:hint="eastAsia"/>
          <w:sz w:val="28"/>
          <w:lang w:eastAsia="zh-CN"/>
        </w:rPr>
        <w:t>五、设计师项目建设背景及必要性分析</w:t>
      </w:r>
      <w:bookmarkEnd w:id="18"/>
    </w:p>
    <w:p>
      <w:pPr>
        <w:pStyle w:val="Heading2"/>
        <w:rPr>
          <w:rFonts w:ascii="仿宋" w:eastAsia="仿宋" w:hAnsi="仿宋" w:cs="仿宋" w:hint="eastAsia"/>
          <w:lang w:eastAsia="zh-CN"/>
        </w:rPr>
      </w:pPr>
      <w:bookmarkStart w:id="19" w:name="_Toc2480"/>
      <w:r>
        <w:rPr>
          <w:rFonts w:ascii="仿宋" w:eastAsia="仿宋" w:hAnsi="仿宋" w:cs="仿宋" w:hint="eastAsia"/>
          <w:lang w:eastAsia="zh-CN"/>
        </w:rPr>
        <w:t>(一)、设计师项目背景分析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设计师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我们的背景分析将深入挖掘当前行业的发展趋势，通过对竞争态势的全面审视，找到设计师项目在这个潮流中的定位。同时，我们将关注行业内涌现的新兴机遇，以便设计师项目更好地融入行业发展的潮流中。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设计师项目提供了强大的发展动力。我们将聚焦于行业内最新的技术发展趋势，包括但不限于人工智能、大数据分析、物联网等领域。通过深度的技术研究，我们将确保设计师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设计师项目发展的源泉。我们将投入更多的精力对市场需求进行深入剖析，超越表面的需求，深入挖掘潜在的市场痛点和机遇。通过对市场需求的细致了解，设计师项目将更有针对性地设计解决方案，满足市场的多样化需求，从而更好地促进设计师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设计师项目战略至关重要。我们将对竞争态势进行更为深入的分析，包括但不限于市场份额、产品特点、客户满意度等多个维度。通过深度的竞争分析，设计师项目将能够更准确地把握市场脉搏，制定具有竞争力的设计师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设计师项目的发展具有直接的影响。我们将进行更为全面的法规和政策分析，了解行业发展中的潜在法律风险和合规挑战。通过充分了解和遵守相关法规，设计师项目将确保在法律框架内合法合规运营，为设计师项目的稳健发展提供有力支持。</w:t>
      </w:r>
    </w:p>
    <w:p>
      <w:pPr>
        <w:pStyle w:val="Heading2"/>
        <w:ind w:firstLine="560" w:firstLineChars="200"/>
        <w:rPr>
          <w:rFonts w:ascii="仿宋" w:eastAsia="仿宋" w:hAnsi="仿宋" w:cs="仿宋" w:hint="eastAsia"/>
          <w:sz w:val="28"/>
          <w:lang w:eastAsia="zh-CN"/>
        </w:rPr>
      </w:pPr>
      <w:bookmarkStart w:id="20" w:name="_Toc12883"/>
      <w:r>
        <w:rPr>
          <w:rFonts w:ascii="仿宋" w:eastAsia="仿宋" w:hAnsi="仿宋" w:cs="仿宋" w:hint="eastAsia"/>
          <w:sz w:val="28"/>
          <w:lang w:eastAsia="zh-CN"/>
        </w:rPr>
        <w:t>(二)、设计师项目建设必要性分析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建设的迫切性源于对行业发展趋势的深刻洞察。我们正处于一个行业变革的时代，科技创新、数字化转型成为企业发展的关键动力。设计师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建设不仅仅是为了跟上潮流，更是为了通过技术创新推动企业的持续发展。通过引入先进的技术和解决方案，设计师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https://d.book118.com/196213134200010041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76567D"/>
    <w:rsid w:val="607656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213134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2024-01-25T14:34:00Z</dcterms:created>
  <dcterms:modified xsi:type="dcterms:W3CDTF">2024-01-25T14:34:25Z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15BDE529F3544B3B91FBEABA81073BD6_11</vt:lpwstr>
  </property>
  <property fmtid="{D5CDD505-2E9C-101B-9397-08002B2CF9AE}" pid="3" name="KSOProductBuildVer">
    <vt:lpwstr>2052-12.1.0.16120</vt:lpwstr>
  </property>
</Properties>
</file>