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jc w:val="center"/>
        <w:rPr>
          <w:rFonts w:ascii="宋体" w:eastAsia="宋体" w:hAnsi="宋体" w:cs="宋体" w:hint="eastAsia"/>
          <w:b/>
          <w:sz w:val="60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建材</w:t>
      </w:r>
      <w:r>
        <w:rPr>
          <w:rFonts w:ascii="宋体" w:eastAsia="宋体" w:hAnsi="宋体" w:cs="宋体" w:hint="eastAsia"/>
          <w:b/>
          <w:sz w:val="60"/>
          <w:lang w:eastAsia="zh-CN"/>
        </w:rPr>
        <w:t>项目可行性分析报告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6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_Toc21166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9" w:history="1">
        <w:r>
          <w:rPr>
            <w:rFonts w:ascii="仿宋" w:eastAsia="仿宋" w:hAnsi="仿宋" w:cs="仿宋" w:hint="eastAsia"/>
            <w:lang w:eastAsia="zh-CN"/>
          </w:rPr>
          <w:t>一、技术方案</w:t>
        </w:r>
        <w:r>
          <w:tab/>
        </w:r>
        <w:r>
          <w:fldChar w:fldCharType="begin"/>
        </w:r>
        <w:r>
          <w:instrText xml:space="preserve"> PAGEREF _Toc19119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1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_Toc19471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6" w:history="1">
        <w:r>
          <w:rPr>
            <w:rFonts w:ascii="仿宋" w:eastAsia="仿宋" w:hAnsi="仿宋" w:cs="仿宋" w:hint="eastAsia"/>
            <w:lang w:eastAsia="zh-CN"/>
          </w:rPr>
          <w:t>(二)、建材项目技术工艺分析</w:t>
        </w:r>
        <w:r>
          <w:tab/>
        </w:r>
        <w:r>
          <w:fldChar w:fldCharType="begin"/>
        </w:r>
        <w:r>
          <w:instrText xml:space="preserve"> PAGEREF _Toc8436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5" w:history="1">
        <w:r>
          <w:rPr>
            <w:rFonts w:ascii="仿宋" w:eastAsia="仿宋" w:hAnsi="仿宋" w:cs="仿宋" w:hint="eastAsia"/>
            <w:lang w:eastAsia="zh-CN"/>
          </w:rPr>
          <w:t>(三)、建材项目技术流程</w:t>
        </w:r>
        <w:r>
          <w:tab/>
        </w:r>
        <w:r>
          <w:fldChar w:fldCharType="begin"/>
        </w:r>
        <w:r>
          <w:instrText xml:space="preserve"> PAGEREF _Toc6055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7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_Toc4637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" w:history="1">
        <w:r>
          <w:rPr>
            <w:rFonts w:ascii="仿宋" w:eastAsia="仿宋" w:hAnsi="仿宋" w:cs="仿宋" w:hint="eastAsia"/>
            <w:lang w:eastAsia="zh-CN"/>
          </w:rPr>
          <w:t>二、土建工程方案</w:t>
        </w:r>
        <w:r>
          <w:tab/>
        </w:r>
        <w:r>
          <w:fldChar w:fldCharType="begin"/>
        </w:r>
        <w:r>
          <w:instrText xml:space="preserve"> PAGEREF _Toc2811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_Toc7122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0" w:history="1">
        <w:r>
          <w:rPr>
            <w:rFonts w:ascii="仿宋" w:eastAsia="仿宋" w:hAnsi="仿宋" w:cs="仿宋" w:hint="eastAsia"/>
            <w:lang w:eastAsia="zh-CN"/>
          </w:rPr>
          <w:t>(二)、建材项目总平面设计要求</w:t>
        </w:r>
        <w:r>
          <w:tab/>
        </w:r>
        <w:r>
          <w:fldChar w:fldCharType="begin"/>
        </w:r>
        <w:r>
          <w:instrText xml:space="preserve"> PAGEREF _Toc6760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9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_Toc24839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_Toc1267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7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_Toc13577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" w:history="1">
        <w:r>
          <w:rPr>
            <w:rFonts w:ascii="仿宋" w:eastAsia="仿宋" w:hAnsi="仿宋" w:cs="仿宋" w:hint="eastAsia"/>
            <w:lang w:eastAsia="zh-CN"/>
          </w:rPr>
          <w:t>三、建材项目选址说明</w:t>
        </w:r>
        <w:r>
          <w:tab/>
        </w:r>
        <w:r>
          <w:fldChar w:fldCharType="begin"/>
        </w:r>
        <w:r>
          <w:instrText xml:space="preserve"> PAGEREF _Toc1957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" w:history="1">
        <w:r>
          <w:rPr>
            <w:rFonts w:ascii="仿宋" w:eastAsia="仿宋" w:hAnsi="仿宋" w:cs="仿宋" w:hint="eastAsia"/>
            <w:lang w:eastAsia="zh-CN"/>
          </w:rPr>
          <w:t>(一)、建材项目选址原则</w:t>
        </w:r>
        <w:r>
          <w:tab/>
        </w:r>
        <w:r>
          <w:fldChar w:fldCharType="begin"/>
        </w:r>
        <w:r>
          <w:instrText xml:space="preserve"> PAGEREF _Toc995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7" w:history="1">
        <w:r>
          <w:rPr>
            <w:rFonts w:ascii="仿宋" w:eastAsia="仿宋" w:hAnsi="仿宋" w:cs="仿宋" w:hint="eastAsia"/>
            <w:lang w:eastAsia="zh-CN"/>
          </w:rPr>
          <w:t>(二)、建材项目选址</w:t>
        </w:r>
        <w:r>
          <w:tab/>
        </w:r>
        <w:r>
          <w:fldChar w:fldCharType="begin"/>
        </w:r>
        <w:r>
          <w:instrText xml:space="preserve"> PAGEREF _Toc7397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_Toc10975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_Toc12128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_Toc10810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_Toc9609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8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_Toc8508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8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_Toc4528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9" w:history="1">
        <w:r>
          <w:rPr>
            <w:rFonts w:ascii="仿宋" w:eastAsia="仿宋" w:hAnsi="仿宋" w:cs="仿宋" w:hint="eastAsia"/>
            <w:lang w:eastAsia="zh-CN"/>
          </w:rPr>
          <w:t>四、原辅材料供应</w:t>
        </w:r>
        <w:r>
          <w:tab/>
        </w:r>
        <w:r>
          <w:fldChar w:fldCharType="begin"/>
        </w:r>
        <w:r>
          <w:instrText xml:space="preserve"> PAGEREF _Toc20569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3" w:history="1">
        <w:r>
          <w:rPr>
            <w:rFonts w:ascii="仿宋" w:eastAsia="仿宋" w:hAnsi="仿宋" w:cs="仿宋" w:hint="eastAsia"/>
            <w:lang w:eastAsia="zh-CN"/>
          </w:rPr>
          <w:t>(一)、建材项目建设期原辅材料供应情况</w:t>
        </w:r>
        <w:r>
          <w:tab/>
        </w:r>
        <w:r>
          <w:fldChar w:fldCharType="begin"/>
        </w:r>
        <w:r>
          <w:instrText xml:space="preserve"> PAGEREF _Toc29763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7" w:history="1">
        <w:r>
          <w:rPr>
            <w:rFonts w:ascii="仿宋" w:eastAsia="仿宋" w:hAnsi="仿宋" w:cs="仿宋" w:hint="eastAsia"/>
            <w:lang w:eastAsia="zh-CN"/>
          </w:rPr>
          <w:t>(二)、建材项目运营期原辅材料供应及质量管理</w:t>
        </w:r>
        <w:r>
          <w:tab/>
        </w:r>
        <w:r>
          <w:fldChar w:fldCharType="begin"/>
        </w:r>
        <w:r>
          <w:instrText xml:space="preserve"> PAGEREF _Toc30977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2" w:history="1">
        <w:r>
          <w:rPr>
            <w:rFonts w:ascii="仿宋" w:eastAsia="仿宋" w:hAnsi="仿宋" w:cs="仿宋" w:hint="eastAsia"/>
            <w:lang w:eastAsia="zh-CN"/>
          </w:rPr>
          <w:t>五、建材项目建设背景及必要性分析</w:t>
        </w:r>
        <w:r>
          <w:tab/>
        </w:r>
        <w:r>
          <w:fldChar w:fldCharType="begin"/>
        </w:r>
        <w:r>
          <w:instrText xml:space="preserve"> PAGEREF _Toc10432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2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_Toc29002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8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_Toc6988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9" w:history="1">
        <w:r>
          <w:rPr>
            <w:rFonts w:ascii="仿宋" w:eastAsia="仿宋" w:hAnsi="仿宋" w:cs="仿宋" w:hint="eastAsia"/>
            <w:lang w:eastAsia="zh-CN"/>
          </w:rPr>
          <w:t>六、风险评估</w:t>
        </w:r>
        <w:r>
          <w:tab/>
        </w:r>
        <w:r>
          <w:fldChar w:fldCharType="begin"/>
        </w:r>
        <w:r>
          <w:instrText xml:space="preserve"> PAGEREF _Toc12699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6" w:history="1">
        <w:r>
          <w:rPr>
            <w:rFonts w:ascii="仿宋" w:eastAsia="仿宋" w:hAnsi="仿宋" w:cs="仿宋" w:hint="eastAsia"/>
            <w:lang w:eastAsia="zh-CN"/>
          </w:rPr>
          <w:t>(一)、建材项目风险分析</w:t>
        </w:r>
        <w:r>
          <w:tab/>
        </w:r>
        <w:r>
          <w:fldChar w:fldCharType="begin"/>
        </w:r>
        <w:r>
          <w:instrText xml:space="preserve"> PAGEREF _Toc5146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8" w:history="1">
        <w:r>
          <w:rPr>
            <w:rFonts w:ascii="仿宋" w:eastAsia="仿宋" w:hAnsi="仿宋" w:cs="仿宋" w:hint="eastAsia"/>
            <w:lang w:eastAsia="zh-CN"/>
          </w:rPr>
          <w:t>(二)、建材项目风险对策</w:t>
        </w:r>
        <w:r>
          <w:tab/>
        </w:r>
        <w:r>
          <w:fldChar w:fldCharType="begin"/>
        </w:r>
        <w:r>
          <w:instrText xml:space="preserve"> PAGEREF _Toc5378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3" w:history="1">
        <w:r>
          <w:rPr>
            <w:rFonts w:ascii="仿宋" w:eastAsia="仿宋" w:hAnsi="仿宋" w:cs="仿宋" w:hint="eastAsia"/>
            <w:lang w:eastAsia="zh-CN"/>
          </w:rPr>
          <w:t>七、实施计划</w:t>
        </w:r>
        <w:r>
          <w:tab/>
        </w:r>
        <w:r>
          <w:fldChar w:fldCharType="begin"/>
        </w:r>
        <w:r>
          <w:instrText xml:space="preserve"> PAGEREF _Toc3853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_Toc3804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1" w:history="1">
        <w:r>
          <w:rPr>
            <w:rFonts w:ascii="仿宋" w:eastAsia="仿宋" w:hAnsi="仿宋" w:cs="仿宋" w:hint="eastAsia"/>
            <w:lang w:eastAsia="zh-CN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_Toc15051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5" w:history="1">
        <w:r>
          <w:rPr>
            <w:rFonts w:ascii="仿宋" w:eastAsia="仿宋" w:hAnsi="仿宋" w:cs="仿宋" w:hint="eastAsia"/>
            <w:lang w:eastAsia="zh-CN"/>
          </w:rPr>
          <w:t>(五)、建材项目实施保障</w:t>
        </w:r>
        <w:r>
          <w:tab/>
        </w:r>
        <w:r>
          <w:fldChar w:fldCharType="begin"/>
        </w:r>
        <w:r>
          <w:instrText xml:space="preserve"> PAGEREF _Toc19705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01" w:history="1">
        <w:r>
          <w:rPr>
            <w:rFonts w:ascii="仿宋" w:eastAsia="仿宋" w:hAnsi="仿宋" w:cs="仿宋" w:hint="eastAsia"/>
            <w:lang w:eastAsia="zh-CN"/>
          </w:rPr>
          <w:t>八、社会责任与可持续发展</w:t>
        </w:r>
        <w:r>
          <w:tab/>
        </w:r>
        <w:r>
          <w:fldChar w:fldCharType="begin"/>
        </w:r>
        <w:r>
          <w:instrText xml:space="preserve"> PAGEREF _Toc11501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9" w:history="1">
        <w:r>
          <w:rPr>
            <w:rFonts w:ascii="仿宋" w:eastAsia="仿宋" w:hAnsi="仿宋" w:cs="仿宋" w:hint="eastAsia"/>
            <w:lang w:eastAsia="zh-CN"/>
          </w:rPr>
          <w:t>(二)、社会责任建材项目与计划</w:t>
        </w:r>
        <w:r>
          <w:tab/>
        </w:r>
        <w:r>
          <w:fldChar w:fldCharType="begin"/>
        </w:r>
        <w:r>
          <w:instrText xml:space="preserve"> PAGEREF _Toc18569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4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_Toc5384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9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_Toc15139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26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_Toc29626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34" w:history="1">
        <w:r>
          <w:rPr>
            <w:rFonts w:ascii="仿宋" w:eastAsia="仿宋" w:hAnsi="仿宋" w:cs="仿宋" w:hint="eastAsia"/>
            <w:lang w:eastAsia="zh-CN"/>
          </w:rPr>
          <w:t>九、环境影响评估</w:t>
        </w:r>
        <w:r>
          <w:tab/>
        </w:r>
        <w:r>
          <w:fldChar w:fldCharType="begin"/>
        </w:r>
        <w:r>
          <w:instrText xml:space="preserve"> PAGEREF _Toc8234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6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_Toc21356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1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_Toc7781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1" w:history="1">
        <w:r>
          <w:rPr>
            <w:rFonts w:ascii="仿宋" w:eastAsia="仿宋" w:hAnsi="仿宋" w:cs="仿宋" w:hint="eastAsia"/>
            <w:lang w:eastAsia="zh-CN"/>
          </w:rPr>
          <w:t>(三)、建材项目对环境的主要影响</w:t>
        </w:r>
        <w:r>
          <w:tab/>
        </w:r>
        <w:r>
          <w:fldChar w:fldCharType="begin"/>
        </w:r>
        <w:r>
          <w:instrText xml:space="preserve"> PAGEREF _Toc9201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7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_Toc25047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4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_Toc30394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9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_Toc23999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35" w:history="1">
        <w:r>
          <w:rPr>
            <w:rFonts w:ascii="仿宋" w:eastAsia="仿宋" w:hAnsi="仿宋" w:cs="仿宋" w:hint="eastAsia"/>
            <w:lang w:eastAsia="zh-CN"/>
          </w:rPr>
          <w:t>十、人力资源管理</w:t>
        </w:r>
        <w:r>
          <w:tab/>
        </w:r>
        <w:r>
          <w:fldChar w:fldCharType="begin"/>
        </w:r>
        <w:r>
          <w:instrText xml:space="preserve"> PAGEREF _Toc17235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0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_Toc24480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8" w:history="1">
        <w:r>
          <w:rPr>
            <w:rFonts w:ascii="仿宋" w:eastAsia="仿宋" w:hAnsi="仿宋" w:cs="仿宋" w:hint="eastAsia"/>
            <w:lang w:eastAsia="zh-CN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_Toc3278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_Toc881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9" w:history="1">
        <w:r>
          <w:rPr>
            <w:rFonts w:ascii="仿宋" w:eastAsia="仿宋" w:hAnsi="仿宋" w:cs="仿宋" w:hint="eastAsia"/>
            <w:lang w:eastAsia="zh-CN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_Toc22449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2" w:history="1">
        <w:r>
          <w:rPr>
            <w:rFonts w:ascii="仿宋" w:eastAsia="仿宋" w:hAnsi="仿宋" w:cs="仿宋" w:hint="eastAsia"/>
            <w:lang w:eastAsia="zh-CN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_Toc23142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5" w:history="1">
        <w:r>
          <w:rPr>
            <w:rFonts w:ascii="仿宋" w:eastAsia="仿宋" w:hAnsi="仿宋" w:cs="仿宋" w:hint="eastAsia"/>
            <w:lang w:eastAsia="zh-CN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_Toc7195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9" w:history="1">
        <w:r>
          <w:rPr>
            <w:rFonts w:ascii="仿宋" w:eastAsia="仿宋" w:hAnsi="仿宋" w:cs="仿宋" w:hint="eastAsia"/>
            <w:lang w:eastAsia="zh-CN"/>
          </w:rPr>
          <w:t>十一、团队建设与领导力发展</w:t>
        </w:r>
        <w:r>
          <w:tab/>
        </w:r>
        <w:r>
          <w:fldChar w:fldCharType="begin"/>
        </w:r>
        <w:r>
          <w:instrText xml:space="preserve"> PAGEREF _Toc24819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0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_Toc32310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_Toc1528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7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_Toc10047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8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_Toc21558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3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_Toc11163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68" w:history="1">
        <w:r>
          <w:rPr>
            <w:rFonts w:ascii="仿宋" w:eastAsia="仿宋" w:hAnsi="仿宋" w:cs="仿宋" w:hint="eastAsia"/>
            <w:lang w:eastAsia="zh-CN"/>
          </w:rPr>
          <w:t>十二、招聘与人才发展</w:t>
        </w:r>
        <w:r>
          <w:tab/>
        </w:r>
        <w:r>
          <w:fldChar w:fldCharType="begin"/>
        </w:r>
        <w:r>
          <w:instrText xml:space="preserve"> PAGEREF _Toc6268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2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_Toc3802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9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_Toc29229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7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_Toc26897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5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_Toc17825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8" w:history="1">
        <w:r>
          <w:rPr>
            <w:rFonts w:ascii="仿宋" w:eastAsia="仿宋" w:hAnsi="仿宋" w:cs="仿宋" w:hint="eastAsia"/>
            <w:lang w:eastAsia="zh-CN"/>
          </w:rPr>
          <w:t>十三、制度建设与员工手册</w:t>
        </w:r>
        <w:r>
          <w:tab/>
        </w:r>
        <w:r>
          <w:fldChar w:fldCharType="begin"/>
        </w:r>
        <w:r>
          <w:instrText xml:space="preserve"> PAGEREF _Toc14988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3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_Toc27303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0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_Toc25010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_Toc2734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4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_Toc14544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8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_Toc30938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5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_Toc18525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6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_Toc7706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1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_Toc13951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7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_Toc11567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7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_Toc9077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6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_Toc9166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16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</w:t>
      </w:r>
      <w:r>
        <w:rPr>
          <w:rFonts w:ascii="仿宋" w:eastAsia="仿宋" w:hAnsi="仿宋" w:cs="仿宋" w:hint="eastAsia"/>
          <w:sz w:val="28"/>
          <w:lang w:eastAsia="zh-CN"/>
        </w:rPr>
        <w:t>项目投资分析及可行性报告</w:t>
      </w:r>
      <w:r>
        <w:rPr>
          <w:rFonts w:ascii="仿宋" w:eastAsia="仿宋" w:hAnsi="仿宋" w:cs="仿宋" w:hint="eastAsia"/>
          <w:sz w:val="28"/>
          <w:lang w:eastAsia="zh-CN"/>
        </w:rPr>
        <w:t>是为了规范建材项目的实施步骤和计划而编写的。通过详细描述建材项目的背景和目标，分析项目的可行性和可行方案，并设计实施计划和评估方法，本方案旨在为项目相关人员提供一个清晰的指导和参考。请注意，本方案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119"/>
      <w:r>
        <w:rPr>
          <w:rFonts w:ascii="仿宋" w:eastAsia="仿宋" w:hAnsi="仿宋" w:cs="仿宋" w:hint="eastAsia"/>
          <w:sz w:val="28"/>
          <w:lang w:eastAsia="zh-CN"/>
        </w:rPr>
        <w:t>一、技术方案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471"/>
      <w:r>
        <w:rPr>
          <w:rFonts w:ascii="仿宋" w:eastAsia="仿宋" w:hAnsi="仿宋" w:cs="仿宋" w:hint="eastAsia"/>
          <w:lang w:eastAsia="zh-CN"/>
        </w:rPr>
        <w:t>(一)、企业技术研发分析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在新产品开发领域，我们将贯彻市场占有率最大化和核心业务跨越式发展的战略，以技术创新、市场营销、人才培养和品牌建设为核心，全面推进企业技术研发的管理和实践。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技术创新战略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坚持技术创新的前瞻性，将其纳入企业发展规划的核心。通过引入现代国际化的管理方法，建立全方位的科研管理体系，涵盖规划、开发、技术、工艺、试制等各个环节。这一闭环管理体系旨在保障新产品研发过程中市场调研、产品规划、产品开发、新产品试制、性能验证、产品完善和批量生产等工作的有序展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市场营销战略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在市场营销战略上寻求跨足式发展，确保新产品不仅具备技术创新的优势，也能在市场上获得广泛认可。通过深入分析市场需求，精准定位产品，实施差异化营销策略，提升产品在竞争激烈市场中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人才战略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才是技术创新的核心推动力。我们将建设具备创新能力和协同精神的研发团队，通过人才培养、引进和激励等手段，搭建一个有利于创新的人才生态系统。通过不断提升员工的技术水平和创新意识，实现企业长期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品牌战略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在新产品推向市场时，我们将注重品牌建设，打造具有良好口碑和品牌影响力的产品。通过品牌战略的持续实施，我们的产品将更好地满足消费者需求，提升品牌在市场中的竞争力。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通过全面协调技术创新、市场营销、人才和品牌等方面的战略，我们致力于构建一个能够持续进行科技创新的企业体系，推动企业技术研发工作在高效、有序、创新的环境中蓬勃发展。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436"/>
      <w:r>
        <w:rPr>
          <w:rFonts w:ascii="仿宋" w:eastAsia="仿宋" w:hAnsi="仿宋" w:cs="仿宋" w:hint="eastAsia"/>
          <w:sz w:val="28"/>
          <w:lang w:eastAsia="zh-CN"/>
        </w:rPr>
        <w:t>(二)、建材项目技术工艺分析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在选择生产技术方案时，我们遵循以下原则，以确保技术先进、经济合理、资源综合利用：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技术先进可行： 采用先进的集散型控制系统，由计算机统一控制整个生产线的各工艺参数，以提高产品质量稳定性，同时降低物料消耗。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经济上合理有利：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在工艺设备的配置上，依据节能原则选择新型节能设备，优先考虑环境保护型设备，以满足产品方案的要求。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综合利用资源： 严格按行业规范组织生产经营活动，有效控制产品质量，提供优质产品和服务。保障工艺流程能够满足建材项目产品要求，加强员工技术培训，严格按照工艺流程技术要求进行操作，提高产品合格率。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高起点、优质量、专业化、经济规模： 采用新技术、新工艺和高效率专用设备，使用高质量的原辅材料，稳定和提高产品质量，制造高附加值的产品，不断提高企业市场竞争力。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三同时原则： 建材项目建设贯彻“三同时”的原则，注重环境保护、职业安全卫生、消防及节能等各项措施的落实。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工艺技术来源及特点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建材项目拟采用国内成熟的生产工艺，生产技术由生产技术人员和研发技术人员共同制定。所采用的技术具有能耗低、高质量、高环保性的特点，所生产的产品已经在国内外市场获得认可。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技术保障措施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材项目的技术保障措施从设计、施工、试运行到投产、销售等各个环节，都聘请专家进行专门指导，以确保建材项目在技术开发和生产技术应用上达到现代化生产水平。这种综合的技术支持将确保建材项目的可持续发展和高效运营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055"/>
      <w:r>
        <w:rPr>
          <w:rFonts w:ascii="仿宋" w:eastAsia="仿宋" w:hAnsi="仿宋" w:cs="仿宋" w:hint="eastAsia"/>
          <w:sz w:val="28"/>
          <w:lang w:eastAsia="zh-CN"/>
        </w:rPr>
        <w:t>(三)、建材项目技术流程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产品研发阶段: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进行市场调研，明确市场需求。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制定产品规划和技术验证计划。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工艺设计: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基于研发成果，设计生产工艺。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确保工艺流程高效、稳定。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设备选型: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根据工艺设计，选择先进可靠的生产设备。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试制阶段: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进行小规模试制，验证工艺和设备可行性。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调整和优化流程。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批量生产: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在试制成功后，进行正式批量生产。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确保生产过程的稳定性。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质量控制: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建立完善的质量控制体系。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通过质量检测、过程监控确保产品符合标准。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产品交付: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进行产品包装和入库。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确保产品完好无损，满足客户需求。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售后服务: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 提供售后服务，解决客户使用过程中的问题。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建立客户满意度体系。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 技术持续改进: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在建材项目运营中，进行技术持续改进。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通过技术评估、市场反馈优化技术流程。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10. 数据分析与反馈: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运用数据分析工具监测和分析建材项目各环节数据。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通过数据反馈及时调整和改进技术流程。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以上技术流程环环相扣，共同构建了高效、稳定的建材项目技术实施框架，确保建材项目顺利推进。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637"/>
      <w:r>
        <w:rPr>
          <w:rFonts w:ascii="仿宋" w:eastAsia="仿宋" w:hAnsi="仿宋" w:cs="仿宋" w:hint="eastAsia"/>
          <w:sz w:val="28"/>
          <w:lang w:eastAsia="zh-CN"/>
        </w:rPr>
        <w:t>(四)、设备选型方案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技术要求明确: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确保选用的设备能够满足建材项目的技术要求，例如：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设备应具备先进的自动控制系统，以确保生产过程的精准控制。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考虑设备是否支持工艺流程中所需的特殊功能，如温度、压力等参数的准确控制。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设备功能匹配: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确保所选设备与建材项目工艺流程相匹配，例如：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确认设备的生产能力是否符合建材项目的产能需求。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检查设备是否能够适应不同产品规格和生产要求。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先进性与可靠性: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选择具备现代化技术和可靠性的设备，例如：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优先考虑采用具有智能化控制系统的设备。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确保设备的故障率低，可靠性高，以减少生产中的停机时间。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能效与节能考虑: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优先选择能效高且符合节能要求的设备，例如：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考虑设备是否具备节能功能，如能源回收系统。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选择能效高的设备以降低生产成本和环境影响。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成本效益分析: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进行详细的成本效益分析，例如：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考虑设备的购置、运营和维护成本。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比较不同供应商的报价和售后服务，确保选择成本效益最优的方案。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厂家信誉与服务: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选择具有良好信誉和提供及时售后服务的设备厂家，例如：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查阅厂家的客户评价和历史业绩。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确认设备厂家是否提供培训、定期维护和紧急维修服务。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设备技术支持: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确保设备供应商能够提供必要的技术支持，例如：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确认供应商是否提供培训计划，以提升员工的操作技能。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确保设备技术支持团队能够及时解决技术难题和提供远程支持。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合规性和标准符合: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确保选用的设备符合国家和行业的相关标准，例如：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检查设备是否获得必要的认证和资质。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确认设备是否符合安全、环保和质量标准。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 可拓展性与适应性: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选择具有良好可拓展性和适应性的设备，例如：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确认设备是否支持未来的产能扩展。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考虑设备是否能够适应市场和技术的快速变化。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10. 风险评估: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进行全面的风险评估，例如：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评估供应商的稳定性和可靠性。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考虑设备供应链的风险，确保供应链的稳定性。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11"/>
      <w:r>
        <w:rPr>
          <w:rFonts w:ascii="仿宋" w:eastAsia="仿宋" w:hAnsi="仿宋" w:cs="仿宋" w:hint="eastAsia"/>
          <w:sz w:val="28"/>
          <w:lang w:eastAsia="zh-CN"/>
        </w:rPr>
        <w:t>二、土建工程方案</w:t>
      </w:r>
      <w:bookmarkEnd w:id="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8" w:name="_Toc7122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在建材项目的建筑工程设计过程中，我们将遵循以下基本设计原则，以确保建材项目的可持续发展和建筑结构的安全性：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结构合理性：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设计中将注重建筑结构的合理布局，以满足建筑物功能和使用的要求。结构设计应考虑到建筑的承重、抗震等基本力学原理，确保整体结构的牢固性和稳定性。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空间效能：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空间布局将充分考虑建筑功能分区、通风、采光等因素，确保室内空间的有效利用和人员流动的便捷性。同时，注重创造舒适的室内环境。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环保可持续性：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设计中将引入环保材料、绿色施工技术，以减少对环境的负面影响。优选可再生能源和高效能源利用方式，致力于打造绿色、低碳的建筑。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安全性和耐久性：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结构设计将符合国家和地方建筑结构设计规范，以确保建筑物在正常使用和可能发生的极端情况下的安全性。同时，注重材料的耐久性和抗腐蚀性，延长建筑的使用寿命。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文化和地域性：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在设计中将融入当地文化和地域特色，使建筑更好地融入周边环境。尊重当地的建筑传统和风格，同时融入现代设计元素，形成独特的建筑风貌。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6760"/>
      <w:r>
        <w:rPr>
          <w:rFonts w:ascii="仿宋" w:eastAsia="仿宋" w:hAnsi="仿宋" w:cs="仿宋" w:hint="eastAsia"/>
          <w:sz w:val="28"/>
          <w:lang w:eastAsia="zh-CN"/>
        </w:rPr>
        <w:t>(二)、建材项目总平面设计要求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建材项目总平面设计将充分考虑以下要求，以确保整体设计满足工程的需要并符合相关规范：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功能分区明确：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根据建筑的实际用途和功能，划分合理的功能分区。确保不同功能区域之间的联系紧密，以提高整体工作效率。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通风和采光：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通过科学合理的空间布局，保证建筑内部通风良好、采光充足。合理设置窗户和通风口，优化空气流通，提高室内环境质量。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交通流线优化：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考虑员工和访客的交通流线，设置合适的通道和楼梯，确保人员流动的便捷性。在紧急情况下，设有安全疏散通道和设施。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绿化和景观设计：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在总平面设计中，将考虑绿化带和景观区域，营造舒适的工作环境。合理利用空地，增加绿植和休闲区，提升员工的工作满意度。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车辆和物流通道：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为确保物流的顺畅，设置合适的车辆通道和卸货区域。根据需要，考虑货车和员工车辆的停车和通行。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839"/>
      <w:r>
        <w:rPr>
          <w:rFonts w:ascii="仿宋" w:eastAsia="仿宋" w:hAnsi="仿宋" w:cs="仿宋" w:hint="eastAsia"/>
          <w:sz w:val="28"/>
          <w:lang w:eastAsia="zh-CN"/>
        </w:rPr>
        <w:t>(三)、土建工程设计年限及安全等级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设计年限：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建工程的设计年限将根据国家相关标准和规范制定。通常，我们将综合考虑建筑用途、结构类型以及所处环境等因素，制定合理的设计年限。该设计年限旨在保障建筑在一定时期内保持结构完整、稳定，适应建材项目的实际使用需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安全等级：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土建工程的安全等级是基于结构的承载能力、抗震性能、耐久性等多方面考虑而确定的。我们将遵循国家相关建筑设计规范，为土建工程确定适当的安全等级。这包括但不限于：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抗震设防烈度：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https://d.book118.com/196221024152010040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1F35ABC"/>
    <w:rsid w:val="31F35A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9622102415201004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fly</dc:creator>
  <cp:lastModifiedBy>fly</cp:lastModifiedBy>
  <cp:revision>1</cp:revision>
  <dcterms:created xsi:type="dcterms:W3CDTF">2023-11-29T00:46:00Z</dcterms:created>
  <dcterms:modified xsi:type="dcterms:W3CDTF">2023-11-29T00:47:21Z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A1CBD095AF5A409F8615CE335C03D0F4_11</vt:lpwstr>
  </property>
  <property fmtid="{D5CDD505-2E9C-101B-9397-08002B2CF9AE}" pid="3" name="KSOProductBuildVer">
    <vt:lpwstr>2052-11.1.0.15319</vt:lpwstr>
  </property>
</Properties>
</file>