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城市轨道交通信息化项目计划设计方案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92" w:history="1">
        <w:r>
          <w:rPr>
            <w:rFonts w:ascii="仿宋" w:eastAsia="仿宋" w:hAnsi="仿宋" w:cs="仿宋" w:hint="eastAsia"/>
            <w:lang w:eastAsia="zh-CN"/>
          </w:rPr>
          <w:t>前言</w:t>
        </w:r>
        <w:r>
          <w:tab/>
        </w:r>
        <w:r>
          <w:fldChar w:fldCharType="begin"/>
        </w:r>
        <w:r>
          <w:instrText xml:space="preserve"> PAGEREF _Toc25092 \h </w:instrText>
        </w:r>
        <w:r>
          <w:fldChar w:fldCharType="separate"/>
        </w:r>
        <w:r>
          <w:t>3</w:t>
        </w:r>
        <w:r>
          <w:fldChar w:fldCharType="end"/>
        </w:r>
      </w:hyperlink>
    </w:p>
    <w:p>
      <w:pPr>
        <w:pStyle w:val="TOC1"/>
        <w:tabs>
          <w:tab w:val="right" w:leader="dot" w:pos="8306"/>
        </w:tabs>
      </w:pPr>
      <w:hyperlink w:anchor="_Toc23367" w:history="1">
        <w:r>
          <w:rPr>
            <w:rFonts w:ascii="仿宋" w:eastAsia="仿宋" w:hAnsi="仿宋" w:cs="仿宋" w:hint="eastAsia"/>
            <w:lang w:eastAsia="zh-CN"/>
          </w:rPr>
          <w:t>一、城市轨道交通信息化项目建设单位说明</w:t>
        </w:r>
        <w:r>
          <w:tab/>
        </w:r>
        <w:r>
          <w:fldChar w:fldCharType="begin"/>
        </w:r>
        <w:r>
          <w:instrText xml:space="preserve"> PAGEREF _Toc23367 \h </w:instrText>
        </w:r>
        <w:r>
          <w:fldChar w:fldCharType="separate"/>
        </w:r>
        <w:r>
          <w:t>3</w:t>
        </w:r>
        <w:r>
          <w:fldChar w:fldCharType="end"/>
        </w:r>
      </w:hyperlink>
    </w:p>
    <w:p>
      <w:pPr>
        <w:pStyle w:val="TOC2"/>
        <w:tabs>
          <w:tab w:val="right" w:leader="dot" w:pos="8306"/>
        </w:tabs>
      </w:pPr>
      <w:hyperlink w:anchor="_Toc23414" w:history="1">
        <w:r>
          <w:rPr>
            <w:rFonts w:ascii="仿宋" w:eastAsia="仿宋" w:hAnsi="仿宋" w:cs="仿宋" w:hint="eastAsia"/>
            <w:lang w:eastAsia="zh-CN"/>
          </w:rPr>
          <w:t>(一)、城市轨道交通信息化项目承办单位基本情况</w:t>
        </w:r>
        <w:r>
          <w:tab/>
        </w:r>
        <w:r>
          <w:fldChar w:fldCharType="begin"/>
        </w:r>
        <w:r>
          <w:instrText xml:space="preserve"> PAGEREF _Toc23414 \h </w:instrText>
        </w:r>
        <w:r>
          <w:fldChar w:fldCharType="separate"/>
        </w:r>
        <w:r>
          <w:t>3</w:t>
        </w:r>
        <w:r>
          <w:fldChar w:fldCharType="end"/>
        </w:r>
      </w:hyperlink>
    </w:p>
    <w:p>
      <w:pPr>
        <w:pStyle w:val="TOC2"/>
        <w:tabs>
          <w:tab w:val="right" w:leader="dot" w:pos="8306"/>
        </w:tabs>
      </w:pPr>
      <w:hyperlink w:anchor="_Toc14390" w:history="1">
        <w:r>
          <w:rPr>
            <w:rFonts w:ascii="仿宋" w:eastAsia="仿宋" w:hAnsi="仿宋" w:cs="仿宋" w:hint="eastAsia"/>
            <w:lang w:eastAsia="zh-CN"/>
          </w:rPr>
          <w:t>(二)、公司经济效益分析</w:t>
        </w:r>
        <w:r>
          <w:tab/>
        </w:r>
        <w:r>
          <w:fldChar w:fldCharType="begin"/>
        </w:r>
        <w:r>
          <w:instrText xml:space="preserve"> PAGEREF _Toc14390 \h </w:instrText>
        </w:r>
        <w:r>
          <w:fldChar w:fldCharType="separate"/>
        </w:r>
        <w:r>
          <w:t>4</w:t>
        </w:r>
        <w:r>
          <w:fldChar w:fldCharType="end"/>
        </w:r>
      </w:hyperlink>
    </w:p>
    <w:p>
      <w:pPr>
        <w:pStyle w:val="TOC1"/>
        <w:tabs>
          <w:tab w:val="right" w:leader="dot" w:pos="8306"/>
        </w:tabs>
      </w:pPr>
      <w:hyperlink w:anchor="_Toc26241" w:history="1">
        <w:r>
          <w:rPr>
            <w:rFonts w:ascii="仿宋" w:eastAsia="仿宋" w:hAnsi="仿宋" w:cs="仿宋" w:hint="eastAsia"/>
            <w:lang w:eastAsia="zh-CN"/>
          </w:rPr>
          <w:t>二、城市轨道交通信息化项目危机管理</w:t>
        </w:r>
        <w:r>
          <w:tab/>
        </w:r>
        <w:r>
          <w:fldChar w:fldCharType="begin"/>
        </w:r>
        <w:r>
          <w:instrText xml:space="preserve"> PAGEREF _Toc26241 \h </w:instrText>
        </w:r>
        <w:r>
          <w:fldChar w:fldCharType="separate"/>
        </w:r>
        <w:r>
          <w:t>5</w:t>
        </w:r>
        <w:r>
          <w:fldChar w:fldCharType="end"/>
        </w:r>
      </w:hyperlink>
    </w:p>
    <w:p>
      <w:pPr>
        <w:pStyle w:val="TOC2"/>
        <w:tabs>
          <w:tab w:val="right" w:leader="dot" w:pos="8306"/>
        </w:tabs>
      </w:pPr>
      <w:hyperlink w:anchor="_Toc14511" w:history="1">
        <w:r>
          <w:rPr>
            <w:rFonts w:ascii="仿宋" w:eastAsia="仿宋" w:hAnsi="仿宋" w:cs="仿宋" w:hint="eastAsia"/>
            <w:lang w:eastAsia="zh-CN"/>
          </w:rPr>
          <w:t>(一)、危机预警与识别</w:t>
        </w:r>
        <w:r>
          <w:tab/>
        </w:r>
        <w:r>
          <w:fldChar w:fldCharType="begin"/>
        </w:r>
        <w:r>
          <w:instrText xml:space="preserve"> PAGEREF _Toc14511 \h </w:instrText>
        </w:r>
        <w:r>
          <w:fldChar w:fldCharType="separate"/>
        </w:r>
        <w:r>
          <w:t>5</w:t>
        </w:r>
        <w:r>
          <w:fldChar w:fldCharType="end"/>
        </w:r>
      </w:hyperlink>
    </w:p>
    <w:p>
      <w:pPr>
        <w:pStyle w:val="TOC2"/>
        <w:tabs>
          <w:tab w:val="right" w:leader="dot" w:pos="8306"/>
        </w:tabs>
      </w:pPr>
      <w:hyperlink w:anchor="_Toc27367" w:history="1">
        <w:r>
          <w:rPr>
            <w:rFonts w:ascii="仿宋" w:eastAsia="仿宋" w:hAnsi="仿宋" w:cs="仿宋" w:hint="eastAsia"/>
            <w:lang w:eastAsia="zh-CN"/>
          </w:rPr>
          <w:t>(二)、危机应对与恢复</w:t>
        </w:r>
        <w:r>
          <w:tab/>
        </w:r>
        <w:r>
          <w:fldChar w:fldCharType="begin"/>
        </w:r>
        <w:r>
          <w:instrText xml:space="preserve"> PAGEREF _Toc27367 \h </w:instrText>
        </w:r>
        <w:r>
          <w:fldChar w:fldCharType="separate"/>
        </w:r>
        <w:r>
          <w:t>6</w:t>
        </w:r>
        <w:r>
          <w:fldChar w:fldCharType="end"/>
        </w:r>
      </w:hyperlink>
    </w:p>
    <w:p>
      <w:pPr>
        <w:pStyle w:val="TOC1"/>
        <w:tabs>
          <w:tab w:val="right" w:leader="dot" w:pos="8306"/>
        </w:tabs>
      </w:pPr>
      <w:hyperlink w:anchor="_Toc23078" w:history="1">
        <w:r>
          <w:rPr>
            <w:rFonts w:ascii="仿宋" w:eastAsia="仿宋" w:hAnsi="仿宋" w:cs="仿宋" w:hint="eastAsia"/>
            <w:lang w:eastAsia="zh-CN"/>
          </w:rPr>
          <w:t>三、城市轨道交通信息化项目建设背景及必要性分析</w:t>
        </w:r>
        <w:r>
          <w:tab/>
        </w:r>
        <w:r>
          <w:fldChar w:fldCharType="begin"/>
        </w:r>
        <w:r>
          <w:instrText xml:space="preserve"> PAGEREF _Toc23078 \h </w:instrText>
        </w:r>
        <w:r>
          <w:fldChar w:fldCharType="separate"/>
        </w:r>
        <w:r>
          <w:t>7</w:t>
        </w:r>
        <w:r>
          <w:fldChar w:fldCharType="end"/>
        </w:r>
      </w:hyperlink>
    </w:p>
    <w:p>
      <w:pPr>
        <w:pStyle w:val="TOC2"/>
        <w:tabs>
          <w:tab w:val="right" w:leader="dot" w:pos="8306"/>
        </w:tabs>
      </w:pPr>
      <w:hyperlink w:anchor="_Toc14879" w:history="1">
        <w:r>
          <w:rPr>
            <w:rFonts w:ascii="仿宋" w:eastAsia="仿宋" w:hAnsi="仿宋" w:cs="仿宋" w:hint="eastAsia"/>
            <w:lang w:eastAsia="zh-CN"/>
          </w:rPr>
          <w:t>(一)、城市轨道交通信息化项目背景分析</w:t>
        </w:r>
        <w:r>
          <w:tab/>
        </w:r>
        <w:r>
          <w:fldChar w:fldCharType="begin"/>
        </w:r>
        <w:r>
          <w:instrText xml:space="preserve"> PAGEREF _Toc14879 \h </w:instrText>
        </w:r>
        <w:r>
          <w:fldChar w:fldCharType="separate"/>
        </w:r>
        <w:r>
          <w:t>7</w:t>
        </w:r>
        <w:r>
          <w:fldChar w:fldCharType="end"/>
        </w:r>
      </w:hyperlink>
    </w:p>
    <w:p>
      <w:pPr>
        <w:pStyle w:val="TOC2"/>
        <w:tabs>
          <w:tab w:val="right" w:leader="dot" w:pos="8306"/>
        </w:tabs>
      </w:pPr>
      <w:hyperlink w:anchor="_Toc4807" w:history="1">
        <w:r>
          <w:rPr>
            <w:rFonts w:ascii="仿宋" w:eastAsia="仿宋" w:hAnsi="仿宋" w:cs="仿宋" w:hint="eastAsia"/>
            <w:lang w:eastAsia="zh-CN"/>
          </w:rPr>
          <w:t>(二)、城市轨道交通信息化项目建设必要性分析</w:t>
        </w:r>
        <w:r>
          <w:tab/>
        </w:r>
        <w:r>
          <w:fldChar w:fldCharType="begin"/>
        </w:r>
        <w:r>
          <w:instrText xml:space="preserve"> PAGEREF _Toc4807 \h </w:instrText>
        </w:r>
        <w:r>
          <w:fldChar w:fldCharType="separate"/>
        </w:r>
        <w:r>
          <w:t>9</w:t>
        </w:r>
        <w:r>
          <w:fldChar w:fldCharType="end"/>
        </w:r>
      </w:hyperlink>
    </w:p>
    <w:p>
      <w:pPr>
        <w:pStyle w:val="TOC1"/>
        <w:tabs>
          <w:tab w:val="right" w:leader="dot" w:pos="8306"/>
        </w:tabs>
      </w:pPr>
      <w:hyperlink w:anchor="_Toc23049" w:history="1">
        <w:r>
          <w:rPr>
            <w:rFonts w:ascii="仿宋" w:eastAsia="仿宋" w:hAnsi="仿宋" w:cs="仿宋" w:hint="eastAsia"/>
            <w:lang w:eastAsia="zh-CN"/>
          </w:rPr>
          <w:t>四、城市轨道交通信息化项目概论</w:t>
        </w:r>
        <w:r>
          <w:tab/>
        </w:r>
        <w:r>
          <w:fldChar w:fldCharType="begin"/>
        </w:r>
        <w:r>
          <w:instrText xml:space="preserve"> PAGEREF _Toc23049 \h </w:instrText>
        </w:r>
        <w:r>
          <w:fldChar w:fldCharType="separate"/>
        </w:r>
        <w:r>
          <w:t>10</w:t>
        </w:r>
        <w:r>
          <w:fldChar w:fldCharType="end"/>
        </w:r>
      </w:hyperlink>
    </w:p>
    <w:p>
      <w:pPr>
        <w:pStyle w:val="TOC2"/>
        <w:tabs>
          <w:tab w:val="right" w:leader="dot" w:pos="8306"/>
        </w:tabs>
      </w:pPr>
      <w:hyperlink w:anchor="_Toc8133" w:history="1">
        <w:r>
          <w:rPr>
            <w:rFonts w:ascii="仿宋" w:eastAsia="仿宋" w:hAnsi="仿宋" w:cs="仿宋" w:hint="eastAsia"/>
            <w:lang w:eastAsia="zh-CN"/>
          </w:rPr>
          <w:t>(一)、城市轨道交通信息化项目概况</w:t>
        </w:r>
        <w:r>
          <w:tab/>
        </w:r>
        <w:r>
          <w:fldChar w:fldCharType="begin"/>
        </w:r>
        <w:r>
          <w:instrText xml:space="preserve"> PAGEREF _Toc8133 \h </w:instrText>
        </w:r>
        <w:r>
          <w:fldChar w:fldCharType="separate"/>
        </w:r>
        <w:r>
          <w:t>10</w:t>
        </w:r>
        <w:r>
          <w:fldChar w:fldCharType="end"/>
        </w:r>
      </w:hyperlink>
    </w:p>
    <w:p>
      <w:pPr>
        <w:pStyle w:val="TOC2"/>
        <w:tabs>
          <w:tab w:val="right" w:leader="dot" w:pos="8306"/>
        </w:tabs>
      </w:pPr>
      <w:hyperlink w:anchor="_Toc3707" w:history="1">
        <w:r>
          <w:rPr>
            <w:rFonts w:ascii="仿宋" w:eastAsia="仿宋" w:hAnsi="仿宋" w:cs="仿宋" w:hint="eastAsia"/>
            <w:lang w:eastAsia="zh-CN"/>
          </w:rPr>
          <w:t>(二)、城市轨道交通信息化项目目标</w:t>
        </w:r>
        <w:r>
          <w:tab/>
        </w:r>
        <w:r>
          <w:fldChar w:fldCharType="begin"/>
        </w:r>
        <w:r>
          <w:instrText xml:space="preserve"> PAGEREF _Toc3707 \h </w:instrText>
        </w:r>
        <w:r>
          <w:fldChar w:fldCharType="separate"/>
        </w:r>
        <w:r>
          <w:t>13</w:t>
        </w:r>
        <w:r>
          <w:fldChar w:fldCharType="end"/>
        </w:r>
      </w:hyperlink>
    </w:p>
    <w:p>
      <w:pPr>
        <w:pStyle w:val="TOC2"/>
        <w:tabs>
          <w:tab w:val="right" w:leader="dot" w:pos="8306"/>
        </w:tabs>
      </w:pPr>
      <w:hyperlink w:anchor="_Toc2890" w:history="1">
        <w:r>
          <w:rPr>
            <w:rFonts w:ascii="仿宋" w:eastAsia="仿宋" w:hAnsi="仿宋" w:cs="仿宋" w:hint="eastAsia"/>
            <w:lang w:eastAsia="zh-CN"/>
          </w:rPr>
          <w:t>(三)、城市轨道交通信息化项目提出的理由</w:t>
        </w:r>
        <w:r>
          <w:tab/>
        </w:r>
        <w:r>
          <w:fldChar w:fldCharType="begin"/>
        </w:r>
        <w:r>
          <w:instrText xml:space="preserve"> PAGEREF _Toc2890 \h </w:instrText>
        </w:r>
        <w:r>
          <w:fldChar w:fldCharType="separate"/>
        </w:r>
        <w:r>
          <w:t>14</w:t>
        </w:r>
        <w:r>
          <w:fldChar w:fldCharType="end"/>
        </w:r>
      </w:hyperlink>
    </w:p>
    <w:p>
      <w:pPr>
        <w:pStyle w:val="TOC2"/>
        <w:tabs>
          <w:tab w:val="right" w:leader="dot" w:pos="8306"/>
        </w:tabs>
      </w:pPr>
      <w:hyperlink w:anchor="_Toc24569" w:history="1">
        <w:r>
          <w:rPr>
            <w:rFonts w:ascii="仿宋" w:eastAsia="仿宋" w:hAnsi="仿宋" w:cs="仿宋" w:hint="eastAsia"/>
            <w:lang w:eastAsia="zh-CN"/>
          </w:rPr>
          <w:t>(四)、城市轨道交通信息化项目意义</w:t>
        </w:r>
        <w:r>
          <w:tab/>
        </w:r>
        <w:r>
          <w:fldChar w:fldCharType="begin"/>
        </w:r>
        <w:r>
          <w:instrText xml:space="preserve"> PAGEREF _Toc24569 \h </w:instrText>
        </w:r>
        <w:r>
          <w:fldChar w:fldCharType="separate"/>
        </w:r>
        <w:r>
          <w:t>16</w:t>
        </w:r>
        <w:r>
          <w:fldChar w:fldCharType="end"/>
        </w:r>
      </w:hyperlink>
    </w:p>
    <w:p>
      <w:pPr>
        <w:pStyle w:val="TOC2"/>
        <w:tabs>
          <w:tab w:val="right" w:leader="dot" w:pos="8306"/>
        </w:tabs>
      </w:pPr>
      <w:hyperlink w:anchor="_Toc20164" w:history="1">
        <w:r>
          <w:rPr>
            <w:rFonts w:ascii="仿宋" w:eastAsia="仿宋" w:hAnsi="仿宋" w:cs="仿宋" w:hint="eastAsia"/>
            <w:lang w:eastAsia="zh-CN"/>
          </w:rPr>
          <w:t>(五)、城市轨道交通信息化项目背景</w:t>
        </w:r>
        <w:r>
          <w:tab/>
        </w:r>
        <w:r>
          <w:fldChar w:fldCharType="begin"/>
        </w:r>
        <w:r>
          <w:instrText xml:space="preserve"> PAGEREF _Toc20164 \h </w:instrText>
        </w:r>
        <w:r>
          <w:fldChar w:fldCharType="separate"/>
        </w:r>
        <w:r>
          <w:t>16</w:t>
        </w:r>
        <w:r>
          <w:fldChar w:fldCharType="end"/>
        </w:r>
      </w:hyperlink>
    </w:p>
    <w:p>
      <w:pPr>
        <w:pStyle w:val="TOC1"/>
        <w:tabs>
          <w:tab w:val="right" w:leader="dot" w:pos="8306"/>
        </w:tabs>
      </w:pPr>
      <w:hyperlink w:anchor="_Toc4432" w:history="1">
        <w:r>
          <w:rPr>
            <w:rFonts w:ascii="仿宋" w:eastAsia="仿宋" w:hAnsi="仿宋" w:cs="仿宋" w:hint="eastAsia"/>
            <w:lang w:eastAsia="zh-CN"/>
          </w:rPr>
          <w:t>五、城市轨道交通信息化项目可持续发展</w:t>
        </w:r>
        <w:r>
          <w:tab/>
        </w:r>
        <w:r>
          <w:fldChar w:fldCharType="begin"/>
        </w:r>
        <w:r>
          <w:instrText xml:space="preserve"> PAGEREF _Toc4432 \h </w:instrText>
        </w:r>
        <w:r>
          <w:fldChar w:fldCharType="separate"/>
        </w:r>
        <w:r>
          <w:t>17</w:t>
        </w:r>
        <w:r>
          <w:fldChar w:fldCharType="end"/>
        </w:r>
      </w:hyperlink>
    </w:p>
    <w:p>
      <w:pPr>
        <w:pStyle w:val="TOC2"/>
        <w:tabs>
          <w:tab w:val="right" w:leader="dot" w:pos="8306"/>
        </w:tabs>
      </w:pPr>
      <w:hyperlink w:anchor="_Toc23702" w:history="1">
        <w:r>
          <w:rPr>
            <w:rFonts w:ascii="仿宋" w:eastAsia="仿宋" w:hAnsi="仿宋" w:cs="仿宋" w:hint="eastAsia"/>
            <w:lang w:eastAsia="zh-CN"/>
          </w:rPr>
          <w:t>(一)、可持续战略与实践</w:t>
        </w:r>
        <w:r>
          <w:tab/>
        </w:r>
        <w:r>
          <w:fldChar w:fldCharType="begin"/>
        </w:r>
        <w:r>
          <w:instrText xml:space="preserve"> PAGEREF _Toc23702 \h </w:instrText>
        </w:r>
        <w:r>
          <w:fldChar w:fldCharType="separate"/>
        </w:r>
        <w:r>
          <w:t>17</w:t>
        </w:r>
        <w:r>
          <w:fldChar w:fldCharType="end"/>
        </w:r>
      </w:hyperlink>
    </w:p>
    <w:p>
      <w:pPr>
        <w:pStyle w:val="TOC2"/>
        <w:tabs>
          <w:tab w:val="right" w:leader="dot" w:pos="8306"/>
        </w:tabs>
      </w:pPr>
      <w:hyperlink w:anchor="_Toc17137" w:history="1">
        <w:r>
          <w:rPr>
            <w:rFonts w:ascii="仿宋" w:eastAsia="仿宋" w:hAnsi="仿宋" w:cs="仿宋" w:hint="eastAsia"/>
            <w:lang w:eastAsia="zh-CN"/>
          </w:rPr>
          <w:t>(二)、环保与社会责任</w:t>
        </w:r>
        <w:r>
          <w:tab/>
        </w:r>
        <w:r>
          <w:fldChar w:fldCharType="begin"/>
        </w:r>
        <w:r>
          <w:instrText xml:space="preserve"> PAGEREF _Toc17137 \h </w:instrText>
        </w:r>
        <w:r>
          <w:fldChar w:fldCharType="separate"/>
        </w:r>
        <w:r>
          <w:t>18</w:t>
        </w:r>
        <w:r>
          <w:fldChar w:fldCharType="end"/>
        </w:r>
      </w:hyperlink>
    </w:p>
    <w:p>
      <w:pPr>
        <w:pStyle w:val="TOC1"/>
        <w:tabs>
          <w:tab w:val="right" w:leader="dot" w:pos="8306"/>
        </w:tabs>
      </w:pPr>
      <w:hyperlink w:anchor="_Toc29832" w:history="1">
        <w:r>
          <w:rPr>
            <w:rFonts w:ascii="仿宋" w:eastAsia="仿宋" w:hAnsi="仿宋" w:cs="仿宋" w:hint="eastAsia"/>
            <w:lang w:eastAsia="zh-CN"/>
          </w:rPr>
          <w:t>六、市场分析、调研</w:t>
        </w:r>
        <w:r>
          <w:tab/>
        </w:r>
        <w:r>
          <w:fldChar w:fldCharType="begin"/>
        </w:r>
        <w:r>
          <w:instrText xml:space="preserve"> PAGEREF _Toc29832 \h </w:instrText>
        </w:r>
        <w:r>
          <w:fldChar w:fldCharType="separate"/>
        </w:r>
        <w:r>
          <w:t>19</w:t>
        </w:r>
        <w:r>
          <w:fldChar w:fldCharType="end"/>
        </w:r>
      </w:hyperlink>
    </w:p>
    <w:p>
      <w:pPr>
        <w:pStyle w:val="TOC2"/>
        <w:tabs>
          <w:tab w:val="right" w:leader="dot" w:pos="8306"/>
        </w:tabs>
      </w:pPr>
      <w:hyperlink w:anchor="_Toc14910" w:history="1">
        <w:r>
          <w:rPr>
            <w:rFonts w:ascii="仿宋" w:eastAsia="仿宋" w:hAnsi="仿宋" w:cs="仿宋" w:hint="eastAsia"/>
            <w:lang w:eastAsia="zh-CN"/>
          </w:rPr>
          <w:t>(一)、城市轨道交通信息化行业分析</w:t>
        </w:r>
        <w:r>
          <w:tab/>
        </w:r>
        <w:r>
          <w:fldChar w:fldCharType="begin"/>
        </w:r>
        <w:r>
          <w:instrText xml:space="preserve"> PAGEREF _Toc14910 \h </w:instrText>
        </w:r>
        <w:r>
          <w:fldChar w:fldCharType="separate"/>
        </w:r>
        <w:r>
          <w:t>19</w:t>
        </w:r>
        <w:r>
          <w:fldChar w:fldCharType="end"/>
        </w:r>
      </w:hyperlink>
    </w:p>
    <w:p>
      <w:pPr>
        <w:pStyle w:val="TOC2"/>
        <w:tabs>
          <w:tab w:val="right" w:leader="dot" w:pos="8306"/>
        </w:tabs>
      </w:pPr>
      <w:hyperlink w:anchor="_Toc94" w:history="1">
        <w:r>
          <w:rPr>
            <w:rFonts w:ascii="仿宋" w:eastAsia="仿宋" w:hAnsi="仿宋" w:cs="仿宋" w:hint="eastAsia"/>
            <w:lang w:eastAsia="zh-CN"/>
          </w:rPr>
          <w:t>(二)、城市轨道交通信息化市场分析预测</w:t>
        </w:r>
        <w:r>
          <w:tab/>
        </w:r>
        <w:r>
          <w:fldChar w:fldCharType="begin"/>
        </w:r>
        <w:r>
          <w:instrText xml:space="preserve"> PAGEREF _Toc94 \h </w:instrText>
        </w:r>
        <w:r>
          <w:fldChar w:fldCharType="separate"/>
        </w:r>
        <w:r>
          <w:t>20</w:t>
        </w:r>
        <w:r>
          <w:fldChar w:fldCharType="end"/>
        </w:r>
      </w:hyperlink>
    </w:p>
    <w:p>
      <w:pPr>
        <w:pStyle w:val="TOC1"/>
        <w:tabs>
          <w:tab w:val="right" w:leader="dot" w:pos="8306"/>
        </w:tabs>
      </w:pPr>
      <w:hyperlink w:anchor="_Toc13351" w:history="1">
        <w:r>
          <w:rPr>
            <w:rFonts w:ascii="仿宋" w:eastAsia="仿宋" w:hAnsi="仿宋" w:cs="仿宋" w:hint="eastAsia"/>
            <w:lang w:eastAsia="zh-CN"/>
          </w:rPr>
          <w:t>七、生产安全保护</w:t>
        </w:r>
        <w:r>
          <w:tab/>
        </w:r>
        <w:r>
          <w:fldChar w:fldCharType="begin"/>
        </w:r>
        <w:r>
          <w:instrText xml:space="preserve"> PAGEREF _Toc13351 \h </w:instrText>
        </w:r>
        <w:r>
          <w:fldChar w:fldCharType="separate"/>
        </w:r>
        <w:r>
          <w:t>21</w:t>
        </w:r>
        <w:r>
          <w:fldChar w:fldCharType="end"/>
        </w:r>
      </w:hyperlink>
    </w:p>
    <w:p>
      <w:pPr>
        <w:pStyle w:val="TOC2"/>
        <w:tabs>
          <w:tab w:val="right" w:leader="dot" w:pos="8306"/>
        </w:tabs>
      </w:pPr>
      <w:hyperlink w:anchor="_Toc25215" w:history="1">
        <w:r>
          <w:rPr>
            <w:rFonts w:ascii="仿宋" w:eastAsia="仿宋" w:hAnsi="仿宋" w:cs="仿宋" w:hint="eastAsia"/>
            <w:lang w:eastAsia="zh-CN"/>
          </w:rPr>
          <w:t>(一)、消防安全</w:t>
        </w:r>
        <w:r>
          <w:tab/>
        </w:r>
        <w:r>
          <w:fldChar w:fldCharType="begin"/>
        </w:r>
        <w:r>
          <w:instrText xml:space="preserve"> PAGEREF _Toc25215 \h </w:instrText>
        </w:r>
        <w:r>
          <w:fldChar w:fldCharType="separate"/>
        </w:r>
        <w:r>
          <w:t>21</w:t>
        </w:r>
        <w:r>
          <w:fldChar w:fldCharType="end"/>
        </w:r>
      </w:hyperlink>
    </w:p>
    <w:p>
      <w:pPr>
        <w:pStyle w:val="TOC2"/>
        <w:tabs>
          <w:tab w:val="right" w:leader="dot" w:pos="8306"/>
        </w:tabs>
      </w:pPr>
      <w:hyperlink w:anchor="_Toc9674" w:history="1">
        <w:r>
          <w:rPr>
            <w:rFonts w:ascii="仿宋" w:eastAsia="仿宋" w:hAnsi="仿宋" w:cs="仿宋" w:hint="eastAsia"/>
            <w:lang w:eastAsia="zh-CN"/>
          </w:rPr>
          <w:t>(二)、防火防爆总图布置措施</w:t>
        </w:r>
        <w:r>
          <w:tab/>
        </w:r>
        <w:r>
          <w:fldChar w:fldCharType="begin"/>
        </w:r>
        <w:r>
          <w:instrText xml:space="preserve"> PAGEREF _Toc9674 \h </w:instrText>
        </w:r>
        <w:r>
          <w:fldChar w:fldCharType="separate"/>
        </w:r>
        <w:r>
          <w:t>23</w:t>
        </w:r>
        <w:r>
          <w:fldChar w:fldCharType="end"/>
        </w:r>
      </w:hyperlink>
    </w:p>
    <w:p>
      <w:pPr>
        <w:pStyle w:val="TOC2"/>
        <w:tabs>
          <w:tab w:val="right" w:leader="dot" w:pos="8306"/>
        </w:tabs>
      </w:pPr>
      <w:hyperlink w:anchor="_Toc11935" w:history="1">
        <w:r>
          <w:rPr>
            <w:rFonts w:ascii="仿宋" w:eastAsia="仿宋" w:hAnsi="仿宋" w:cs="仿宋" w:hint="eastAsia"/>
            <w:lang w:eastAsia="zh-CN"/>
          </w:rPr>
          <w:t>(三)、自然灾害防范措施</w:t>
        </w:r>
        <w:r>
          <w:tab/>
        </w:r>
        <w:r>
          <w:fldChar w:fldCharType="begin"/>
        </w:r>
        <w:r>
          <w:instrText xml:space="preserve"> PAGEREF _Toc11935 \h </w:instrText>
        </w:r>
        <w:r>
          <w:fldChar w:fldCharType="separate"/>
        </w:r>
        <w:r>
          <w:t>23</w:t>
        </w:r>
        <w:r>
          <w:fldChar w:fldCharType="end"/>
        </w:r>
      </w:hyperlink>
    </w:p>
    <w:p>
      <w:pPr>
        <w:pStyle w:val="TOC2"/>
        <w:tabs>
          <w:tab w:val="right" w:leader="dot" w:pos="8306"/>
        </w:tabs>
      </w:pPr>
      <w:hyperlink w:anchor="_Toc8946" w:history="1">
        <w:r>
          <w:rPr>
            <w:rFonts w:ascii="仿宋" w:eastAsia="仿宋" w:hAnsi="仿宋" w:cs="仿宋" w:hint="eastAsia"/>
            <w:lang w:eastAsia="zh-CN"/>
          </w:rPr>
          <w:t>(四)、安全色及安全标志使用要求</w:t>
        </w:r>
        <w:r>
          <w:tab/>
        </w:r>
        <w:r>
          <w:fldChar w:fldCharType="begin"/>
        </w:r>
        <w:r>
          <w:instrText xml:space="preserve"> PAGEREF _Toc8946 \h </w:instrText>
        </w:r>
        <w:r>
          <w:fldChar w:fldCharType="separate"/>
        </w:r>
        <w:r>
          <w:t>25</w:t>
        </w:r>
        <w:r>
          <w:fldChar w:fldCharType="end"/>
        </w:r>
      </w:hyperlink>
    </w:p>
    <w:p>
      <w:pPr>
        <w:pStyle w:val="TOC2"/>
        <w:tabs>
          <w:tab w:val="right" w:leader="dot" w:pos="8306"/>
        </w:tabs>
      </w:pPr>
      <w:hyperlink w:anchor="_Toc17589" w:history="1">
        <w:r>
          <w:rPr>
            <w:rFonts w:ascii="仿宋" w:eastAsia="仿宋" w:hAnsi="仿宋" w:cs="仿宋" w:hint="eastAsia"/>
            <w:lang w:eastAsia="zh-CN"/>
          </w:rPr>
          <w:t>(五)、防尘防毒措施</w:t>
        </w:r>
        <w:r>
          <w:tab/>
        </w:r>
        <w:r>
          <w:fldChar w:fldCharType="begin"/>
        </w:r>
        <w:r>
          <w:instrText xml:space="preserve"> PAGEREF _Toc17589 \h </w:instrText>
        </w:r>
        <w:r>
          <w:fldChar w:fldCharType="separate"/>
        </w:r>
        <w:r>
          <w:t>26</w:t>
        </w:r>
        <w:r>
          <w:fldChar w:fldCharType="end"/>
        </w:r>
      </w:hyperlink>
    </w:p>
    <w:p>
      <w:pPr>
        <w:pStyle w:val="TOC2"/>
        <w:tabs>
          <w:tab w:val="right" w:leader="dot" w:pos="8306"/>
        </w:tabs>
      </w:pPr>
      <w:hyperlink w:anchor="_Toc8615" w:history="1">
        <w:r>
          <w:rPr>
            <w:rFonts w:ascii="仿宋" w:eastAsia="仿宋" w:hAnsi="仿宋" w:cs="仿宋" w:hint="eastAsia"/>
            <w:lang w:eastAsia="zh-CN"/>
          </w:rPr>
          <w:t>(六)、防静电、触电防护及防雷措施</w:t>
        </w:r>
        <w:r>
          <w:tab/>
        </w:r>
        <w:r>
          <w:fldChar w:fldCharType="begin"/>
        </w:r>
        <w:r>
          <w:instrText xml:space="preserve"> PAGEREF _Toc8615 \h </w:instrText>
        </w:r>
        <w:r>
          <w:fldChar w:fldCharType="separate"/>
        </w:r>
        <w:r>
          <w:t>27</w:t>
        </w:r>
        <w:r>
          <w:fldChar w:fldCharType="end"/>
        </w:r>
      </w:hyperlink>
    </w:p>
    <w:p>
      <w:pPr>
        <w:pStyle w:val="TOC2"/>
        <w:tabs>
          <w:tab w:val="right" w:leader="dot" w:pos="8306"/>
        </w:tabs>
      </w:pPr>
      <w:hyperlink w:anchor="_Toc18645" w:history="1">
        <w:r>
          <w:rPr>
            <w:rFonts w:ascii="仿宋" w:eastAsia="仿宋" w:hAnsi="仿宋" w:cs="仿宋" w:hint="eastAsia"/>
            <w:lang w:eastAsia="zh-CN"/>
          </w:rPr>
          <w:t>(七)、机械设备安全保障措施</w:t>
        </w:r>
        <w:r>
          <w:tab/>
        </w:r>
        <w:r>
          <w:fldChar w:fldCharType="begin"/>
        </w:r>
        <w:r>
          <w:instrText xml:space="preserve"> PAGEREF _Toc18645 \h </w:instrText>
        </w:r>
        <w:r>
          <w:fldChar w:fldCharType="separate"/>
        </w:r>
        <w:r>
          <w:t>28</w:t>
        </w:r>
        <w:r>
          <w:fldChar w:fldCharType="end"/>
        </w:r>
      </w:hyperlink>
    </w:p>
    <w:p>
      <w:pPr>
        <w:pStyle w:val="TOC1"/>
        <w:tabs>
          <w:tab w:val="right" w:leader="dot" w:pos="8306"/>
        </w:tabs>
      </w:pPr>
      <w:hyperlink w:anchor="_Toc19247" w:history="1">
        <w:r>
          <w:rPr>
            <w:rFonts w:ascii="仿宋" w:eastAsia="仿宋" w:hAnsi="仿宋" w:cs="仿宋" w:hint="eastAsia"/>
            <w:lang w:eastAsia="zh-CN"/>
          </w:rPr>
          <w:t>八、城市轨道交通信息化项目人力资源管理</w:t>
        </w:r>
        <w:r>
          <w:tab/>
        </w:r>
        <w:r>
          <w:fldChar w:fldCharType="begin"/>
        </w:r>
        <w:r>
          <w:instrText xml:space="preserve"> PAGEREF _Toc19247 \h </w:instrText>
        </w:r>
        <w:r>
          <w:fldChar w:fldCharType="separate"/>
        </w:r>
        <w:r>
          <w:t>29</w:t>
        </w:r>
        <w:r>
          <w:fldChar w:fldCharType="end"/>
        </w:r>
      </w:hyperlink>
    </w:p>
    <w:p>
      <w:pPr>
        <w:pStyle w:val="TOC2"/>
        <w:tabs>
          <w:tab w:val="right" w:leader="dot" w:pos="8306"/>
        </w:tabs>
      </w:pPr>
      <w:hyperlink w:anchor="_Toc1698" w:history="1">
        <w:r>
          <w:rPr>
            <w:rFonts w:ascii="仿宋" w:eastAsia="仿宋" w:hAnsi="仿宋" w:cs="仿宋" w:hint="eastAsia"/>
            <w:lang w:eastAsia="zh-CN"/>
          </w:rPr>
          <w:t>(一)、建立健全的预算管理制度</w:t>
        </w:r>
        <w:r>
          <w:tab/>
        </w:r>
        <w:r>
          <w:fldChar w:fldCharType="begin"/>
        </w:r>
        <w:r>
          <w:instrText xml:space="preserve"> PAGEREF _Toc1698 \h </w:instrText>
        </w:r>
        <w:r>
          <w:fldChar w:fldCharType="separate"/>
        </w:r>
        <w:r>
          <w:t>29</w:t>
        </w:r>
        <w:r>
          <w:fldChar w:fldCharType="end"/>
        </w:r>
      </w:hyperlink>
    </w:p>
    <w:p>
      <w:pPr>
        <w:pStyle w:val="TOC2"/>
        <w:tabs>
          <w:tab w:val="right" w:leader="dot" w:pos="8306"/>
        </w:tabs>
      </w:pPr>
      <w:hyperlink w:anchor="_Toc20020" w:history="1">
        <w:r>
          <w:rPr>
            <w:rFonts w:ascii="仿宋" w:eastAsia="仿宋" w:hAnsi="仿宋" w:cs="仿宋" w:hint="eastAsia"/>
            <w:lang w:eastAsia="zh-CN"/>
          </w:rPr>
          <w:t>(二)、加强资金流动监控</w:t>
        </w:r>
        <w:r>
          <w:tab/>
        </w:r>
        <w:r>
          <w:fldChar w:fldCharType="begin"/>
        </w:r>
        <w:r>
          <w:instrText xml:space="preserve"> PAGEREF _Toc20020 \h </w:instrText>
        </w:r>
        <w:r>
          <w:fldChar w:fldCharType="separate"/>
        </w:r>
        <w:r>
          <w:t>31</w:t>
        </w:r>
        <w:r>
          <w:fldChar w:fldCharType="end"/>
        </w:r>
      </w:hyperlink>
    </w:p>
    <w:p>
      <w:pPr>
        <w:pStyle w:val="TOC2"/>
        <w:tabs>
          <w:tab w:val="right" w:leader="dot" w:pos="8306"/>
        </w:tabs>
      </w:pPr>
      <w:hyperlink w:anchor="_Toc1390" w:history="1">
        <w:r>
          <w:rPr>
            <w:rFonts w:ascii="仿宋" w:eastAsia="仿宋" w:hAnsi="仿宋" w:cs="仿宋" w:hint="eastAsia"/>
            <w:lang w:eastAsia="zh-CN"/>
          </w:rPr>
          <w:t>(三)、制定完善的风险控制机制</w:t>
        </w:r>
        <w:r>
          <w:tab/>
        </w:r>
        <w:r>
          <w:fldChar w:fldCharType="begin"/>
        </w:r>
        <w:r>
          <w:instrText xml:space="preserve"> PAGEREF _Toc1390 \h </w:instrText>
        </w:r>
        <w:r>
          <w:fldChar w:fldCharType="separate"/>
        </w:r>
        <w:r>
          <w:t>33</w:t>
        </w:r>
        <w:r>
          <w:fldChar w:fldCharType="end"/>
        </w:r>
      </w:hyperlink>
    </w:p>
    <w:p>
      <w:pPr>
        <w:pStyle w:val="TOC2"/>
        <w:tabs>
          <w:tab w:val="right" w:leader="dot" w:pos="8306"/>
        </w:tabs>
      </w:pPr>
      <w:hyperlink w:anchor="_Toc739" w:history="1">
        <w:r>
          <w:rPr>
            <w:rFonts w:ascii="仿宋" w:eastAsia="仿宋" w:hAnsi="仿宋" w:cs="仿宋" w:hint="eastAsia"/>
            <w:lang w:eastAsia="zh-CN"/>
          </w:rPr>
          <w:t>(四)、优化成本管理</w:t>
        </w:r>
        <w:r>
          <w:tab/>
        </w:r>
        <w:r>
          <w:fldChar w:fldCharType="begin"/>
        </w:r>
        <w:r>
          <w:instrText xml:space="preserve"> PAGEREF _Toc739 \h </w:instrText>
        </w:r>
        <w:r>
          <w:fldChar w:fldCharType="separate"/>
        </w:r>
        <w:r>
          <w:t>34</w:t>
        </w:r>
        <w:r>
          <w:fldChar w:fldCharType="end"/>
        </w:r>
      </w:hyperlink>
    </w:p>
    <w:p>
      <w:pPr>
        <w:pStyle w:val="TOC1"/>
        <w:tabs>
          <w:tab w:val="right" w:leader="dot" w:pos="8306"/>
        </w:tabs>
      </w:pPr>
      <w:hyperlink w:anchor="_Toc31303" w:history="1">
        <w:r>
          <w:rPr>
            <w:rFonts w:ascii="仿宋" w:eastAsia="仿宋" w:hAnsi="仿宋" w:cs="仿宋" w:hint="eastAsia"/>
            <w:lang w:eastAsia="zh-CN"/>
          </w:rPr>
          <w:t>九、城市轨道交通信息化项目社会影响</w:t>
        </w:r>
        <w:r>
          <w:tab/>
        </w:r>
        <w:r>
          <w:fldChar w:fldCharType="begin"/>
        </w:r>
        <w:r>
          <w:instrText xml:space="preserve"> PAGEREF _Toc31303 \h </w:instrText>
        </w:r>
        <w:r>
          <w:fldChar w:fldCharType="separate"/>
        </w:r>
        <w:r>
          <w:t>35</w:t>
        </w:r>
        <w:r>
          <w:fldChar w:fldCharType="end"/>
        </w:r>
      </w:hyperlink>
    </w:p>
    <w:p>
      <w:pPr>
        <w:pStyle w:val="TOC2"/>
        <w:tabs>
          <w:tab w:val="right" w:leader="dot" w:pos="8306"/>
        </w:tabs>
      </w:pPr>
      <w:hyperlink w:anchor="_Toc31045" w:history="1">
        <w:r>
          <w:rPr>
            <w:rFonts w:ascii="仿宋" w:eastAsia="仿宋" w:hAnsi="仿宋" w:cs="仿宋" w:hint="eastAsia"/>
            <w:lang w:eastAsia="zh-CN"/>
          </w:rPr>
          <w:t>(一)、社会责任与义务</w:t>
        </w:r>
        <w:r>
          <w:tab/>
        </w:r>
        <w:r>
          <w:fldChar w:fldCharType="begin"/>
        </w:r>
        <w:r>
          <w:instrText xml:space="preserve"> PAGEREF _Toc31045 \h </w:instrText>
        </w:r>
        <w:r>
          <w:fldChar w:fldCharType="separate"/>
        </w:r>
        <w:r>
          <w:t>35</w:t>
        </w:r>
        <w:r>
          <w:fldChar w:fldCharType="end"/>
        </w:r>
      </w:hyperlink>
    </w:p>
    <w:p>
      <w:pPr>
        <w:pStyle w:val="TOC2"/>
        <w:tabs>
          <w:tab w:val="right" w:leader="dot" w:pos="8306"/>
        </w:tabs>
      </w:pPr>
      <w:hyperlink w:anchor="_Toc28543" w:history="1">
        <w:r>
          <w:rPr>
            <w:rFonts w:ascii="仿宋" w:eastAsia="仿宋" w:hAnsi="仿宋" w:cs="仿宋" w:hint="eastAsia"/>
            <w:lang w:eastAsia="zh-CN"/>
          </w:rPr>
          <w:t>(二)、社会参与与沟通</w:t>
        </w:r>
        <w:r>
          <w:tab/>
        </w:r>
        <w:r>
          <w:fldChar w:fldCharType="begin"/>
        </w:r>
        <w:r>
          <w:instrText xml:space="preserve"> PAGEREF _Toc28543 \h </w:instrText>
        </w:r>
        <w:r>
          <w:fldChar w:fldCharType="separate"/>
        </w:r>
        <w:r>
          <w:t>36</w:t>
        </w:r>
        <w:r>
          <w:fldChar w:fldCharType="end"/>
        </w:r>
      </w:hyperlink>
    </w:p>
    <w:p>
      <w:pPr>
        <w:pStyle w:val="TOC1"/>
        <w:tabs>
          <w:tab w:val="right" w:leader="dot" w:pos="8306"/>
        </w:tabs>
      </w:pPr>
      <w:hyperlink w:anchor="_Toc2850" w:history="1">
        <w:r>
          <w:rPr>
            <w:rFonts w:ascii="仿宋" w:eastAsia="仿宋" w:hAnsi="仿宋" w:cs="仿宋" w:hint="eastAsia"/>
            <w:lang w:eastAsia="zh-CN"/>
          </w:rPr>
          <w:t>十、城市轨道交通信息化项目环境影响分析</w:t>
        </w:r>
        <w:r>
          <w:tab/>
        </w:r>
        <w:r>
          <w:fldChar w:fldCharType="begin"/>
        </w:r>
        <w:r>
          <w:instrText xml:space="preserve"> PAGEREF _Toc2850 \h </w:instrText>
        </w:r>
        <w:r>
          <w:fldChar w:fldCharType="separate"/>
        </w:r>
        <w:r>
          <w:t>37</w:t>
        </w:r>
        <w:r>
          <w:fldChar w:fldCharType="end"/>
        </w:r>
      </w:hyperlink>
    </w:p>
    <w:p>
      <w:pPr>
        <w:pStyle w:val="TOC2"/>
        <w:tabs>
          <w:tab w:val="right" w:leader="dot" w:pos="8306"/>
        </w:tabs>
      </w:pPr>
      <w:hyperlink w:anchor="_Toc30073" w:history="1">
        <w:r>
          <w:rPr>
            <w:rFonts w:ascii="仿宋" w:eastAsia="仿宋" w:hAnsi="仿宋" w:cs="仿宋" w:hint="eastAsia"/>
            <w:lang w:eastAsia="zh-CN"/>
          </w:rPr>
          <w:t>(一)、建设区域环境质量现状</w:t>
        </w:r>
        <w:r>
          <w:tab/>
        </w:r>
        <w:r>
          <w:fldChar w:fldCharType="begin"/>
        </w:r>
        <w:r>
          <w:instrText xml:space="preserve"> PAGEREF _Toc30073 \h </w:instrText>
        </w:r>
        <w:r>
          <w:fldChar w:fldCharType="separate"/>
        </w:r>
        <w:r>
          <w:t>37</w:t>
        </w:r>
        <w:r>
          <w:fldChar w:fldCharType="end"/>
        </w:r>
      </w:hyperlink>
    </w:p>
    <w:p>
      <w:pPr>
        <w:pStyle w:val="TOC2"/>
        <w:tabs>
          <w:tab w:val="right" w:leader="dot" w:pos="8306"/>
        </w:tabs>
      </w:pPr>
      <w:hyperlink w:anchor="_Toc5670" w:history="1">
        <w:r>
          <w:rPr>
            <w:rFonts w:ascii="仿宋" w:eastAsia="仿宋" w:hAnsi="仿宋" w:cs="仿宋" w:hint="eastAsia"/>
            <w:lang w:eastAsia="zh-CN"/>
          </w:rPr>
          <w:t>(二)、建设期环境保护</w:t>
        </w:r>
        <w:r>
          <w:tab/>
        </w:r>
        <w:r>
          <w:fldChar w:fldCharType="begin"/>
        </w:r>
        <w:r>
          <w:instrText xml:space="preserve"> PAGEREF _Toc5670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66" w:history="1">
        <w:r>
          <w:rPr>
            <w:rFonts w:ascii="仿宋" w:eastAsia="仿宋" w:hAnsi="仿宋" w:cs="仿宋" w:hint="eastAsia"/>
            <w:lang w:eastAsia="zh-CN"/>
          </w:rPr>
          <w:t>(三)、运营期环境保护</w:t>
        </w:r>
        <w:r>
          <w:tab/>
        </w:r>
        <w:r>
          <w:fldChar w:fldCharType="begin"/>
        </w:r>
        <w:r>
          <w:instrText xml:space="preserve"> PAGEREF _Toc3766 \h </w:instrText>
        </w:r>
        <w:r>
          <w:fldChar w:fldCharType="separate"/>
        </w:r>
        <w:r>
          <w:t>40</w:t>
        </w:r>
        <w:r>
          <w:fldChar w:fldCharType="end"/>
        </w:r>
      </w:hyperlink>
    </w:p>
    <w:p>
      <w:pPr>
        <w:pStyle w:val="TOC2"/>
        <w:tabs>
          <w:tab w:val="right" w:leader="dot" w:pos="8306"/>
        </w:tabs>
      </w:pPr>
      <w:hyperlink w:anchor="_Toc26671" w:history="1">
        <w:r>
          <w:rPr>
            <w:rFonts w:ascii="仿宋" w:eastAsia="仿宋" w:hAnsi="仿宋" w:cs="仿宋" w:hint="eastAsia"/>
            <w:lang w:eastAsia="zh-CN"/>
          </w:rPr>
          <w:t>(四)、城市轨道交通信息化项目建设对区域经济的影响</w:t>
        </w:r>
        <w:r>
          <w:tab/>
        </w:r>
        <w:r>
          <w:fldChar w:fldCharType="begin"/>
        </w:r>
        <w:r>
          <w:instrText xml:space="preserve"> PAGEREF _Toc26671 \h </w:instrText>
        </w:r>
        <w:r>
          <w:fldChar w:fldCharType="separate"/>
        </w:r>
        <w:r>
          <w:t>41</w:t>
        </w:r>
        <w:r>
          <w:fldChar w:fldCharType="end"/>
        </w:r>
      </w:hyperlink>
    </w:p>
    <w:p>
      <w:pPr>
        <w:pStyle w:val="TOC2"/>
        <w:tabs>
          <w:tab w:val="right" w:leader="dot" w:pos="8306"/>
        </w:tabs>
      </w:pPr>
      <w:hyperlink w:anchor="_Toc22908" w:history="1">
        <w:r>
          <w:rPr>
            <w:rFonts w:ascii="仿宋" w:eastAsia="仿宋" w:hAnsi="仿宋" w:cs="仿宋" w:hint="eastAsia"/>
            <w:lang w:eastAsia="zh-CN"/>
          </w:rPr>
          <w:t>(五)、废弃物处理</w:t>
        </w:r>
        <w:r>
          <w:tab/>
        </w:r>
        <w:r>
          <w:fldChar w:fldCharType="begin"/>
        </w:r>
        <w:r>
          <w:instrText xml:space="preserve"> PAGEREF _Toc22908 \h </w:instrText>
        </w:r>
        <w:r>
          <w:fldChar w:fldCharType="separate"/>
        </w:r>
        <w:r>
          <w:t>43</w:t>
        </w:r>
        <w:r>
          <w:fldChar w:fldCharType="end"/>
        </w:r>
      </w:hyperlink>
    </w:p>
    <w:p>
      <w:pPr>
        <w:pStyle w:val="TOC2"/>
        <w:tabs>
          <w:tab w:val="right" w:leader="dot" w:pos="8306"/>
        </w:tabs>
      </w:pPr>
      <w:hyperlink w:anchor="_Toc30429" w:history="1">
        <w:r>
          <w:rPr>
            <w:rFonts w:ascii="仿宋" w:eastAsia="仿宋" w:hAnsi="仿宋" w:cs="仿宋" w:hint="eastAsia"/>
            <w:lang w:eastAsia="zh-CN"/>
          </w:rPr>
          <w:t>(六)、特殊环境影响分析</w:t>
        </w:r>
        <w:r>
          <w:tab/>
        </w:r>
        <w:r>
          <w:fldChar w:fldCharType="begin"/>
        </w:r>
        <w:r>
          <w:instrText xml:space="preserve"> PAGEREF _Toc30429 \h </w:instrText>
        </w:r>
        <w:r>
          <w:fldChar w:fldCharType="separate"/>
        </w:r>
        <w:r>
          <w:t>45</w:t>
        </w:r>
        <w:r>
          <w:fldChar w:fldCharType="end"/>
        </w:r>
      </w:hyperlink>
    </w:p>
    <w:p>
      <w:pPr>
        <w:pStyle w:val="TOC2"/>
        <w:tabs>
          <w:tab w:val="right" w:leader="dot" w:pos="8306"/>
        </w:tabs>
      </w:pPr>
      <w:hyperlink w:anchor="_Toc19344" w:history="1">
        <w:r>
          <w:rPr>
            <w:rFonts w:ascii="仿宋" w:eastAsia="仿宋" w:hAnsi="仿宋" w:cs="仿宋" w:hint="eastAsia"/>
            <w:lang w:eastAsia="zh-CN"/>
          </w:rPr>
          <w:t>(七)、清洁生产</w:t>
        </w:r>
        <w:r>
          <w:tab/>
        </w:r>
        <w:r>
          <w:fldChar w:fldCharType="begin"/>
        </w:r>
        <w:r>
          <w:instrText xml:space="preserve"> PAGEREF _Toc19344 \h </w:instrText>
        </w:r>
        <w:r>
          <w:fldChar w:fldCharType="separate"/>
        </w:r>
        <w:r>
          <w:t>46</w:t>
        </w:r>
        <w:r>
          <w:fldChar w:fldCharType="end"/>
        </w:r>
      </w:hyperlink>
    </w:p>
    <w:p>
      <w:pPr>
        <w:pStyle w:val="TOC2"/>
        <w:tabs>
          <w:tab w:val="right" w:leader="dot" w:pos="8306"/>
        </w:tabs>
      </w:pPr>
      <w:hyperlink w:anchor="_Toc1252" w:history="1">
        <w:r>
          <w:rPr>
            <w:rFonts w:ascii="仿宋" w:eastAsia="仿宋" w:hAnsi="仿宋" w:cs="仿宋" w:hint="eastAsia"/>
            <w:lang w:eastAsia="zh-CN"/>
          </w:rPr>
          <w:t>(八)、环境保护综合评价</w:t>
        </w:r>
        <w:r>
          <w:tab/>
        </w:r>
        <w:r>
          <w:fldChar w:fldCharType="begin"/>
        </w:r>
        <w:r>
          <w:instrText xml:space="preserve"> PAGEREF _Toc1252 \h </w:instrText>
        </w:r>
        <w:r>
          <w:fldChar w:fldCharType="separate"/>
        </w:r>
        <w:r>
          <w:t>47</w:t>
        </w:r>
        <w:r>
          <w:fldChar w:fldCharType="end"/>
        </w:r>
      </w:hyperlink>
    </w:p>
    <w:p>
      <w:pPr>
        <w:pStyle w:val="TOC1"/>
        <w:tabs>
          <w:tab w:val="right" w:leader="dot" w:pos="8306"/>
        </w:tabs>
      </w:pPr>
      <w:hyperlink w:anchor="_Toc14547" w:history="1">
        <w:r>
          <w:rPr>
            <w:rFonts w:ascii="仿宋" w:eastAsia="仿宋" w:hAnsi="仿宋" w:cs="仿宋" w:hint="eastAsia"/>
            <w:lang w:eastAsia="zh-CN"/>
          </w:rPr>
          <w:t>十一、城市轨道交通信息化项目人力资源培养与发展</w:t>
        </w:r>
        <w:r>
          <w:tab/>
        </w:r>
        <w:r>
          <w:fldChar w:fldCharType="begin"/>
        </w:r>
        <w:r>
          <w:instrText xml:space="preserve"> PAGEREF _Toc14547 \h </w:instrText>
        </w:r>
        <w:r>
          <w:fldChar w:fldCharType="separate"/>
        </w:r>
        <w:r>
          <w:t>48</w:t>
        </w:r>
        <w:r>
          <w:fldChar w:fldCharType="end"/>
        </w:r>
      </w:hyperlink>
    </w:p>
    <w:p>
      <w:pPr>
        <w:pStyle w:val="TOC2"/>
        <w:tabs>
          <w:tab w:val="right" w:leader="dot" w:pos="8306"/>
        </w:tabs>
      </w:pPr>
      <w:hyperlink w:anchor="_Toc10928" w:history="1">
        <w:r>
          <w:rPr>
            <w:rFonts w:ascii="仿宋" w:eastAsia="仿宋" w:hAnsi="仿宋" w:cs="仿宋" w:hint="eastAsia"/>
            <w:lang w:eastAsia="zh-CN"/>
          </w:rPr>
          <w:t>(一)、人才需求与规划</w:t>
        </w:r>
        <w:r>
          <w:tab/>
        </w:r>
        <w:r>
          <w:fldChar w:fldCharType="begin"/>
        </w:r>
        <w:r>
          <w:instrText xml:space="preserve"> PAGEREF _Toc10928 \h </w:instrText>
        </w:r>
        <w:r>
          <w:fldChar w:fldCharType="separate"/>
        </w:r>
        <w:r>
          <w:t>48</w:t>
        </w:r>
        <w:r>
          <w:fldChar w:fldCharType="end"/>
        </w:r>
      </w:hyperlink>
    </w:p>
    <w:p>
      <w:pPr>
        <w:pStyle w:val="TOC2"/>
        <w:tabs>
          <w:tab w:val="right" w:leader="dot" w:pos="8306"/>
        </w:tabs>
      </w:pPr>
      <w:hyperlink w:anchor="_Toc25547" w:history="1">
        <w:r>
          <w:rPr>
            <w:rFonts w:ascii="仿宋" w:eastAsia="仿宋" w:hAnsi="仿宋" w:cs="仿宋" w:hint="eastAsia"/>
            <w:lang w:eastAsia="zh-CN"/>
          </w:rPr>
          <w:t>(二)、培训与发展计划</w:t>
        </w:r>
        <w:r>
          <w:tab/>
        </w:r>
        <w:r>
          <w:fldChar w:fldCharType="begin"/>
        </w:r>
        <w:r>
          <w:instrText xml:space="preserve"> PAGEREF _Toc25547 \h </w:instrText>
        </w:r>
        <w:r>
          <w:fldChar w:fldCharType="separate"/>
        </w:r>
        <w:r>
          <w:t>49</w:t>
        </w:r>
        <w:r>
          <w:fldChar w:fldCharType="end"/>
        </w:r>
      </w:hyperlink>
    </w:p>
    <w:p>
      <w:pPr>
        <w:pStyle w:val="TOC1"/>
        <w:tabs>
          <w:tab w:val="right" w:leader="dot" w:pos="8306"/>
        </w:tabs>
      </w:pPr>
      <w:hyperlink w:anchor="_Toc9556" w:history="1">
        <w:r>
          <w:rPr>
            <w:rFonts w:ascii="仿宋" w:eastAsia="仿宋" w:hAnsi="仿宋" w:cs="仿宋" w:hint="eastAsia"/>
            <w:lang w:eastAsia="zh-CN"/>
          </w:rPr>
          <w:t>十二、城市轨道交通信息化项目计划安排</w:t>
        </w:r>
        <w:r>
          <w:tab/>
        </w:r>
        <w:r>
          <w:fldChar w:fldCharType="begin"/>
        </w:r>
        <w:r>
          <w:instrText xml:space="preserve"> PAGEREF _Toc9556 \h </w:instrText>
        </w:r>
        <w:r>
          <w:fldChar w:fldCharType="separate"/>
        </w:r>
        <w:r>
          <w:t>50</w:t>
        </w:r>
        <w:r>
          <w:fldChar w:fldCharType="end"/>
        </w:r>
      </w:hyperlink>
    </w:p>
    <w:p>
      <w:pPr>
        <w:pStyle w:val="TOC2"/>
        <w:tabs>
          <w:tab w:val="right" w:leader="dot" w:pos="8306"/>
        </w:tabs>
      </w:pPr>
      <w:hyperlink w:anchor="_Toc3927" w:history="1">
        <w:r>
          <w:rPr>
            <w:rFonts w:ascii="仿宋" w:eastAsia="仿宋" w:hAnsi="仿宋" w:cs="仿宋" w:hint="eastAsia"/>
            <w:lang w:eastAsia="zh-CN"/>
          </w:rPr>
          <w:t>(一)、建设周期</w:t>
        </w:r>
        <w:r>
          <w:tab/>
        </w:r>
        <w:r>
          <w:fldChar w:fldCharType="begin"/>
        </w:r>
        <w:r>
          <w:instrText xml:space="preserve"> PAGEREF _Toc3927 \h </w:instrText>
        </w:r>
        <w:r>
          <w:fldChar w:fldCharType="separate"/>
        </w:r>
        <w:r>
          <w:t>50</w:t>
        </w:r>
        <w:r>
          <w:fldChar w:fldCharType="end"/>
        </w:r>
      </w:hyperlink>
    </w:p>
    <w:p>
      <w:pPr>
        <w:pStyle w:val="TOC2"/>
        <w:tabs>
          <w:tab w:val="right" w:leader="dot" w:pos="8306"/>
        </w:tabs>
      </w:pPr>
      <w:hyperlink w:anchor="_Toc9703" w:history="1">
        <w:r>
          <w:rPr>
            <w:rFonts w:ascii="仿宋" w:eastAsia="仿宋" w:hAnsi="仿宋" w:cs="仿宋" w:hint="eastAsia"/>
            <w:lang w:eastAsia="zh-CN"/>
          </w:rPr>
          <w:t>(二)、建设进度</w:t>
        </w:r>
        <w:r>
          <w:tab/>
        </w:r>
        <w:r>
          <w:fldChar w:fldCharType="begin"/>
        </w:r>
        <w:r>
          <w:instrText xml:space="preserve"> PAGEREF _Toc9703 \h </w:instrText>
        </w:r>
        <w:r>
          <w:fldChar w:fldCharType="separate"/>
        </w:r>
        <w:r>
          <w:t>51</w:t>
        </w:r>
        <w:r>
          <w:fldChar w:fldCharType="end"/>
        </w:r>
      </w:hyperlink>
    </w:p>
    <w:p>
      <w:pPr>
        <w:pStyle w:val="TOC2"/>
        <w:tabs>
          <w:tab w:val="right" w:leader="dot" w:pos="8306"/>
        </w:tabs>
      </w:pPr>
      <w:hyperlink w:anchor="_Toc799" w:history="1">
        <w:r>
          <w:rPr>
            <w:rFonts w:ascii="仿宋" w:eastAsia="仿宋" w:hAnsi="仿宋" w:cs="仿宋" w:hint="eastAsia"/>
            <w:lang w:eastAsia="zh-CN"/>
          </w:rPr>
          <w:t>(三)、进度安排注意事项</w:t>
        </w:r>
        <w:r>
          <w:tab/>
        </w:r>
        <w:r>
          <w:fldChar w:fldCharType="begin"/>
        </w:r>
        <w:r>
          <w:instrText xml:space="preserve"> PAGEREF _Toc799 \h </w:instrText>
        </w:r>
        <w:r>
          <w:fldChar w:fldCharType="separate"/>
        </w:r>
        <w:r>
          <w:t>52</w:t>
        </w:r>
        <w:r>
          <w:fldChar w:fldCharType="end"/>
        </w:r>
      </w:hyperlink>
    </w:p>
    <w:p>
      <w:pPr>
        <w:pStyle w:val="TOC2"/>
        <w:tabs>
          <w:tab w:val="right" w:leader="dot" w:pos="8306"/>
        </w:tabs>
      </w:pPr>
      <w:hyperlink w:anchor="_Toc27824" w:history="1">
        <w:r>
          <w:rPr>
            <w:rFonts w:ascii="仿宋" w:eastAsia="仿宋" w:hAnsi="仿宋" w:cs="仿宋" w:hint="eastAsia"/>
            <w:lang w:eastAsia="zh-CN"/>
          </w:rPr>
          <w:t>(四)、人力资源配置</w:t>
        </w:r>
        <w:r>
          <w:tab/>
        </w:r>
        <w:r>
          <w:fldChar w:fldCharType="begin"/>
        </w:r>
        <w:r>
          <w:instrText xml:space="preserve"> PAGEREF _Toc27824 \h </w:instrText>
        </w:r>
        <w:r>
          <w:fldChar w:fldCharType="separate"/>
        </w:r>
        <w:r>
          <w:t>53</w:t>
        </w:r>
        <w:r>
          <w:fldChar w:fldCharType="end"/>
        </w:r>
      </w:hyperlink>
    </w:p>
    <w:p>
      <w:pPr>
        <w:pStyle w:val="TOC1"/>
        <w:tabs>
          <w:tab w:val="right" w:leader="dot" w:pos="8306"/>
        </w:tabs>
      </w:pPr>
      <w:hyperlink w:anchor="_Toc16519" w:history="1">
        <w:r>
          <w:rPr>
            <w:rFonts w:ascii="仿宋" w:eastAsia="仿宋" w:hAnsi="仿宋" w:cs="仿宋" w:hint="eastAsia"/>
            <w:lang w:eastAsia="zh-CN"/>
          </w:rPr>
          <w:t>十三、质量管理体系</w:t>
        </w:r>
        <w:r>
          <w:tab/>
        </w:r>
        <w:r>
          <w:fldChar w:fldCharType="begin"/>
        </w:r>
        <w:r>
          <w:instrText xml:space="preserve"> PAGEREF _Toc16519 \h </w:instrText>
        </w:r>
        <w:r>
          <w:fldChar w:fldCharType="separate"/>
        </w:r>
        <w:r>
          <w:t>54</w:t>
        </w:r>
        <w:r>
          <w:fldChar w:fldCharType="end"/>
        </w:r>
      </w:hyperlink>
    </w:p>
    <w:p>
      <w:pPr>
        <w:pStyle w:val="TOC2"/>
        <w:tabs>
          <w:tab w:val="right" w:leader="dot" w:pos="8306"/>
        </w:tabs>
      </w:pPr>
      <w:hyperlink w:anchor="_Toc5843" w:history="1">
        <w:r>
          <w:rPr>
            <w:rFonts w:ascii="仿宋" w:eastAsia="仿宋" w:hAnsi="仿宋" w:cs="仿宋" w:hint="eastAsia"/>
            <w:lang w:eastAsia="zh-CN"/>
          </w:rPr>
          <w:t>(一)、质量目标与方针</w:t>
        </w:r>
        <w:r>
          <w:tab/>
        </w:r>
        <w:r>
          <w:fldChar w:fldCharType="begin"/>
        </w:r>
        <w:r>
          <w:instrText xml:space="preserve"> PAGEREF _Toc5843 \h </w:instrText>
        </w:r>
        <w:r>
          <w:fldChar w:fldCharType="separate"/>
        </w:r>
        <w:r>
          <w:t>54</w:t>
        </w:r>
        <w:r>
          <w:fldChar w:fldCharType="end"/>
        </w:r>
      </w:hyperlink>
    </w:p>
    <w:p>
      <w:pPr>
        <w:pStyle w:val="TOC2"/>
        <w:tabs>
          <w:tab w:val="right" w:leader="dot" w:pos="8306"/>
        </w:tabs>
      </w:pPr>
      <w:hyperlink w:anchor="_Toc21545" w:history="1">
        <w:r>
          <w:rPr>
            <w:rFonts w:ascii="仿宋" w:eastAsia="仿宋" w:hAnsi="仿宋" w:cs="仿宋" w:hint="eastAsia"/>
            <w:lang w:eastAsia="zh-CN"/>
          </w:rPr>
          <w:t>(二)、质量管理责任</w:t>
        </w:r>
        <w:r>
          <w:tab/>
        </w:r>
        <w:r>
          <w:fldChar w:fldCharType="begin"/>
        </w:r>
        <w:r>
          <w:instrText xml:space="preserve"> PAGEREF _Toc21545 \h </w:instrText>
        </w:r>
        <w:r>
          <w:fldChar w:fldCharType="separate"/>
        </w:r>
        <w:r>
          <w:t>55</w:t>
        </w:r>
        <w:r>
          <w:fldChar w:fldCharType="end"/>
        </w:r>
      </w:hyperlink>
    </w:p>
    <w:p>
      <w:pPr>
        <w:pStyle w:val="TOC2"/>
        <w:tabs>
          <w:tab w:val="right" w:leader="dot" w:pos="8306"/>
        </w:tabs>
      </w:pPr>
      <w:hyperlink w:anchor="_Toc31335" w:history="1">
        <w:r>
          <w:rPr>
            <w:rFonts w:ascii="仿宋" w:eastAsia="仿宋" w:hAnsi="仿宋" w:cs="仿宋" w:hint="eastAsia"/>
            <w:lang w:eastAsia="zh-CN"/>
          </w:rPr>
          <w:t>(三)、质量管理体系文件</w:t>
        </w:r>
        <w:r>
          <w:tab/>
        </w:r>
        <w:r>
          <w:fldChar w:fldCharType="begin"/>
        </w:r>
        <w:r>
          <w:instrText xml:space="preserve"> PAGEREF _Toc31335 \h </w:instrText>
        </w:r>
        <w:r>
          <w:fldChar w:fldCharType="separate"/>
        </w:r>
        <w:r>
          <w:t>57</w:t>
        </w:r>
        <w:r>
          <w:fldChar w:fldCharType="end"/>
        </w:r>
      </w:hyperlink>
    </w:p>
    <w:p>
      <w:pPr>
        <w:pStyle w:val="TOC2"/>
        <w:tabs>
          <w:tab w:val="right" w:leader="dot" w:pos="8306"/>
        </w:tabs>
      </w:pPr>
      <w:hyperlink w:anchor="_Toc20511" w:history="1">
        <w:r>
          <w:rPr>
            <w:rFonts w:ascii="仿宋" w:eastAsia="仿宋" w:hAnsi="仿宋" w:cs="仿宋" w:hint="eastAsia"/>
            <w:lang w:eastAsia="zh-CN"/>
          </w:rPr>
          <w:t>(四)、质量培训与教育</w:t>
        </w:r>
        <w:r>
          <w:tab/>
        </w:r>
        <w:r>
          <w:fldChar w:fldCharType="begin"/>
        </w:r>
        <w:r>
          <w:instrText xml:space="preserve"> PAGEREF _Toc20511 \h </w:instrText>
        </w:r>
        <w:r>
          <w:fldChar w:fldCharType="separate"/>
        </w:r>
        <w:r>
          <w:t>59</w:t>
        </w:r>
        <w:r>
          <w:fldChar w:fldCharType="end"/>
        </w:r>
      </w:hyperlink>
    </w:p>
    <w:p>
      <w:pPr>
        <w:pStyle w:val="TOC2"/>
        <w:tabs>
          <w:tab w:val="right" w:leader="dot" w:pos="8306"/>
        </w:tabs>
      </w:pPr>
      <w:hyperlink w:anchor="_Toc3087" w:history="1">
        <w:r>
          <w:rPr>
            <w:rFonts w:ascii="仿宋" w:eastAsia="仿宋" w:hAnsi="仿宋" w:cs="仿宋" w:hint="eastAsia"/>
            <w:lang w:eastAsia="zh-CN"/>
          </w:rPr>
          <w:t>(五)、质量审核与评价</w:t>
        </w:r>
        <w:r>
          <w:tab/>
        </w:r>
        <w:r>
          <w:fldChar w:fldCharType="begin"/>
        </w:r>
        <w:r>
          <w:instrText xml:space="preserve"> PAGEREF _Toc3087 \h </w:instrText>
        </w:r>
        <w:r>
          <w:fldChar w:fldCharType="separate"/>
        </w:r>
        <w:r>
          <w:t>60</w:t>
        </w:r>
        <w:r>
          <w:fldChar w:fldCharType="end"/>
        </w:r>
      </w:hyperlink>
    </w:p>
    <w:p>
      <w:pPr>
        <w:pStyle w:val="TOC2"/>
        <w:tabs>
          <w:tab w:val="right" w:leader="dot" w:pos="8306"/>
        </w:tabs>
      </w:pPr>
      <w:hyperlink w:anchor="_Toc7592" w:history="1">
        <w:r>
          <w:rPr>
            <w:rFonts w:ascii="仿宋" w:eastAsia="仿宋" w:hAnsi="仿宋" w:cs="仿宋" w:hint="eastAsia"/>
            <w:lang w:eastAsia="zh-CN"/>
          </w:rPr>
          <w:t>(六)、不符合与纠正措施</w:t>
        </w:r>
        <w:r>
          <w:tab/>
        </w:r>
        <w:r>
          <w:fldChar w:fldCharType="begin"/>
        </w:r>
        <w:r>
          <w:instrText xml:space="preserve"> PAGEREF _Toc7592 \h </w:instrText>
        </w:r>
        <w:r>
          <w:fldChar w:fldCharType="separate"/>
        </w:r>
        <w:r>
          <w:t>61</w:t>
        </w:r>
        <w:r>
          <w:fldChar w:fldCharType="end"/>
        </w:r>
      </w:hyperlink>
    </w:p>
    <w:p>
      <w:pPr>
        <w:pStyle w:val="TOC1"/>
        <w:tabs>
          <w:tab w:val="right" w:leader="dot" w:pos="8306"/>
        </w:tabs>
      </w:pPr>
      <w:hyperlink w:anchor="_Toc25233" w:history="1">
        <w:r>
          <w:rPr>
            <w:rFonts w:ascii="仿宋" w:eastAsia="仿宋" w:hAnsi="仿宋" w:cs="仿宋" w:hint="eastAsia"/>
            <w:lang w:eastAsia="zh-CN"/>
          </w:rPr>
          <w:t>十四、风险识别与分类</w:t>
        </w:r>
        <w:r>
          <w:tab/>
        </w:r>
        <w:r>
          <w:fldChar w:fldCharType="begin"/>
        </w:r>
        <w:r>
          <w:instrText xml:space="preserve"> PAGEREF _Toc25233 \h </w:instrText>
        </w:r>
        <w:r>
          <w:fldChar w:fldCharType="separate"/>
        </w:r>
        <w:r>
          <w:t>62</w:t>
        </w:r>
        <w:r>
          <w:fldChar w:fldCharType="end"/>
        </w:r>
      </w:hyperlink>
    </w:p>
    <w:p>
      <w:pPr>
        <w:pStyle w:val="TOC2"/>
        <w:tabs>
          <w:tab w:val="right" w:leader="dot" w:pos="8306"/>
        </w:tabs>
      </w:pPr>
      <w:hyperlink w:anchor="_Toc2284" w:history="1">
        <w:r>
          <w:rPr>
            <w:rFonts w:ascii="仿宋" w:eastAsia="仿宋" w:hAnsi="仿宋" w:cs="仿宋" w:hint="eastAsia"/>
            <w:lang w:eastAsia="zh-CN"/>
          </w:rPr>
          <w:t>(一)、风险识别</w:t>
        </w:r>
        <w:r>
          <w:tab/>
        </w:r>
        <w:r>
          <w:fldChar w:fldCharType="begin"/>
        </w:r>
        <w:r>
          <w:instrText xml:space="preserve"> PAGEREF _Toc2284 \h </w:instrText>
        </w:r>
        <w:r>
          <w:fldChar w:fldCharType="separate"/>
        </w:r>
        <w:r>
          <w:t>62</w:t>
        </w:r>
        <w:r>
          <w:fldChar w:fldCharType="end"/>
        </w:r>
      </w:hyperlink>
    </w:p>
    <w:p>
      <w:pPr>
        <w:pStyle w:val="TOC2"/>
        <w:tabs>
          <w:tab w:val="right" w:leader="dot" w:pos="8306"/>
        </w:tabs>
      </w:pPr>
      <w:hyperlink w:anchor="_Toc20486" w:history="1">
        <w:r>
          <w:rPr>
            <w:rFonts w:ascii="仿宋" w:eastAsia="仿宋" w:hAnsi="仿宋" w:cs="仿宋" w:hint="eastAsia"/>
            <w:lang w:eastAsia="zh-CN"/>
          </w:rPr>
          <w:t>(二)、风险分类</w:t>
        </w:r>
        <w:r>
          <w:tab/>
        </w:r>
        <w:r>
          <w:fldChar w:fldCharType="begin"/>
        </w:r>
        <w:r>
          <w:instrText xml:space="preserve"> PAGEREF _Toc20486 \h </w:instrText>
        </w:r>
        <w:r>
          <w:fldChar w:fldCharType="separate"/>
        </w:r>
        <w:r>
          <w:t>64</w:t>
        </w:r>
        <w:r>
          <w:fldChar w:fldCharType="end"/>
        </w:r>
      </w:hyperlink>
    </w:p>
    <w:p>
      <w:pPr>
        <w:pStyle w:val="TOC1"/>
        <w:tabs>
          <w:tab w:val="right" w:leader="dot" w:pos="8306"/>
        </w:tabs>
      </w:pPr>
      <w:hyperlink w:anchor="_Toc16363" w:history="1">
        <w:r>
          <w:rPr>
            <w:rFonts w:ascii="仿宋" w:eastAsia="仿宋" w:hAnsi="仿宋" w:cs="仿宋" w:hint="eastAsia"/>
            <w:lang w:eastAsia="zh-CN"/>
          </w:rPr>
          <w:t>十五、城市轨道交通信息化项目治理与监督</w:t>
        </w:r>
        <w:r>
          <w:tab/>
        </w:r>
        <w:r>
          <w:fldChar w:fldCharType="begin"/>
        </w:r>
        <w:r>
          <w:instrText xml:space="preserve"> PAGEREF _Toc16363 \h </w:instrText>
        </w:r>
        <w:r>
          <w:fldChar w:fldCharType="separate"/>
        </w:r>
        <w:r>
          <w:t>66</w:t>
        </w:r>
        <w:r>
          <w:fldChar w:fldCharType="end"/>
        </w:r>
      </w:hyperlink>
    </w:p>
    <w:p>
      <w:pPr>
        <w:pStyle w:val="TOC2"/>
        <w:tabs>
          <w:tab w:val="right" w:leader="dot" w:pos="8306"/>
        </w:tabs>
      </w:pPr>
      <w:hyperlink w:anchor="_Toc1422" w:history="1">
        <w:r>
          <w:rPr>
            <w:rFonts w:ascii="仿宋" w:eastAsia="仿宋" w:hAnsi="仿宋" w:cs="仿宋" w:hint="eastAsia"/>
            <w:lang w:eastAsia="zh-CN"/>
          </w:rPr>
          <w:t>(一)、城市轨道交通信息化项目治理结构</w:t>
        </w:r>
        <w:r>
          <w:tab/>
        </w:r>
        <w:r>
          <w:fldChar w:fldCharType="begin"/>
        </w:r>
        <w:r>
          <w:instrText xml:space="preserve"> PAGEREF _Toc1422 \h </w:instrText>
        </w:r>
        <w:r>
          <w:fldChar w:fldCharType="separate"/>
        </w:r>
        <w:r>
          <w:t>66</w:t>
        </w:r>
        <w:r>
          <w:fldChar w:fldCharType="end"/>
        </w:r>
      </w:hyperlink>
    </w:p>
    <w:p>
      <w:pPr>
        <w:pStyle w:val="TOC2"/>
        <w:tabs>
          <w:tab w:val="right" w:leader="dot" w:pos="8306"/>
        </w:tabs>
      </w:pPr>
      <w:hyperlink w:anchor="_Toc1502" w:history="1">
        <w:r>
          <w:rPr>
            <w:rFonts w:ascii="仿宋" w:eastAsia="仿宋" w:hAnsi="仿宋" w:cs="仿宋" w:hint="eastAsia"/>
            <w:lang w:eastAsia="zh-CN"/>
          </w:rPr>
          <w:t>(二)、监督与审计</w:t>
        </w:r>
        <w:r>
          <w:tab/>
        </w:r>
        <w:r>
          <w:fldChar w:fldCharType="begin"/>
        </w:r>
        <w:r>
          <w:instrText xml:space="preserve"> PAGEREF _Toc1502 \h </w:instrText>
        </w:r>
        <w:r>
          <w:fldChar w:fldCharType="separate"/>
        </w:r>
        <w:r>
          <w:t>67</w:t>
        </w:r>
        <w:r>
          <w:fldChar w:fldCharType="end"/>
        </w:r>
      </w:hyperlink>
    </w:p>
    <w:p>
      <w:pPr>
        <w:pStyle w:val="TOC1"/>
        <w:tabs>
          <w:tab w:val="right" w:leader="dot" w:pos="8306"/>
        </w:tabs>
      </w:pPr>
      <w:hyperlink w:anchor="_Toc7605" w:history="1">
        <w:r>
          <w:rPr>
            <w:rFonts w:ascii="仿宋" w:eastAsia="仿宋" w:hAnsi="仿宋" w:cs="仿宋" w:hint="eastAsia"/>
            <w:lang w:eastAsia="zh-CN"/>
          </w:rPr>
          <w:t>十六、供应链管理</w:t>
        </w:r>
        <w:r>
          <w:tab/>
        </w:r>
        <w:r>
          <w:fldChar w:fldCharType="begin"/>
        </w:r>
        <w:r>
          <w:instrText xml:space="preserve"> PAGEREF _Toc7605 \h </w:instrText>
        </w:r>
        <w:r>
          <w:fldChar w:fldCharType="separate"/>
        </w:r>
        <w:r>
          <w:t>69</w:t>
        </w:r>
        <w:r>
          <w:fldChar w:fldCharType="end"/>
        </w:r>
      </w:hyperlink>
    </w:p>
    <w:p>
      <w:pPr>
        <w:pStyle w:val="TOC2"/>
        <w:tabs>
          <w:tab w:val="right" w:leader="dot" w:pos="8306"/>
        </w:tabs>
      </w:pPr>
      <w:hyperlink w:anchor="_Toc9866" w:history="1">
        <w:r>
          <w:rPr>
            <w:rFonts w:ascii="仿宋" w:eastAsia="仿宋" w:hAnsi="仿宋" w:cs="仿宋" w:hint="eastAsia"/>
            <w:lang w:eastAsia="zh-CN"/>
          </w:rPr>
          <w:t>(一)、供应链战略规划</w:t>
        </w:r>
        <w:r>
          <w:tab/>
        </w:r>
        <w:r>
          <w:fldChar w:fldCharType="begin"/>
        </w:r>
        <w:r>
          <w:instrText xml:space="preserve"> PAGEREF _Toc9866 \h </w:instrText>
        </w:r>
        <w:r>
          <w:fldChar w:fldCharType="separate"/>
        </w:r>
        <w:r>
          <w:t>69</w:t>
        </w:r>
        <w:r>
          <w:fldChar w:fldCharType="end"/>
        </w:r>
      </w:hyperlink>
    </w:p>
    <w:p>
      <w:pPr>
        <w:pStyle w:val="TOC2"/>
        <w:tabs>
          <w:tab w:val="right" w:leader="dot" w:pos="8306"/>
        </w:tabs>
      </w:pPr>
      <w:hyperlink w:anchor="_Toc2794" w:history="1">
        <w:r>
          <w:rPr>
            <w:rFonts w:ascii="仿宋" w:eastAsia="仿宋" w:hAnsi="仿宋" w:cs="仿宋" w:hint="eastAsia"/>
            <w:lang w:eastAsia="zh-CN"/>
          </w:rPr>
          <w:t>(二)、供应商选择与合作</w:t>
        </w:r>
        <w:r>
          <w:tab/>
        </w:r>
        <w:r>
          <w:fldChar w:fldCharType="begin"/>
        </w:r>
        <w:r>
          <w:instrText xml:space="preserve"> PAGEREF _Toc2794 \h </w:instrText>
        </w:r>
        <w:r>
          <w:fldChar w:fldCharType="separate"/>
        </w:r>
        <w:r>
          <w:t>70</w:t>
        </w:r>
        <w:r>
          <w:fldChar w:fldCharType="end"/>
        </w:r>
      </w:hyperlink>
    </w:p>
    <w:p>
      <w:pPr>
        <w:pStyle w:val="TOC2"/>
        <w:tabs>
          <w:tab w:val="right" w:leader="dot" w:pos="8306"/>
        </w:tabs>
      </w:pPr>
      <w:hyperlink w:anchor="_Toc20831" w:history="1">
        <w:r>
          <w:rPr>
            <w:rFonts w:ascii="仿宋" w:eastAsia="仿宋" w:hAnsi="仿宋" w:cs="仿宋" w:hint="eastAsia"/>
            <w:lang w:eastAsia="zh-CN"/>
          </w:rPr>
          <w:t>(三)、物流与库存管理</w:t>
        </w:r>
        <w:r>
          <w:tab/>
        </w:r>
        <w:r>
          <w:fldChar w:fldCharType="begin"/>
        </w:r>
        <w:r>
          <w:instrText xml:space="preserve"> PAGEREF _Toc20831 \h </w:instrText>
        </w:r>
        <w:r>
          <w:fldChar w:fldCharType="separate"/>
        </w:r>
        <w:r>
          <w:t>71</w:t>
        </w:r>
        <w:r>
          <w:fldChar w:fldCharType="end"/>
        </w:r>
      </w:hyperlink>
    </w:p>
    <w:p>
      <w:pPr>
        <w:pStyle w:val="TOC1"/>
        <w:tabs>
          <w:tab w:val="right" w:leader="dot" w:pos="8306"/>
        </w:tabs>
      </w:pPr>
      <w:hyperlink w:anchor="_Toc4787" w:history="1">
        <w:r>
          <w:rPr>
            <w:rFonts w:ascii="仿宋" w:eastAsia="仿宋" w:hAnsi="仿宋" w:cs="仿宋" w:hint="eastAsia"/>
            <w:lang w:eastAsia="zh-CN"/>
          </w:rPr>
          <w:t>十七、利益相关者分析与沟通计划</w:t>
        </w:r>
        <w:r>
          <w:tab/>
        </w:r>
        <w:r>
          <w:fldChar w:fldCharType="begin"/>
        </w:r>
        <w:r>
          <w:instrText xml:space="preserve"> PAGEREF _Toc4787 \h </w:instrText>
        </w:r>
        <w:r>
          <w:fldChar w:fldCharType="separate"/>
        </w:r>
        <w:r>
          <w:t>73</w:t>
        </w:r>
        <w:r>
          <w:fldChar w:fldCharType="end"/>
        </w:r>
      </w:hyperlink>
    </w:p>
    <w:p>
      <w:pPr>
        <w:pStyle w:val="TOC2"/>
        <w:tabs>
          <w:tab w:val="right" w:leader="dot" w:pos="8306"/>
        </w:tabs>
      </w:pPr>
      <w:hyperlink w:anchor="_Toc597" w:history="1">
        <w:r>
          <w:rPr>
            <w:rFonts w:ascii="仿宋" w:eastAsia="仿宋" w:hAnsi="仿宋" w:cs="仿宋" w:hint="eastAsia"/>
            <w:lang w:eastAsia="zh-CN"/>
          </w:rPr>
          <w:t>(一)、利益相关者分析</w:t>
        </w:r>
        <w:r>
          <w:tab/>
        </w:r>
        <w:r>
          <w:fldChar w:fldCharType="begin"/>
        </w:r>
        <w:r>
          <w:instrText xml:space="preserve"> PAGEREF _Toc597 \h </w:instrText>
        </w:r>
        <w:r>
          <w:fldChar w:fldCharType="separate"/>
        </w:r>
        <w:r>
          <w:t>73</w:t>
        </w:r>
        <w:r>
          <w:fldChar w:fldCharType="end"/>
        </w:r>
      </w:hyperlink>
    </w:p>
    <w:p>
      <w:pPr>
        <w:pStyle w:val="TOC2"/>
        <w:tabs>
          <w:tab w:val="right" w:leader="dot" w:pos="8306"/>
        </w:tabs>
      </w:pPr>
      <w:hyperlink w:anchor="_Toc900" w:history="1">
        <w:r>
          <w:rPr>
            <w:rFonts w:ascii="仿宋" w:eastAsia="仿宋" w:hAnsi="仿宋" w:cs="仿宋" w:hint="eastAsia"/>
            <w:lang w:eastAsia="zh-CN"/>
          </w:rPr>
          <w:t>(二)、沟通计划</w:t>
        </w:r>
        <w:r>
          <w:tab/>
        </w:r>
        <w:r>
          <w:fldChar w:fldCharType="begin"/>
        </w:r>
        <w:r>
          <w:instrText xml:space="preserve"> PAGEREF _Toc900 \h </w:instrText>
        </w:r>
        <w:r>
          <w:fldChar w:fldCharType="separate"/>
        </w:r>
        <w:r>
          <w:t>74</w:t>
        </w:r>
        <w:r>
          <w:fldChar w:fldCharType="end"/>
        </w:r>
      </w:hyperlink>
    </w:p>
    <w:p>
      <w:pPr>
        <w:pStyle w:val="TOC1"/>
        <w:tabs>
          <w:tab w:val="right" w:leader="dot" w:pos="8306"/>
        </w:tabs>
      </w:pPr>
      <w:hyperlink w:anchor="_Toc3811" w:history="1">
        <w:r>
          <w:rPr>
            <w:rFonts w:ascii="仿宋" w:eastAsia="仿宋" w:hAnsi="仿宋" w:cs="仿宋" w:hint="eastAsia"/>
            <w:lang w:eastAsia="zh-CN"/>
          </w:rPr>
          <w:t>十八、城市轨道交通信息化项目工程方案分析</w:t>
        </w:r>
        <w:r>
          <w:tab/>
        </w:r>
        <w:r>
          <w:fldChar w:fldCharType="begin"/>
        </w:r>
        <w:r>
          <w:instrText xml:space="preserve"> PAGEREF _Toc3811 \h </w:instrText>
        </w:r>
        <w:r>
          <w:fldChar w:fldCharType="separate"/>
        </w:r>
        <w:r>
          <w:t>75</w:t>
        </w:r>
        <w:r>
          <w:fldChar w:fldCharType="end"/>
        </w:r>
      </w:hyperlink>
    </w:p>
    <w:p>
      <w:pPr>
        <w:pStyle w:val="TOC2"/>
        <w:tabs>
          <w:tab w:val="right" w:leader="dot" w:pos="8306"/>
        </w:tabs>
      </w:pPr>
      <w:hyperlink w:anchor="_Toc622" w:history="1">
        <w:r>
          <w:rPr>
            <w:rFonts w:ascii="仿宋" w:eastAsia="仿宋" w:hAnsi="仿宋" w:cs="仿宋" w:hint="eastAsia"/>
            <w:lang w:eastAsia="zh-CN"/>
          </w:rPr>
          <w:t>(一)、建筑工程设计原则</w:t>
        </w:r>
        <w:r>
          <w:tab/>
        </w:r>
        <w:r>
          <w:fldChar w:fldCharType="begin"/>
        </w:r>
        <w:r>
          <w:instrText xml:space="preserve"> PAGEREF _Toc622 \h </w:instrText>
        </w:r>
        <w:r>
          <w:fldChar w:fldCharType="separate"/>
        </w:r>
        <w:r>
          <w:t>75</w:t>
        </w:r>
        <w:r>
          <w:fldChar w:fldCharType="end"/>
        </w:r>
      </w:hyperlink>
    </w:p>
    <w:p>
      <w:pPr>
        <w:pStyle w:val="TOC2"/>
        <w:tabs>
          <w:tab w:val="right" w:leader="dot" w:pos="8306"/>
        </w:tabs>
      </w:pPr>
      <w:hyperlink w:anchor="_Toc24458" w:history="1">
        <w:r>
          <w:rPr>
            <w:rFonts w:ascii="仿宋" w:eastAsia="仿宋" w:hAnsi="仿宋" w:cs="仿宋" w:hint="eastAsia"/>
            <w:lang w:eastAsia="zh-CN"/>
          </w:rPr>
          <w:t>(二)、土建工程建设指标</w:t>
        </w:r>
        <w:r>
          <w:tab/>
        </w:r>
        <w:r>
          <w:fldChar w:fldCharType="begin"/>
        </w:r>
        <w:r>
          <w:instrText xml:space="preserve"> PAGEREF _Toc24458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367"/>
      <w:r>
        <w:rPr>
          <w:rFonts w:ascii="仿宋" w:eastAsia="仿宋" w:hAnsi="仿宋" w:cs="仿宋" w:hint="eastAsia"/>
          <w:sz w:val="28"/>
          <w:lang w:eastAsia="zh-CN"/>
        </w:rPr>
        <w:t>一、城市轨道交通信息化项目建设单位说明</w:t>
      </w:r>
      <w:bookmarkEnd w:id="2"/>
    </w:p>
    <w:p>
      <w:pPr>
        <w:pStyle w:val="Heading2"/>
        <w:rPr>
          <w:rFonts w:ascii="仿宋" w:eastAsia="仿宋" w:hAnsi="仿宋" w:cs="仿宋" w:hint="eastAsia"/>
          <w:lang w:eastAsia="zh-CN"/>
        </w:rPr>
      </w:pPr>
      <w:bookmarkStart w:id="3" w:name="_Toc23414"/>
      <w:r>
        <w:rPr>
          <w:rFonts w:ascii="仿宋" w:eastAsia="仿宋" w:hAnsi="仿宋" w:cs="仿宋" w:hint="eastAsia"/>
          <w:lang w:eastAsia="zh-CN"/>
        </w:rPr>
        <w:t>(一)、城市轨道交通信息化项目承办单位基本情况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39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城市轨道交通信息化项目承办单位的XXXX，我们着眼于实现可持续的经济效益。通过技术创新和解决方案的提供，公司预计在城市轨道交通信息化项目执行期间将获得可观的收入增长。这一收入来源主要包括城市轨道交通信息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同时，我们注重成本控制和效率提升，以确保城市轨道交通信息化项目的可持续盈利。透过精细的管理和资源优化，公司期望实现城市轨道交通信息化项目利润最大化。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城市轨道交通信息化项目实施进行全面的投资评估，包括城市轨道交通信息化项目启动阶段的资金投入和后续运营成本。通过对城市轨道交通信息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城市轨道交通信息化项目实施过程中具备足够的资金流动性，公司将进行详尽的现金流分析。这包括资金需求的合理预测、城市轨道交通信息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241"/>
      <w:r>
        <w:rPr>
          <w:rFonts w:ascii="仿宋" w:eastAsia="仿宋" w:hAnsi="仿宋" w:cs="仿宋" w:hint="eastAsia"/>
          <w:sz w:val="28"/>
          <w:lang w:eastAsia="zh-CN"/>
        </w:rPr>
        <w:t>二、城市轨道交通信息化项目危机管理</w:t>
      </w:r>
      <w:bookmarkEnd w:id="5"/>
    </w:p>
    <w:p>
      <w:pPr>
        <w:pStyle w:val="Heading2"/>
        <w:rPr>
          <w:rFonts w:ascii="仿宋" w:eastAsia="仿宋" w:hAnsi="仿宋" w:cs="仿宋" w:hint="eastAsia"/>
          <w:lang w:eastAsia="zh-CN"/>
        </w:rPr>
      </w:pPr>
      <w:bookmarkStart w:id="6" w:name="_Toc1451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城市轨道交通信息化项目危机管理中，危机预警与识别是确保城市轨道交通信息化项目稳健运行的核心步骤。通过建立全面的监测机制，城市轨道交通信息化项目团队旨在及时发现和理解潜在的风险和危机因素，以便采取及时的预防和应对措施，确保城市轨道交通信息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城市轨道交通信息化项目团队全面分析了整个城市轨道交通信息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城市轨道交通信息化项目团队着重于明确定义城市轨道交通信息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城市轨道交通信息化项目进展的持续监控，团队能够及时发现潜在问题并作出迅速反应。城市轨道交通信息化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城市轨道交通信息化项目得以更有序、可控地推进。</w:t>
      </w:r>
    </w:p>
    <w:p>
      <w:pPr>
        <w:pStyle w:val="Heading2"/>
        <w:ind w:firstLine="560" w:firstLineChars="200"/>
        <w:rPr>
          <w:rFonts w:ascii="仿宋" w:eastAsia="仿宋" w:hAnsi="仿宋" w:cs="仿宋" w:hint="eastAsia"/>
          <w:sz w:val="28"/>
          <w:lang w:eastAsia="zh-CN"/>
        </w:rPr>
      </w:pPr>
      <w:bookmarkStart w:id="7" w:name="_Toc2736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在危机发生时，城市轨道交通信息化项目团队立即行动，成立了应急小组。该小组的任务是迅速制定并实施紧急应对措施，以最小化潜在损失。以下是采取的主要措施：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暂停城市轨道交通信息化项目进度：为遏制危机蔓延，城市轨道交通信息化项目暂时停止进行，以便全面评估当前状况。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资源重新分配：重新评估城市轨道交通信息化项目资源的分配，确保最大限度地减小损失。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实时沟通：与关键利益相关者建立实时沟通机制，向他们传递城市轨道交通信息化项目危机的实际状况，保障城市轨道交通信息化项目核心利益。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在紧急应对的同时，城市轨道交通信息化项目团队强调了团队协作和有效沟通的重要性。以下是团队协作的关键举措：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信息共享机制：建立了信息共享平台，确保团队成员能够及时获取城市轨道交通信息化项目危机的实时信息。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领导者沟通：城市轨道交通信息化项目领导者通过定期会议和即时沟通工具，指导团队应对危机，保持团队稳定运行。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随着危机得到初步控制，城市轨道交通信息化项目团队转向制定恢复计划，以确保城市轨道交通信息化项目能够从中迅速恢复。主要恢复计划包括：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修复受损的进度计划：重新评估城市轨道交通信息化项目进度，制定修复计划，确保城市轨道交通信息化项目尽快回归正常进程。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重新调整资源分配：优化资源分配，确保城市轨道交通信息化项目在有限资源下高效运转。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风险管理机制加强：对城市轨道交通信息化项目风险进行全面评估，制定更强化的风险管理策略，以预防未来可能的危机。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3078"/>
      <w:r>
        <w:rPr>
          <w:rFonts w:ascii="仿宋" w:eastAsia="仿宋" w:hAnsi="仿宋" w:cs="仿宋" w:hint="eastAsia"/>
          <w:sz w:val="28"/>
          <w:lang w:eastAsia="zh-CN"/>
        </w:rPr>
        <w:t>三、城市轨道交通信息化项目建设背景及必要性分析</w:t>
      </w:r>
      <w:bookmarkEnd w:id="8"/>
    </w:p>
    <w:p>
      <w:pPr>
        <w:pStyle w:val="Heading2"/>
        <w:rPr>
          <w:rFonts w:ascii="仿宋" w:eastAsia="仿宋" w:hAnsi="仿宋" w:cs="仿宋" w:hint="eastAsia"/>
          <w:lang w:eastAsia="zh-CN"/>
        </w:rPr>
      </w:pPr>
      <w:bookmarkStart w:id="9" w:name="_Toc14879"/>
      <w:r>
        <w:rPr>
          <w:rFonts w:ascii="仿宋" w:eastAsia="仿宋" w:hAnsi="仿宋" w:cs="仿宋" w:hint="eastAsia"/>
          <w:lang w:eastAsia="zh-CN"/>
        </w:rPr>
        <w:t>(一)、城市轨道交通信息化项目背景分析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城市轨道交通信息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城市轨道交通信息化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城市轨道交通信息化项目在这个潮流中的定位。同时，我们将关注行业内涌现的新兴机遇，以便城市轨道交通信息化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城市轨道交通信息化项目提供了强大的发展动力。我们将聚焦于行业内最新的技术发展趋势，包括但不限于人工智能、大数据分析、物联网等领域。通过深度的技术研究，我们将确保城市轨道交通信息化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城市轨道交通信息化项目发展的源泉。我们将投入更多的精力对市场需求进行深入剖析，超越表面的需求，深入挖掘潜在的市场痛点和机遇。通过对市场需求的细致了解，城市轨道交通信息化项目将更有针对性地设计解决方案，满足市场的多样化需求，从而更好地促进城市轨道交通信息化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城市轨道交通信息化项目战略至关重要。我们将对竞争态势进行更为深入的分析，包括但不限于市场份额、产品特点、客户满意度等多个维度。通过深度的竞争分析，城市轨道交通信息化项目将能够更准确地把握市场脉搏，制定具有竞争力的城市轨道交通信息化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城市轨道交通信息化项目的发展具有直接的影响。我们将进行更为全面的法规和政策分析，了解行业发展中的潜在法律风险和合规挑战。通过充分了解和遵守相关法规，城市轨道交通信息化项目将确保在法律框架内合法合规运营，为城市轨道交通信息化项目的稳健发展提供有力支持。</w:t>
      </w:r>
    </w:p>
    <w:p>
      <w:pPr>
        <w:pStyle w:val="Heading2"/>
        <w:ind w:firstLine="560" w:firstLineChars="200"/>
        <w:rPr>
          <w:rFonts w:ascii="仿宋" w:eastAsia="仿宋" w:hAnsi="仿宋" w:cs="仿宋" w:hint="eastAsia"/>
          <w:sz w:val="28"/>
          <w:lang w:eastAsia="zh-CN"/>
        </w:rPr>
      </w:pPr>
      <w:bookmarkStart w:id="10" w:name="_Toc4807"/>
      <w:r>
        <w:rPr>
          <w:rFonts w:ascii="仿宋" w:eastAsia="仿宋" w:hAnsi="仿宋" w:cs="仿宋" w:hint="eastAsia"/>
          <w:sz w:val="28"/>
          <w:lang w:eastAsia="zh-CN"/>
        </w:rPr>
        <w:t>(二)、城市轨道交通信息化项目建设必要性分析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建设的迫切性源于对行业发展趋势的深刻洞察。我们正处于一个行业变革的时代，科技创新、数字化转型成为企业发展的关键动力。城市轨道交通信息化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建设不仅仅是为了跟上潮流，更是为了通过技术创新推动企业的持续发展。通过引入先进的技术和解决方案，城市轨道交通信息化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城市轨道交通信息化项目的建设成为必然选择，通过提高产品质量、拓展服务领域，从而在竞争中获得更多的机会。城市轨道交通信息化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城市轨道交通信息化项目建设的必要性体现在对客户需求更精准的满足。通过城市轨道交通信息化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建设的背后是对企业持续创新的追求。只有通过不断创新，企业才能在竞争中立于不败之地。城市轨道交通信息化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3049"/>
      <w:r>
        <w:rPr>
          <w:rFonts w:ascii="仿宋" w:eastAsia="仿宋" w:hAnsi="仿宋" w:cs="仿宋" w:hint="eastAsia"/>
          <w:sz w:val="28"/>
          <w:lang w:eastAsia="zh-CN"/>
        </w:rPr>
        <w:t>四、城市轨道交通信息化项目概论</w:t>
      </w:r>
      <w:bookmarkEnd w:id="11"/>
    </w:p>
    <w:p>
      <w:pPr>
        <w:pStyle w:val="Heading2"/>
        <w:rPr>
          <w:rFonts w:ascii="仿宋" w:eastAsia="仿宋" w:hAnsi="仿宋" w:cs="仿宋" w:hint="eastAsia"/>
          <w:lang w:eastAsia="zh-CN"/>
        </w:rPr>
      </w:pPr>
      <w:bookmarkStart w:id="12" w:name="_Toc8133"/>
      <w:r>
        <w:rPr>
          <w:rFonts w:ascii="仿宋" w:eastAsia="仿宋" w:hAnsi="仿宋" w:cs="仿宋" w:hint="eastAsia"/>
          <w:lang w:eastAsia="zh-CN"/>
        </w:rPr>
        <w:t>(一)、城市轨道交通信息化项目概况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起源追溯至对市场的深入洞察。市场的不断演变与变革为城市轨道交通信息化项目提供了难得的机遇。当前市场存在的需求缺口和变革的大环境共同构成了城市轨道交通信息化项目的背景。这个城市轨道交通信息化项目旨在充分利用市场机遇，填补行业中尚未满足的需求，为客户提供全新的解决方案。市场的变革和需求的增长使得这个城市轨道交通信息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城市轨道交通信息化项目名称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正式命名为城市轨道交通信息化。这个名称不仅仅是一个标识，更代表了城市轨道交通信息化项目的核心理念和愿景。它蕴含着城市轨道交通信息化项目所要解决问题的关键字，具有强烈的表达和辨识度，为城市轨道交通信息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城市轨道交通信息化项目目标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核心目标是提供一种全新、高效的解决方案，满足客户日益增长的需求。城市轨道交通信息化项目追求的不仅仅是满足市场需求，更是在市场中获得卓越的竞争优势。通过不断提升产品或服务的质量和创新水平，城市轨道交通信息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城市轨道交通信息化项目范围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全面涵盖了产品研发、制造、市场推广和售后服务，确保从产品设计到最终用户体验的全方位关注。这一全面的城市轨道交通信息化项目范围是为了确保城市轨道交通信息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城市轨道交通信息化项目时间表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计划在未来18个月内完成，包括研发、测试、市场试点和正式推出等不同阶段。这个时间表的合理设计是为了确保城市轨道交通信息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城市轨道交通信息化项目预算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总预算估算为XX百万美元，主要分配在研发、市场推广、人员培训和运营等方面。这一充足的预算为城市轨道交通信息化项目提供了充足的资源，确保城市轨道交通信息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城市轨道交通信息化项目风险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可能面临的风险包括市场接受度低、技术难题、竞争激烈等。城市轨道交通信息化项目团队已经制定了相应的风险应对计划，通过前瞻性的风险管理，确保城市轨道交通信息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城市轨道交通信息化项目团队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城市轨道交通信息化项目汇聚了一支经验丰富、多领域专业素养的核心团队，确保城市轨道交通信息化项目在各个方面都能拥有高水平的执行力。团队的协同作战是城市轨道交通信息化项目成功的关键因素之一。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城市轨道交通信息化项目背景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城市轨道交通信息化项目的背景根植于市场对更高效、创新产品的渴望，同时也受到科技发展对行业格局的深刻改变的影响。这为城市轨道交通信息化项目提供了广阔的发展空间和市场需求。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城市轨道交通信息化项目现状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截至目前，城市轨道交通信息化项目已完成市场调研和技术验证，取得了初步的成功。这为城市轨道交通信息化项目在未来的发展奠定了坚实的基础，为更远大的目标打下了坚实的基石。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707"/>
      <w:r>
        <w:rPr>
          <w:rFonts w:ascii="仿宋" w:eastAsia="仿宋" w:hAnsi="仿宋" w:cs="仿宋" w:hint="eastAsia"/>
          <w:sz w:val="28"/>
          <w:lang w:eastAsia="zh-CN"/>
        </w:rPr>
        <w:t>(二)、城市轨道交通信息化项目目标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城市轨道交通信息化项目首要业务目标是在市场中占据有利地位，实现产品/服务的成功推广和销售。通过不断提升产品质量、创新性，城市轨道交通信息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在科技迅速发展的时代，城市轨道交通信息化项目着眼于技术创新。通过持续的研发和技术升级，城市轨道交通信息化项目旨在推出更具创新性的产品或服务，以满足市场对新鲜、先进解决方案的需求。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城市轨道交通信息化项目设定了客户满意度目标。通过提供卓越的产品质量和优质的客户服务，城市轨道交通信息化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城市轨道交通信息化项目注重社会责任和可持续发展。通过实施环保、社会责任城市轨道交通信息化项目，城市轨道交通信息化项目致力于在经济发展的同时保护环境，促进社会公平，实现可持续经营。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城市轨道交通信息化项目的团队是实现目标的核心驱动力。因此，城市轨道交通信息化项目设定了团队发展目标，包括提升团队成员的专业技能、培养领导力，以及搭建协同高效的团队工作氛围。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890"/>
      <w:r>
        <w:rPr>
          <w:rFonts w:ascii="仿宋" w:eastAsia="仿宋" w:hAnsi="仿宋" w:cs="仿宋" w:hint="eastAsia"/>
          <w:sz w:val="28"/>
          <w:lang w:eastAsia="zh-CN"/>
        </w:rPr>
        <w:t>(三)、城市轨道交通信息化项目提出的理由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城市轨道交通信息化项目提出的理由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提出源于对市场机遇的深刻洞察。当前市场中存在的需求缺口和行业发展趋势表明，有巨大的商业机会等待被开发。通过准确捕捉市场机遇，城市轨道交通信息化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理念基于对技术创新的信仰。通过持续的研发和技术投入，城市轨道交通信息化项目有望推出更具创新性的产品或服务。在科技飞速发展的当下，城市轨道交通信息化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提出是为了增强企业的行业竞争力。通过提升产品或服务的质量和独特性，城市轨道交通信息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响应了消费者需求的变化。随着社会和科技的不断发展，消费者对产品和服务的需求也在发生变化。通过深入了解并及时回应消费者的新需求，城市轨道交通信息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提出是企业战略发展规划的一部分。在面对日益激烈的市场竞争和不断变化的商业环境中，城市轨道交通信息化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提出不仅仅是基于商业考量，还注重社会责任。通过推出环保、社会责任等方面的城市轨道交通信息化项目，城市轨道交通信息化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城市轨道交通信息化项目的提出反映了对利益相关者期望的关注。包括客户、员工、投资者等利益相关者在企业发展中都有着各自的期望，城市轨道交通信息化项目力求在满足这些期望的同时，取得更大的共赢。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24569"/>
      <w:r>
        <w:rPr>
          <w:rFonts w:ascii="仿宋" w:eastAsia="仿宋" w:hAnsi="仿宋" w:cs="仿宋" w:hint="eastAsia"/>
          <w:sz w:val="28"/>
          <w:lang w:eastAsia="zh-CN"/>
        </w:rPr>
        <w:t>(四)、城市轨道交通信息化项目意义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在实施城市轨道交通信息化项目的过程中，我们不仅仅是在追逐商业成功，更是为企业和社会的多个层面创造了深远的意义。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首要意义在于提升企业的市场竞争力。通过持续的创新和对产品质量的高标准要求，城市轨道交通信息化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城市轨道交通信息化项目的推进将促使行业技术水平的提升。通过引入先进技术和创新性解决方案，城市轨道交通信息化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城市轨道交通信息化项目不仅创造了大量就业机会，提高了就业水平，还注重社会责任和环保。通过参与社会公益事业和推动环保城市轨道交通信息化项目，城市轨道交通信息化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综合而言，城市轨道交通信息化项目意义重大，不仅推动了企业的发展，也为行业和社会的进步贡献了积极力量。这是一个全面而深刻的影响，将在未来产生可持续的正面效应。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0164"/>
      <w:r>
        <w:rPr>
          <w:rFonts w:ascii="仿宋" w:eastAsia="仿宋" w:hAnsi="仿宋" w:cs="仿宋" w:hint="eastAsia"/>
          <w:sz w:val="28"/>
          <w:lang w:eastAsia="zh-CN"/>
        </w:rPr>
        <w:t>(五)、城市轨道交通信息化项目背景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https://d.book118.com/196221151202010101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B56357"/>
    <w:rsid w:val="42B563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22115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2024-03-02T09:17:00Z</dcterms:created>
  <dcterms:modified xsi:type="dcterms:W3CDTF">2024-03-02T09:17:57Z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DF5BB6E29A324AC194F5727C74A08D65_11</vt:lpwstr>
  </property>
  <property fmtid="{D5CDD505-2E9C-101B-9397-08002B2CF9AE}" pid="3" name="KSOProductBuildVer">
    <vt:lpwstr>2052-12.1.0.16388</vt:lpwstr>
  </property>
</Properties>
</file>