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电力控制设备项目计划设计方案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8" w:history="1">
        <w:r>
          <w:rPr>
            <w:rFonts w:ascii="仿宋" w:eastAsia="仿宋" w:hAnsi="仿宋" w:cs="仿宋" w:hint="eastAsia"/>
            <w:lang w:eastAsia="zh-CN"/>
          </w:rPr>
          <w:t>概论</w:t>
        </w:r>
        <w:r>
          <w:tab/>
        </w:r>
        <w:r>
          <w:fldChar w:fldCharType="begin"/>
        </w:r>
        <w:r>
          <w:instrText xml:space="preserve"> PAGEREF _Toc11188 \h </w:instrText>
        </w:r>
        <w:r>
          <w:fldChar w:fldCharType="separate"/>
        </w:r>
        <w:r>
          <w:t>3</w:t>
        </w:r>
        <w:r>
          <w:fldChar w:fldCharType="end"/>
        </w:r>
      </w:hyperlink>
    </w:p>
    <w:p>
      <w:pPr>
        <w:pStyle w:val="TOC1"/>
        <w:tabs>
          <w:tab w:val="right" w:leader="dot" w:pos="8306"/>
        </w:tabs>
      </w:pPr>
      <w:hyperlink w:anchor="_Toc4014" w:history="1">
        <w:r>
          <w:rPr>
            <w:rFonts w:ascii="仿宋" w:eastAsia="仿宋" w:hAnsi="仿宋" w:cs="仿宋" w:hint="eastAsia"/>
            <w:lang w:eastAsia="zh-CN"/>
          </w:rPr>
          <w:t>一、工艺说明</w:t>
        </w:r>
        <w:r>
          <w:tab/>
        </w:r>
        <w:r>
          <w:fldChar w:fldCharType="begin"/>
        </w:r>
        <w:r>
          <w:instrText xml:space="preserve"> PAGEREF _Toc4014 \h </w:instrText>
        </w:r>
        <w:r>
          <w:fldChar w:fldCharType="separate"/>
        </w:r>
        <w:r>
          <w:t>3</w:t>
        </w:r>
        <w:r>
          <w:fldChar w:fldCharType="end"/>
        </w:r>
      </w:hyperlink>
    </w:p>
    <w:p>
      <w:pPr>
        <w:pStyle w:val="TOC2"/>
        <w:tabs>
          <w:tab w:val="right" w:leader="dot" w:pos="8306"/>
        </w:tabs>
      </w:pPr>
      <w:hyperlink w:anchor="_Toc1646" w:history="1">
        <w:r>
          <w:rPr>
            <w:rFonts w:ascii="仿宋" w:eastAsia="仿宋" w:hAnsi="仿宋" w:cs="仿宋" w:hint="eastAsia"/>
            <w:lang w:eastAsia="zh-CN"/>
          </w:rPr>
          <w:t>(一)、技术管理特点</w:t>
        </w:r>
        <w:r>
          <w:tab/>
        </w:r>
        <w:r>
          <w:fldChar w:fldCharType="begin"/>
        </w:r>
        <w:r>
          <w:instrText xml:space="preserve"> PAGEREF _Toc1646 \h </w:instrText>
        </w:r>
        <w:r>
          <w:fldChar w:fldCharType="separate"/>
        </w:r>
        <w:r>
          <w:t>3</w:t>
        </w:r>
        <w:r>
          <w:fldChar w:fldCharType="end"/>
        </w:r>
      </w:hyperlink>
    </w:p>
    <w:p>
      <w:pPr>
        <w:pStyle w:val="TOC2"/>
        <w:tabs>
          <w:tab w:val="right" w:leader="dot" w:pos="8306"/>
        </w:tabs>
      </w:pPr>
      <w:hyperlink w:anchor="_Toc10515" w:history="1">
        <w:r>
          <w:rPr>
            <w:rFonts w:ascii="仿宋" w:eastAsia="仿宋" w:hAnsi="仿宋" w:cs="仿宋" w:hint="eastAsia"/>
            <w:lang w:eastAsia="zh-CN"/>
          </w:rPr>
          <w:t>(二)、电力控制设备项目工艺技术设计方案</w:t>
        </w:r>
        <w:r>
          <w:tab/>
        </w:r>
        <w:r>
          <w:fldChar w:fldCharType="begin"/>
        </w:r>
        <w:r>
          <w:instrText xml:space="preserve"> PAGEREF _Toc10515 \h </w:instrText>
        </w:r>
        <w:r>
          <w:fldChar w:fldCharType="separate"/>
        </w:r>
        <w:r>
          <w:t>4</w:t>
        </w:r>
        <w:r>
          <w:fldChar w:fldCharType="end"/>
        </w:r>
      </w:hyperlink>
    </w:p>
    <w:p>
      <w:pPr>
        <w:pStyle w:val="TOC2"/>
        <w:tabs>
          <w:tab w:val="right" w:leader="dot" w:pos="8306"/>
        </w:tabs>
      </w:pPr>
      <w:hyperlink w:anchor="_Toc8107" w:history="1">
        <w:r>
          <w:rPr>
            <w:rFonts w:ascii="仿宋" w:eastAsia="仿宋" w:hAnsi="仿宋" w:cs="仿宋" w:hint="eastAsia"/>
            <w:lang w:eastAsia="zh-CN"/>
          </w:rPr>
          <w:t>(三)、设备选型方案</w:t>
        </w:r>
        <w:r>
          <w:tab/>
        </w:r>
        <w:r>
          <w:fldChar w:fldCharType="begin"/>
        </w:r>
        <w:r>
          <w:instrText xml:space="preserve"> PAGEREF _Toc8107 \h </w:instrText>
        </w:r>
        <w:r>
          <w:fldChar w:fldCharType="separate"/>
        </w:r>
        <w:r>
          <w:t>5</w:t>
        </w:r>
        <w:r>
          <w:fldChar w:fldCharType="end"/>
        </w:r>
      </w:hyperlink>
    </w:p>
    <w:p>
      <w:pPr>
        <w:pStyle w:val="TOC1"/>
        <w:tabs>
          <w:tab w:val="right" w:leader="dot" w:pos="8306"/>
        </w:tabs>
      </w:pPr>
      <w:hyperlink w:anchor="_Toc1726" w:history="1">
        <w:r>
          <w:rPr>
            <w:rFonts w:ascii="仿宋" w:eastAsia="仿宋" w:hAnsi="仿宋" w:cs="仿宋" w:hint="eastAsia"/>
            <w:lang w:eastAsia="zh-CN"/>
          </w:rPr>
          <w:t>二、电力控制设备项目危机管理</w:t>
        </w:r>
        <w:r>
          <w:tab/>
        </w:r>
        <w:r>
          <w:fldChar w:fldCharType="begin"/>
        </w:r>
        <w:r>
          <w:instrText xml:space="preserve"> PAGEREF _Toc1726 \h </w:instrText>
        </w:r>
        <w:r>
          <w:fldChar w:fldCharType="separate"/>
        </w:r>
        <w:r>
          <w:t>7</w:t>
        </w:r>
        <w:r>
          <w:fldChar w:fldCharType="end"/>
        </w:r>
      </w:hyperlink>
    </w:p>
    <w:p>
      <w:pPr>
        <w:pStyle w:val="TOC2"/>
        <w:tabs>
          <w:tab w:val="right" w:leader="dot" w:pos="8306"/>
        </w:tabs>
      </w:pPr>
      <w:hyperlink w:anchor="_Toc32164" w:history="1">
        <w:r>
          <w:rPr>
            <w:rFonts w:ascii="仿宋" w:eastAsia="仿宋" w:hAnsi="仿宋" w:cs="仿宋" w:hint="eastAsia"/>
            <w:lang w:eastAsia="zh-CN"/>
          </w:rPr>
          <w:t>(一)、危机预警与识别</w:t>
        </w:r>
        <w:r>
          <w:tab/>
        </w:r>
        <w:r>
          <w:fldChar w:fldCharType="begin"/>
        </w:r>
        <w:r>
          <w:instrText xml:space="preserve"> PAGEREF _Toc32164 \h </w:instrText>
        </w:r>
        <w:r>
          <w:fldChar w:fldCharType="separate"/>
        </w:r>
        <w:r>
          <w:t>7</w:t>
        </w:r>
        <w:r>
          <w:fldChar w:fldCharType="end"/>
        </w:r>
      </w:hyperlink>
    </w:p>
    <w:p>
      <w:pPr>
        <w:pStyle w:val="TOC2"/>
        <w:tabs>
          <w:tab w:val="right" w:leader="dot" w:pos="8306"/>
        </w:tabs>
      </w:pPr>
      <w:hyperlink w:anchor="_Toc11912" w:history="1">
        <w:r>
          <w:rPr>
            <w:rFonts w:ascii="仿宋" w:eastAsia="仿宋" w:hAnsi="仿宋" w:cs="仿宋" w:hint="eastAsia"/>
            <w:lang w:eastAsia="zh-CN"/>
          </w:rPr>
          <w:t>(二)、危机应对与恢复</w:t>
        </w:r>
        <w:r>
          <w:tab/>
        </w:r>
        <w:r>
          <w:fldChar w:fldCharType="begin"/>
        </w:r>
        <w:r>
          <w:instrText xml:space="preserve"> PAGEREF _Toc11912 \h </w:instrText>
        </w:r>
        <w:r>
          <w:fldChar w:fldCharType="separate"/>
        </w:r>
        <w:r>
          <w:t>8</w:t>
        </w:r>
        <w:r>
          <w:fldChar w:fldCharType="end"/>
        </w:r>
      </w:hyperlink>
    </w:p>
    <w:p>
      <w:pPr>
        <w:pStyle w:val="TOC1"/>
        <w:tabs>
          <w:tab w:val="right" w:leader="dot" w:pos="8306"/>
        </w:tabs>
      </w:pPr>
      <w:hyperlink w:anchor="_Toc19782" w:history="1">
        <w:r>
          <w:rPr>
            <w:rFonts w:ascii="仿宋" w:eastAsia="仿宋" w:hAnsi="仿宋" w:cs="仿宋" w:hint="eastAsia"/>
            <w:lang w:eastAsia="zh-CN"/>
          </w:rPr>
          <w:t>三、电力控制设备项目概论</w:t>
        </w:r>
        <w:r>
          <w:tab/>
        </w:r>
        <w:r>
          <w:fldChar w:fldCharType="begin"/>
        </w:r>
        <w:r>
          <w:instrText xml:space="preserve"> PAGEREF _Toc19782 \h </w:instrText>
        </w:r>
        <w:r>
          <w:fldChar w:fldCharType="separate"/>
        </w:r>
        <w:r>
          <w:t>9</w:t>
        </w:r>
        <w:r>
          <w:fldChar w:fldCharType="end"/>
        </w:r>
      </w:hyperlink>
    </w:p>
    <w:p>
      <w:pPr>
        <w:pStyle w:val="TOC2"/>
        <w:tabs>
          <w:tab w:val="right" w:leader="dot" w:pos="8306"/>
        </w:tabs>
      </w:pPr>
      <w:hyperlink w:anchor="_Toc17979" w:history="1">
        <w:r>
          <w:rPr>
            <w:rFonts w:ascii="仿宋" w:eastAsia="仿宋" w:hAnsi="仿宋" w:cs="仿宋" w:hint="eastAsia"/>
            <w:lang w:eastAsia="zh-CN"/>
          </w:rPr>
          <w:t>(一)、电力控制设备项目概况</w:t>
        </w:r>
        <w:r>
          <w:tab/>
        </w:r>
        <w:r>
          <w:fldChar w:fldCharType="begin"/>
        </w:r>
        <w:r>
          <w:instrText xml:space="preserve"> PAGEREF _Toc17979 \h </w:instrText>
        </w:r>
        <w:r>
          <w:fldChar w:fldCharType="separate"/>
        </w:r>
        <w:r>
          <w:t>9</w:t>
        </w:r>
        <w:r>
          <w:fldChar w:fldCharType="end"/>
        </w:r>
      </w:hyperlink>
    </w:p>
    <w:p>
      <w:pPr>
        <w:pStyle w:val="TOC2"/>
        <w:tabs>
          <w:tab w:val="right" w:leader="dot" w:pos="8306"/>
        </w:tabs>
      </w:pPr>
      <w:hyperlink w:anchor="_Toc24451" w:history="1">
        <w:r>
          <w:rPr>
            <w:rFonts w:ascii="仿宋" w:eastAsia="仿宋" w:hAnsi="仿宋" w:cs="仿宋" w:hint="eastAsia"/>
            <w:lang w:eastAsia="zh-CN"/>
          </w:rPr>
          <w:t>(二)、电力控制设备项目目标</w:t>
        </w:r>
        <w:r>
          <w:tab/>
        </w:r>
        <w:r>
          <w:fldChar w:fldCharType="begin"/>
        </w:r>
        <w:r>
          <w:instrText xml:space="preserve"> PAGEREF _Toc24451 \h </w:instrText>
        </w:r>
        <w:r>
          <w:fldChar w:fldCharType="separate"/>
        </w:r>
        <w:r>
          <w:t>12</w:t>
        </w:r>
        <w:r>
          <w:fldChar w:fldCharType="end"/>
        </w:r>
      </w:hyperlink>
    </w:p>
    <w:p>
      <w:pPr>
        <w:pStyle w:val="TOC2"/>
        <w:tabs>
          <w:tab w:val="right" w:leader="dot" w:pos="8306"/>
        </w:tabs>
      </w:pPr>
      <w:hyperlink w:anchor="_Toc15394" w:history="1">
        <w:r>
          <w:rPr>
            <w:rFonts w:ascii="仿宋" w:eastAsia="仿宋" w:hAnsi="仿宋" w:cs="仿宋" w:hint="eastAsia"/>
            <w:lang w:eastAsia="zh-CN"/>
          </w:rPr>
          <w:t>(三)、电力控制设备项目提出的理由</w:t>
        </w:r>
        <w:r>
          <w:tab/>
        </w:r>
        <w:r>
          <w:fldChar w:fldCharType="begin"/>
        </w:r>
        <w:r>
          <w:instrText xml:space="preserve"> PAGEREF _Toc15394 \h </w:instrText>
        </w:r>
        <w:r>
          <w:fldChar w:fldCharType="separate"/>
        </w:r>
        <w:r>
          <w:t>12</w:t>
        </w:r>
        <w:r>
          <w:fldChar w:fldCharType="end"/>
        </w:r>
      </w:hyperlink>
    </w:p>
    <w:p>
      <w:pPr>
        <w:pStyle w:val="TOC2"/>
        <w:tabs>
          <w:tab w:val="right" w:leader="dot" w:pos="8306"/>
        </w:tabs>
      </w:pPr>
      <w:hyperlink w:anchor="_Toc19984" w:history="1">
        <w:r>
          <w:rPr>
            <w:rFonts w:ascii="仿宋" w:eastAsia="仿宋" w:hAnsi="仿宋" w:cs="仿宋" w:hint="eastAsia"/>
            <w:lang w:eastAsia="zh-CN"/>
          </w:rPr>
          <w:t>(四)、电力控制设备项目意义</w:t>
        </w:r>
        <w:r>
          <w:tab/>
        </w:r>
        <w:r>
          <w:fldChar w:fldCharType="begin"/>
        </w:r>
        <w:r>
          <w:instrText xml:space="preserve"> PAGEREF _Toc19984 \h </w:instrText>
        </w:r>
        <w:r>
          <w:fldChar w:fldCharType="separate"/>
        </w:r>
        <w:r>
          <w:t>14</w:t>
        </w:r>
        <w:r>
          <w:fldChar w:fldCharType="end"/>
        </w:r>
      </w:hyperlink>
    </w:p>
    <w:p>
      <w:pPr>
        <w:pStyle w:val="TOC2"/>
        <w:tabs>
          <w:tab w:val="right" w:leader="dot" w:pos="8306"/>
        </w:tabs>
      </w:pPr>
      <w:hyperlink w:anchor="_Toc32081" w:history="1">
        <w:r>
          <w:rPr>
            <w:rFonts w:ascii="仿宋" w:eastAsia="仿宋" w:hAnsi="仿宋" w:cs="仿宋" w:hint="eastAsia"/>
            <w:lang w:eastAsia="zh-CN"/>
          </w:rPr>
          <w:t>(五)、电力控制设备项目背景</w:t>
        </w:r>
        <w:r>
          <w:tab/>
        </w:r>
        <w:r>
          <w:fldChar w:fldCharType="begin"/>
        </w:r>
        <w:r>
          <w:instrText xml:space="preserve"> PAGEREF _Toc32081 \h </w:instrText>
        </w:r>
        <w:r>
          <w:fldChar w:fldCharType="separate"/>
        </w:r>
        <w:r>
          <w:t>15</w:t>
        </w:r>
        <w:r>
          <w:fldChar w:fldCharType="end"/>
        </w:r>
      </w:hyperlink>
    </w:p>
    <w:p>
      <w:pPr>
        <w:pStyle w:val="TOC1"/>
        <w:tabs>
          <w:tab w:val="right" w:leader="dot" w:pos="8306"/>
        </w:tabs>
      </w:pPr>
      <w:hyperlink w:anchor="_Toc27422" w:history="1">
        <w:r>
          <w:rPr>
            <w:rFonts w:ascii="仿宋" w:eastAsia="仿宋" w:hAnsi="仿宋" w:cs="仿宋" w:hint="eastAsia"/>
            <w:lang w:eastAsia="zh-CN"/>
          </w:rPr>
          <w:t>四、电力控制设备项目土建工程</w:t>
        </w:r>
        <w:r>
          <w:tab/>
        </w:r>
        <w:r>
          <w:fldChar w:fldCharType="begin"/>
        </w:r>
        <w:r>
          <w:instrText xml:space="preserve"> PAGEREF _Toc27422 \h </w:instrText>
        </w:r>
        <w:r>
          <w:fldChar w:fldCharType="separate"/>
        </w:r>
        <w:r>
          <w:t>16</w:t>
        </w:r>
        <w:r>
          <w:fldChar w:fldCharType="end"/>
        </w:r>
      </w:hyperlink>
    </w:p>
    <w:p>
      <w:pPr>
        <w:pStyle w:val="TOC2"/>
        <w:tabs>
          <w:tab w:val="right" w:leader="dot" w:pos="8306"/>
        </w:tabs>
      </w:pPr>
      <w:hyperlink w:anchor="_Toc28409" w:history="1">
        <w:r>
          <w:rPr>
            <w:rFonts w:ascii="仿宋" w:eastAsia="仿宋" w:hAnsi="仿宋" w:cs="仿宋" w:hint="eastAsia"/>
            <w:lang w:eastAsia="zh-CN"/>
          </w:rPr>
          <w:t>(一)、建筑工程设计原则</w:t>
        </w:r>
        <w:r>
          <w:tab/>
        </w:r>
        <w:r>
          <w:fldChar w:fldCharType="begin"/>
        </w:r>
        <w:r>
          <w:instrText xml:space="preserve"> PAGEREF _Toc28409 \h </w:instrText>
        </w:r>
        <w:r>
          <w:fldChar w:fldCharType="separate"/>
        </w:r>
        <w:r>
          <w:t>16</w:t>
        </w:r>
        <w:r>
          <w:fldChar w:fldCharType="end"/>
        </w:r>
      </w:hyperlink>
    </w:p>
    <w:p>
      <w:pPr>
        <w:pStyle w:val="TOC2"/>
        <w:tabs>
          <w:tab w:val="right" w:leader="dot" w:pos="8306"/>
        </w:tabs>
      </w:pPr>
      <w:hyperlink w:anchor="_Toc31696" w:history="1">
        <w:r>
          <w:rPr>
            <w:rFonts w:ascii="仿宋" w:eastAsia="仿宋" w:hAnsi="仿宋" w:cs="仿宋" w:hint="eastAsia"/>
            <w:lang w:eastAsia="zh-CN"/>
          </w:rPr>
          <w:t>(二)、土建工程设计年限及安全等级</w:t>
        </w:r>
        <w:r>
          <w:tab/>
        </w:r>
        <w:r>
          <w:fldChar w:fldCharType="begin"/>
        </w:r>
        <w:r>
          <w:instrText xml:space="preserve"> PAGEREF _Toc31696 \h </w:instrText>
        </w:r>
        <w:r>
          <w:fldChar w:fldCharType="separate"/>
        </w:r>
        <w:r>
          <w:t>17</w:t>
        </w:r>
        <w:r>
          <w:fldChar w:fldCharType="end"/>
        </w:r>
      </w:hyperlink>
    </w:p>
    <w:p>
      <w:pPr>
        <w:pStyle w:val="TOC2"/>
        <w:tabs>
          <w:tab w:val="right" w:leader="dot" w:pos="8306"/>
        </w:tabs>
      </w:pPr>
      <w:hyperlink w:anchor="_Toc19329" w:history="1">
        <w:r>
          <w:rPr>
            <w:rFonts w:ascii="仿宋" w:eastAsia="仿宋" w:hAnsi="仿宋" w:cs="仿宋" w:hint="eastAsia"/>
            <w:lang w:eastAsia="zh-CN"/>
          </w:rPr>
          <w:t>(三)、建筑工程设计总体要求</w:t>
        </w:r>
        <w:r>
          <w:tab/>
        </w:r>
        <w:r>
          <w:fldChar w:fldCharType="begin"/>
        </w:r>
        <w:r>
          <w:instrText xml:space="preserve"> PAGEREF _Toc19329 \h </w:instrText>
        </w:r>
        <w:r>
          <w:fldChar w:fldCharType="separate"/>
        </w:r>
        <w:r>
          <w:t>18</w:t>
        </w:r>
        <w:r>
          <w:fldChar w:fldCharType="end"/>
        </w:r>
      </w:hyperlink>
    </w:p>
    <w:p>
      <w:pPr>
        <w:pStyle w:val="TOC2"/>
        <w:tabs>
          <w:tab w:val="right" w:leader="dot" w:pos="8306"/>
        </w:tabs>
      </w:pPr>
      <w:hyperlink w:anchor="_Toc31618" w:history="1">
        <w:r>
          <w:rPr>
            <w:rFonts w:ascii="仿宋" w:eastAsia="仿宋" w:hAnsi="仿宋" w:cs="仿宋" w:hint="eastAsia"/>
            <w:lang w:eastAsia="zh-CN"/>
          </w:rPr>
          <w:t>(四)、土建工程建设指标</w:t>
        </w:r>
        <w:r>
          <w:tab/>
        </w:r>
        <w:r>
          <w:fldChar w:fldCharType="begin"/>
        </w:r>
        <w:r>
          <w:instrText xml:space="preserve"> PAGEREF _Toc31618 \h </w:instrText>
        </w:r>
        <w:r>
          <w:fldChar w:fldCharType="separate"/>
        </w:r>
        <w:r>
          <w:t>19</w:t>
        </w:r>
        <w:r>
          <w:fldChar w:fldCharType="end"/>
        </w:r>
      </w:hyperlink>
    </w:p>
    <w:p>
      <w:pPr>
        <w:pStyle w:val="TOC1"/>
        <w:tabs>
          <w:tab w:val="right" w:leader="dot" w:pos="8306"/>
        </w:tabs>
      </w:pPr>
      <w:hyperlink w:anchor="_Toc18744" w:history="1">
        <w:r>
          <w:rPr>
            <w:rFonts w:ascii="仿宋" w:eastAsia="仿宋" w:hAnsi="仿宋" w:cs="仿宋" w:hint="eastAsia"/>
            <w:lang w:eastAsia="zh-CN"/>
          </w:rPr>
          <w:t>五、电力控制设备项目绩效评估</w:t>
        </w:r>
        <w:r>
          <w:tab/>
        </w:r>
        <w:r>
          <w:fldChar w:fldCharType="begin"/>
        </w:r>
        <w:r>
          <w:instrText xml:space="preserve"> PAGEREF _Toc18744 \h </w:instrText>
        </w:r>
        <w:r>
          <w:fldChar w:fldCharType="separate"/>
        </w:r>
        <w:r>
          <w:t>19</w:t>
        </w:r>
        <w:r>
          <w:fldChar w:fldCharType="end"/>
        </w:r>
      </w:hyperlink>
    </w:p>
    <w:p>
      <w:pPr>
        <w:pStyle w:val="TOC2"/>
        <w:tabs>
          <w:tab w:val="right" w:leader="dot" w:pos="8306"/>
        </w:tabs>
      </w:pPr>
      <w:hyperlink w:anchor="_Toc22039" w:history="1">
        <w:r>
          <w:rPr>
            <w:rFonts w:ascii="仿宋" w:eastAsia="仿宋" w:hAnsi="仿宋" w:cs="仿宋" w:hint="eastAsia"/>
            <w:lang w:eastAsia="zh-CN"/>
          </w:rPr>
          <w:t>(一)、绩效评估指标</w:t>
        </w:r>
        <w:r>
          <w:tab/>
        </w:r>
        <w:r>
          <w:fldChar w:fldCharType="begin"/>
        </w:r>
        <w:r>
          <w:instrText xml:space="preserve"> PAGEREF _Toc22039 \h </w:instrText>
        </w:r>
        <w:r>
          <w:fldChar w:fldCharType="separate"/>
        </w:r>
        <w:r>
          <w:t>19</w:t>
        </w:r>
        <w:r>
          <w:fldChar w:fldCharType="end"/>
        </w:r>
      </w:hyperlink>
    </w:p>
    <w:p>
      <w:pPr>
        <w:pStyle w:val="TOC2"/>
        <w:tabs>
          <w:tab w:val="right" w:leader="dot" w:pos="8306"/>
        </w:tabs>
      </w:pPr>
      <w:hyperlink w:anchor="_Toc24550" w:history="1">
        <w:r>
          <w:rPr>
            <w:rFonts w:ascii="仿宋" w:eastAsia="仿宋" w:hAnsi="仿宋" w:cs="仿宋" w:hint="eastAsia"/>
            <w:lang w:eastAsia="zh-CN"/>
          </w:rPr>
          <w:t>(二)、绩效评估方法</w:t>
        </w:r>
        <w:r>
          <w:tab/>
        </w:r>
        <w:r>
          <w:fldChar w:fldCharType="begin"/>
        </w:r>
        <w:r>
          <w:instrText xml:space="preserve"> PAGEREF _Toc24550 \h </w:instrText>
        </w:r>
        <w:r>
          <w:fldChar w:fldCharType="separate"/>
        </w:r>
        <w:r>
          <w:t>20</w:t>
        </w:r>
        <w:r>
          <w:fldChar w:fldCharType="end"/>
        </w:r>
      </w:hyperlink>
    </w:p>
    <w:p>
      <w:pPr>
        <w:pStyle w:val="TOC2"/>
        <w:tabs>
          <w:tab w:val="right" w:leader="dot" w:pos="8306"/>
        </w:tabs>
      </w:pPr>
      <w:hyperlink w:anchor="_Toc14825" w:history="1">
        <w:r>
          <w:rPr>
            <w:rFonts w:ascii="仿宋" w:eastAsia="仿宋" w:hAnsi="仿宋" w:cs="仿宋" w:hint="eastAsia"/>
            <w:lang w:eastAsia="zh-CN"/>
          </w:rPr>
          <w:t>(三)、绩效评估周期</w:t>
        </w:r>
        <w:r>
          <w:tab/>
        </w:r>
        <w:r>
          <w:fldChar w:fldCharType="begin"/>
        </w:r>
        <w:r>
          <w:instrText xml:space="preserve"> PAGEREF _Toc14825 \h </w:instrText>
        </w:r>
        <w:r>
          <w:fldChar w:fldCharType="separate"/>
        </w:r>
        <w:r>
          <w:t>21</w:t>
        </w:r>
        <w:r>
          <w:fldChar w:fldCharType="end"/>
        </w:r>
      </w:hyperlink>
    </w:p>
    <w:p>
      <w:pPr>
        <w:pStyle w:val="TOC1"/>
        <w:tabs>
          <w:tab w:val="right" w:leader="dot" w:pos="8306"/>
        </w:tabs>
      </w:pPr>
      <w:hyperlink w:anchor="_Toc27518" w:history="1">
        <w:r>
          <w:rPr>
            <w:rFonts w:ascii="仿宋" w:eastAsia="仿宋" w:hAnsi="仿宋" w:cs="仿宋" w:hint="eastAsia"/>
            <w:lang w:eastAsia="zh-CN"/>
          </w:rPr>
          <w:t>六、电力控制设备项目文档管理</w:t>
        </w:r>
        <w:r>
          <w:tab/>
        </w:r>
        <w:r>
          <w:fldChar w:fldCharType="begin"/>
        </w:r>
        <w:r>
          <w:instrText xml:space="preserve"> PAGEREF _Toc27518 \h </w:instrText>
        </w:r>
        <w:r>
          <w:fldChar w:fldCharType="separate"/>
        </w:r>
        <w:r>
          <w:t>22</w:t>
        </w:r>
        <w:r>
          <w:fldChar w:fldCharType="end"/>
        </w:r>
      </w:hyperlink>
    </w:p>
    <w:p>
      <w:pPr>
        <w:pStyle w:val="TOC2"/>
        <w:tabs>
          <w:tab w:val="right" w:leader="dot" w:pos="8306"/>
        </w:tabs>
      </w:pPr>
      <w:hyperlink w:anchor="_Toc26133" w:history="1">
        <w:r>
          <w:rPr>
            <w:rFonts w:ascii="仿宋" w:eastAsia="仿宋" w:hAnsi="仿宋" w:cs="仿宋" w:hint="eastAsia"/>
            <w:lang w:eastAsia="zh-CN"/>
          </w:rPr>
          <w:t>(一)、文档编制与审查</w:t>
        </w:r>
        <w:r>
          <w:tab/>
        </w:r>
        <w:r>
          <w:fldChar w:fldCharType="begin"/>
        </w:r>
        <w:r>
          <w:instrText xml:space="preserve"> PAGEREF _Toc26133 \h </w:instrText>
        </w:r>
        <w:r>
          <w:fldChar w:fldCharType="separate"/>
        </w:r>
        <w:r>
          <w:t>22</w:t>
        </w:r>
        <w:r>
          <w:fldChar w:fldCharType="end"/>
        </w:r>
      </w:hyperlink>
    </w:p>
    <w:p>
      <w:pPr>
        <w:pStyle w:val="TOC2"/>
        <w:tabs>
          <w:tab w:val="right" w:leader="dot" w:pos="8306"/>
        </w:tabs>
      </w:pPr>
      <w:hyperlink w:anchor="_Toc7613" w:history="1">
        <w:r>
          <w:rPr>
            <w:rFonts w:ascii="仿宋" w:eastAsia="仿宋" w:hAnsi="仿宋" w:cs="仿宋" w:hint="eastAsia"/>
            <w:lang w:eastAsia="zh-CN"/>
          </w:rPr>
          <w:t>(二)、文档发布与分发</w:t>
        </w:r>
        <w:r>
          <w:tab/>
        </w:r>
        <w:r>
          <w:fldChar w:fldCharType="begin"/>
        </w:r>
        <w:r>
          <w:instrText xml:space="preserve"> PAGEREF _Toc7613 \h </w:instrText>
        </w:r>
        <w:r>
          <w:fldChar w:fldCharType="separate"/>
        </w:r>
        <w:r>
          <w:t>24</w:t>
        </w:r>
        <w:r>
          <w:fldChar w:fldCharType="end"/>
        </w:r>
      </w:hyperlink>
    </w:p>
    <w:p>
      <w:pPr>
        <w:pStyle w:val="TOC2"/>
        <w:tabs>
          <w:tab w:val="right" w:leader="dot" w:pos="8306"/>
        </w:tabs>
      </w:pPr>
      <w:hyperlink w:anchor="_Toc16432" w:history="1">
        <w:r>
          <w:rPr>
            <w:rFonts w:ascii="仿宋" w:eastAsia="仿宋" w:hAnsi="仿宋" w:cs="仿宋" w:hint="eastAsia"/>
            <w:lang w:eastAsia="zh-CN"/>
          </w:rPr>
          <w:t>(三)、文档存档与归档</w:t>
        </w:r>
        <w:r>
          <w:tab/>
        </w:r>
        <w:r>
          <w:fldChar w:fldCharType="begin"/>
        </w:r>
        <w:r>
          <w:instrText xml:space="preserve"> PAGEREF _Toc16432 \h </w:instrText>
        </w:r>
        <w:r>
          <w:fldChar w:fldCharType="separate"/>
        </w:r>
        <w:r>
          <w:t>25</w:t>
        </w:r>
        <w:r>
          <w:fldChar w:fldCharType="end"/>
        </w:r>
      </w:hyperlink>
    </w:p>
    <w:p>
      <w:pPr>
        <w:pStyle w:val="TOC1"/>
        <w:tabs>
          <w:tab w:val="right" w:leader="dot" w:pos="8306"/>
        </w:tabs>
      </w:pPr>
      <w:hyperlink w:anchor="_Toc32132" w:history="1">
        <w:r>
          <w:rPr>
            <w:rFonts w:ascii="仿宋" w:eastAsia="仿宋" w:hAnsi="仿宋" w:cs="仿宋" w:hint="eastAsia"/>
            <w:lang w:eastAsia="zh-CN"/>
          </w:rPr>
          <w:t>七、电力控制设备项目计划安排</w:t>
        </w:r>
        <w:r>
          <w:tab/>
        </w:r>
        <w:r>
          <w:fldChar w:fldCharType="begin"/>
        </w:r>
        <w:r>
          <w:instrText xml:space="preserve"> PAGEREF _Toc32132 \h </w:instrText>
        </w:r>
        <w:r>
          <w:fldChar w:fldCharType="separate"/>
        </w:r>
        <w:r>
          <w:t>26</w:t>
        </w:r>
        <w:r>
          <w:fldChar w:fldCharType="end"/>
        </w:r>
      </w:hyperlink>
    </w:p>
    <w:p>
      <w:pPr>
        <w:pStyle w:val="TOC2"/>
        <w:tabs>
          <w:tab w:val="right" w:leader="dot" w:pos="8306"/>
        </w:tabs>
      </w:pPr>
      <w:hyperlink w:anchor="_Toc5296" w:history="1">
        <w:r>
          <w:rPr>
            <w:rFonts w:ascii="仿宋" w:eastAsia="仿宋" w:hAnsi="仿宋" w:cs="仿宋" w:hint="eastAsia"/>
            <w:lang w:eastAsia="zh-CN"/>
          </w:rPr>
          <w:t>(一)、建设周期</w:t>
        </w:r>
        <w:r>
          <w:tab/>
        </w:r>
        <w:r>
          <w:fldChar w:fldCharType="begin"/>
        </w:r>
        <w:r>
          <w:instrText xml:space="preserve"> PAGEREF _Toc5296 \h </w:instrText>
        </w:r>
        <w:r>
          <w:fldChar w:fldCharType="separate"/>
        </w:r>
        <w:r>
          <w:t>26</w:t>
        </w:r>
        <w:r>
          <w:fldChar w:fldCharType="end"/>
        </w:r>
      </w:hyperlink>
    </w:p>
    <w:p>
      <w:pPr>
        <w:pStyle w:val="TOC2"/>
        <w:tabs>
          <w:tab w:val="right" w:leader="dot" w:pos="8306"/>
        </w:tabs>
      </w:pPr>
      <w:hyperlink w:anchor="_Toc27172" w:history="1">
        <w:r>
          <w:rPr>
            <w:rFonts w:ascii="仿宋" w:eastAsia="仿宋" w:hAnsi="仿宋" w:cs="仿宋" w:hint="eastAsia"/>
            <w:lang w:eastAsia="zh-CN"/>
          </w:rPr>
          <w:t>(二)、建设进度</w:t>
        </w:r>
        <w:r>
          <w:tab/>
        </w:r>
        <w:r>
          <w:fldChar w:fldCharType="begin"/>
        </w:r>
        <w:r>
          <w:instrText xml:space="preserve"> PAGEREF _Toc27172 \h </w:instrText>
        </w:r>
        <w:r>
          <w:fldChar w:fldCharType="separate"/>
        </w:r>
        <w:r>
          <w:t>27</w:t>
        </w:r>
        <w:r>
          <w:fldChar w:fldCharType="end"/>
        </w:r>
      </w:hyperlink>
    </w:p>
    <w:p>
      <w:pPr>
        <w:pStyle w:val="TOC2"/>
        <w:tabs>
          <w:tab w:val="right" w:leader="dot" w:pos="8306"/>
        </w:tabs>
      </w:pPr>
      <w:hyperlink w:anchor="_Toc16267" w:history="1">
        <w:r>
          <w:rPr>
            <w:rFonts w:ascii="仿宋" w:eastAsia="仿宋" w:hAnsi="仿宋" w:cs="仿宋" w:hint="eastAsia"/>
            <w:lang w:eastAsia="zh-CN"/>
          </w:rPr>
          <w:t>(三)、进度安排注意事项</w:t>
        </w:r>
        <w:r>
          <w:tab/>
        </w:r>
        <w:r>
          <w:fldChar w:fldCharType="begin"/>
        </w:r>
        <w:r>
          <w:instrText xml:space="preserve"> PAGEREF _Toc16267 \h </w:instrText>
        </w:r>
        <w:r>
          <w:fldChar w:fldCharType="separate"/>
        </w:r>
        <w:r>
          <w:t>28</w:t>
        </w:r>
        <w:r>
          <w:fldChar w:fldCharType="end"/>
        </w:r>
      </w:hyperlink>
    </w:p>
    <w:p>
      <w:pPr>
        <w:pStyle w:val="TOC2"/>
        <w:tabs>
          <w:tab w:val="right" w:leader="dot" w:pos="8306"/>
        </w:tabs>
      </w:pPr>
      <w:hyperlink w:anchor="_Toc2559" w:history="1">
        <w:r>
          <w:rPr>
            <w:rFonts w:ascii="仿宋" w:eastAsia="仿宋" w:hAnsi="仿宋" w:cs="仿宋" w:hint="eastAsia"/>
            <w:lang w:eastAsia="zh-CN"/>
          </w:rPr>
          <w:t>(四)、人力资源配置</w:t>
        </w:r>
        <w:r>
          <w:tab/>
        </w:r>
        <w:r>
          <w:fldChar w:fldCharType="begin"/>
        </w:r>
        <w:r>
          <w:instrText xml:space="preserve"> PAGEREF _Toc2559 \h </w:instrText>
        </w:r>
        <w:r>
          <w:fldChar w:fldCharType="separate"/>
        </w:r>
        <w:r>
          <w:t>29</w:t>
        </w:r>
        <w:r>
          <w:fldChar w:fldCharType="end"/>
        </w:r>
      </w:hyperlink>
    </w:p>
    <w:p>
      <w:pPr>
        <w:pStyle w:val="TOC1"/>
        <w:tabs>
          <w:tab w:val="right" w:leader="dot" w:pos="8306"/>
        </w:tabs>
      </w:pPr>
      <w:hyperlink w:anchor="_Toc9944" w:history="1">
        <w:r>
          <w:rPr>
            <w:rFonts w:ascii="仿宋" w:eastAsia="仿宋" w:hAnsi="仿宋" w:cs="仿宋" w:hint="eastAsia"/>
            <w:lang w:eastAsia="zh-CN"/>
          </w:rPr>
          <w:t>八、电力控制设备项目技术管理</w:t>
        </w:r>
        <w:r>
          <w:tab/>
        </w:r>
        <w:r>
          <w:fldChar w:fldCharType="begin"/>
        </w:r>
        <w:r>
          <w:instrText xml:space="preserve"> PAGEREF _Toc9944 \h </w:instrText>
        </w:r>
        <w:r>
          <w:fldChar w:fldCharType="separate"/>
        </w:r>
        <w:r>
          <w:t>30</w:t>
        </w:r>
        <w:r>
          <w:fldChar w:fldCharType="end"/>
        </w:r>
      </w:hyperlink>
    </w:p>
    <w:p>
      <w:pPr>
        <w:pStyle w:val="TOC2"/>
        <w:tabs>
          <w:tab w:val="right" w:leader="dot" w:pos="8306"/>
        </w:tabs>
      </w:pPr>
      <w:hyperlink w:anchor="_Toc1826" w:history="1">
        <w:r>
          <w:rPr>
            <w:rFonts w:ascii="仿宋" w:eastAsia="仿宋" w:hAnsi="仿宋" w:cs="仿宋" w:hint="eastAsia"/>
            <w:lang w:eastAsia="zh-CN"/>
          </w:rPr>
          <w:t>(一)、技术方案选用方向</w:t>
        </w:r>
        <w:r>
          <w:tab/>
        </w:r>
        <w:r>
          <w:fldChar w:fldCharType="begin"/>
        </w:r>
        <w:r>
          <w:instrText xml:space="preserve"> PAGEREF _Toc1826 \h </w:instrText>
        </w:r>
        <w:r>
          <w:fldChar w:fldCharType="separate"/>
        </w:r>
        <w:r>
          <w:t>30</w:t>
        </w:r>
        <w:r>
          <w:fldChar w:fldCharType="end"/>
        </w:r>
      </w:hyperlink>
    </w:p>
    <w:p>
      <w:pPr>
        <w:pStyle w:val="TOC2"/>
        <w:tabs>
          <w:tab w:val="right" w:leader="dot" w:pos="8306"/>
        </w:tabs>
      </w:pPr>
      <w:hyperlink w:anchor="_Toc32632" w:history="1">
        <w:r>
          <w:rPr>
            <w:rFonts w:ascii="仿宋" w:eastAsia="仿宋" w:hAnsi="仿宋" w:cs="仿宋" w:hint="eastAsia"/>
            <w:lang w:eastAsia="zh-CN"/>
          </w:rPr>
          <w:t>(二)、工艺技术方案选用原则</w:t>
        </w:r>
        <w:r>
          <w:tab/>
        </w:r>
        <w:r>
          <w:fldChar w:fldCharType="begin"/>
        </w:r>
        <w:r>
          <w:instrText xml:space="preserve"> PAGEREF _Toc32632 \h </w:instrText>
        </w:r>
        <w:r>
          <w:fldChar w:fldCharType="separate"/>
        </w:r>
        <w:r>
          <w:t>32</w:t>
        </w:r>
        <w:r>
          <w:fldChar w:fldCharType="end"/>
        </w:r>
      </w:hyperlink>
    </w:p>
    <w:p>
      <w:pPr>
        <w:pStyle w:val="TOC2"/>
        <w:tabs>
          <w:tab w:val="right" w:leader="dot" w:pos="8306"/>
        </w:tabs>
      </w:pPr>
      <w:hyperlink w:anchor="_Toc20936" w:history="1">
        <w:r>
          <w:rPr>
            <w:rFonts w:ascii="仿宋" w:eastAsia="仿宋" w:hAnsi="仿宋" w:cs="仿宋" w:hint="eastAsia"/>
            <w:lang w:eastAsia="zh-CN"/>
          </w:rPr>
          <w:t>(三)、工艺技术方案要求</w:t>
        </w:r>
        <w:r>
          <w:tab/>
        </w:r>
        <w:r>
          <w:fldChar w:fldCharType="begin"/>
        </w:r>
        <w:r>
          <w:instrText xml:space="preserve"> PAGEREF _Toc20936 \h </w:instrText>
        </w:r>
        <w:r>
          <w:fldChar w:fldCharType="separate"/>
        </w:r>
        <w:r>
          <w:t>34</w:t>
        </w:r>
        <w:r>
          <w:fldChar w:fldCharType="end"/>
        </w:r>
      </w:hyperlink>
    </w:p>
    <w:p>
      <w:pPr>
        <w:pStyle w:val="TOC1"/>
        <w:tabs>
          <w:tab w:val="right" w:leader="dot" w:pos="8306"/>
        </w:tabs>
      </w:pPr>
      <w:hyperlink w:anchor="_Toc21524" w:history="1">
        <w:r>
          <w:rPr>
            <w:rFonts w:ascii="仿宋" w:eastAsia="仿宋" w:hAnsi="仿宋" w:cs="仿宋" w:hint="eastAsia"/>
            <w:lang w:eastAsia="zh-CN"/>
          </w:rPr>
          <w:t>九、电力控制设备项目投资规划</w:t>
        </w:r>
        <w:r>
          <w:tab/>
        </w:r>
        <w:r>
          <w:fldChar w:fldCharType="begin"/>
        </w:r>
        <w:r>
          <w:instrText xml:space="preserve"> PAGEREF _Toc21524 \h </w:instrText>
        </w:r>
        <w:r>
          <w:fldChar w:fldCharType="separate"/>
        </w:r>
        <w:r>
          <w:t>36</w:t>
        </w:r>
        <w:r>
          <w:fldChar w:fldCharType="end"/>
        </w:r>
      </w:hyperlink>
    </w:p>
    <w:p>
      <w:pPr>
        <w:pStyle w:val="TOC2"/>
        <w:tabs>
          <w:tab w:val="right" w:leader="dot" w:pos="8306"/>
        </w:tabs>
      </w:pPr>
      <w:hyperlink w:anchor="_Toc8168" w:history="1">
        <w:r>
          <w:rPr>
            <w:rFonts w:ascii="仿宋" w:eastAsia="仿宋" w:hAnsi="仿宋" w:cs="仿宋" w:hint="eastAsia"/>
            <w:lang w:eastAsia="zh-CN"/>
          </w:rPr>
          <w:t>(一)、电力控制设备项目总投资估算</w:t>
        </w:r>
        <w:r>
          <w:tab/>
        </w:r>
        <w:r>
          <w:fldChar w:fldCharType="begin"/>
        </w:r>
        <w:r>
          <w:instrText xml:space="preserve"> PAGEREF _Toc8168 \h </w:instrText>
        </w:r>
        <w:r>
          <w:fldChar w:fldCharType="separate"/>
        </w:r>
        <w:r>
          <w:t>36</w:t>
        </w:r>
        <w:r>
          <w:fldChar w:fldCharType="end"/>
        </w:r>
      </w:hyperlink>
    </w:p>
    <w:p>
      <w:pPr>
        <w:pStyle w:val="TOC2"/>
        <w:tabs>
          <w:tab w:val="right" w:leader="dot" w:pos="8306"/>
        </w:tabs>
      </w:pPr>
      <w:hyperlink w:anchor="_Toc18673" w:history="1">
        <w:r>
          <w:rPr>
            <w:rFonts w:ascii="仿宋" w:eastAsia="仿宋" w:hAnsi="仿宋" w:cs="仿宋" w:hint="eastAsia"/>
            <w:lang w:eastAsia="zh-CN"/>
          </w:rPr>
          <w:t>(二)、资金筹措</w:t>
        </w:r>
        <w:r>
          <w:tab/>
        </w:r>
        <w:r>
          <w:fldChar w:fldCharType="begin"/>
        </w:r>
        <w:r>
          <w:instrText xml:space="preserve"> PAGEREF _Toc18673 \h </w:instrText>
        </w:r>
        <w:r>
          <w:fldChar w:fldCharType="separate"/>
        </w:r>
        <w:r>
          <w:t>38</w:t>
        </w:r>
        <w:r>
          <w:fldChar w:fldCharType="end"/>
        </w:r>
      </w:hyperlink>
    </w:p>
    <w:p>
      <w:pPr>
        <w:pStyle w:val="TOC1"/>
        <w:tabs>
          <w:tab w:val="right" w:leader="dot" w:pos="8306"/>
        </w:tabs>
      </w:pPr>
      <w:hyperlink w:anchor="_Toc23098" w:history="1">
        <w:r>
          <w:rPr>
            <w:rFonts w:ascii="仿宋" w:eastAsia="仿宋" w:hAnsi="仿宋" w:cs="仿宋" w:hint="eastAsia"/>
            <w:lang w:eastAsia="zh-CN"/>
          </w:rPr>
          <w:t>十、电力控制设备项目社会影响</w:t>
        </w:r>
        <w:r>
          <w:tab/>
        </w:r>
        <w:r>
          <w:fldChar w:fldCharType="begin"/>
        </w:r>
        <w:r>
          <w:instrText xml:space="preserve"> PAGEREF _Toc23098 \h </w:instrText>
        </w:r>
        <w:r>
          <w:fldChar w:fldCharType="separate"/>
        </w:r>
        <w:r>
          <w:t>38</w:t>
        </w:r>
        <w:r>
          <w:fldChar w:fldCharType="end"/>
        </w:r>
      </w:hyperlink>
    </w:p>
    <w:p>
      <w:pPr>
        <w:pStyle w:val="TOC2"/>
        <w:tabs>
          <w:tab w:val="right" w:leader="dot" w:pos="8306"/>
        </w:tabs>
      </w:pPr>
      <w:hyperlink w:anchor="_Toc11105" w:history="1">
        <w:r>
          <w:rPr>
            <w:rFonts w:ascii="仿宋" w:eastAsia="仿宋" w:hAnsi="仿宋" w:cs="仿宋" w:hint="eastAsia"/>
            <w:lang w:eastAsia="zh-CN"/>
          </w:rPr>
          <w:t>(一)、社会责任与义务</w:t>
        </w:r>
        <w:r>
          <w:tab/>
        </w:r>
        <w:r>
          <w:fldChar w:fldCharType="begin"/>
        </w:r>
        <w:r>
          <w:instrText xml:space="preserve"> PAGEREF _Toc11105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2" w:history="1">
        <w:r>
          <w:rPr>
            <w:rFonts w:ascii="仿宋" w:eastAsia="仿宋" w:hAnsi="仿宋" w:cs="仿宋" w:hint="eastAsia"/>
            <w:lang w:eastAsia="zh-CN"/>
          </w:rPr>
          <w:t>(二)、社会参与与沟通</w:t>
        </w:r>
        <w:r>
          <w:tab/>
        </w:r>
        <w:r>
          <w:fldChar w:fldCharType="begin"/>
        </w:r>
        <w:r>
          <w:instrText xml:space="preserve"> PAGEREF _Toc27222 \h </w:instrText>
        </w:r>
        <w:r>
          <w:fldChar w:fldCharType="separate"/>
        </w:r>
        <w:r>
          <w:t>39</w:t>
        </w:r>
        <w:r>
          <w:fldChar w:fldCharType="end"/>
        </w:r>
      </w:hyperlink>
    </w:p>
    <w:p>
      <w:pPr>
        <w:pStyle w:val="TOC1"/>
        <w:tabs>
          <w:tab w:val="right" w:leader="dot" w:pos="8306"/>
        </w:tabs>
      </w:pPr>
      <w:hyperlink w:anchor="_Toc4582" w:history="1">
        <w:r>
          <w:rPr>
            <w:rFonts w:ascii="仿宋" w:eastAsia="仿宋" w:hAnsi="仿宋" w:cs="仿宋" w:hint="eastAsia"/>
            <w:lang w:eastAsia="zh-CN"/>
          </w:rPr>
          <w:t>十一、电力控制设备项目财务管理</w:t>
        </w:r>
        <w:r>
          <w:tab/>
        </w:r>
        <w:r>
          <w:fldChar w:fldCharType="begin"/>
        </w:r>
        <w:r>
          <w:instrText xml:space="preserve"> PAGEREF _Toc4582 \h </w:instrText>
        </w:r>
        <w:r>
          <w:fldChar w:fldCharType="separate"/>
        </w:r>
        <w:r>
          <w:t>40</w:t>
        </w:r>
        <w:r>
          <w:fldChar w:fldCharType="end"/>
        </w:r>
      </w:hyperlink>
    </w:p>
    <w:p>
      <w:pPr>
        <w:pStyle w:val="TOC2"/>
        <w:tabs>
          <w:tab w:val="right" w:leader="dot" w:pos="8306"/>
        </w:tabs>
      </w:pPr>
      <w:hyperlink w:anchor="_Toc15067" w:history="1">
        <w:r>
          <w:rPr>
            <w:rFonts w:ascii="仿宋" w:eastAsia="仿宋" w:hAnsi="仿宋" w:cs="仿宋" w:hint="eastAsia"/>
            <w:lang w:eastAsia="zh-CN"/>
          </w:rPr>
          <w:t>(一)、资金需求大</w:t>
        </w:r>
        <w:r>
          <w:tab/>
        </w:r>
        <w:r>
          <w:fldChar w:fldCharType="begin"/>
        </w:r>
        <w:r>
          <w:instrText xml:space="preserve"> PAGEREF _Toc15067 \h </w:instrText>
        </w:r>
        <w:r>
          <w:fldChar w:fldCharType="separate"/>
        </w:r>
        <w:r>
          <w:t>40</w:t>
        </w:r>
        <w:r>
          <w:fldChar w:fldCharType="end"/>
        </w:r>
      </w:hyperlink>
    </w:p>
    <w:p>
      <w:pPr>
        <w:pStyle w:val="TOC2"/>
        <w:tabs>
          <w:tab w:val="right" w:leader="dot" w:pos="8306"/>
        </w:tabs>
      </w:pPr>
      <w:hyperlink w:anchor="_Toc14909" w:history="1">
        <w:r>
          <w:rPr>
            <w:rFonts w:ascii="仿宋" w:eastAsia="仿宋" w:hAnsi="仿宋" w:cs="仿宋" w:hint="eastAsia"/>
            <w:lang w:eastAsia="zh-CN"/>
          </w:rPr>
          <w:t>(二)、研发周期长</w:t>
        </w:r>
        <w:r>
          <w:tab/>
        </w:r>
        <w:r>
          <w:fldChar w:fldCharType="begin"/>
        </w:r>
        <w:r>
          <w:instrText xml:space="preserve"> PAGEREF _Toc14909 \h </w:instrText>
        </w:r>
        <w:r>
          <w:fldChar w:fldCharType="separate"/>
        </w:r>
        <w:r>
          <w:t>41</w:t>
        </w:r>
        <w:r>
          <w:fldChar w:fldCharType="end"/>
        </w:r>
      </w:hyperlink>
    </w:p>
    <w:p>
      <w:pPr>
        <w:pStyle w:val="TOC2"/>
        <w:tabs>
          <w:tab w:val="right" w:leader="dot" w:pos="8306"/>
        </w:tabs>
      </w:pPr>
      <w:hyperlink w:anchor="_Toc449" w:history="1">
        <w:r>
          <w:rPr>
            <w:rFonts w:ascii="仿宋" w:eastAsia="仿宋" w:hAnsi="仿宋" w:cs="仿宋" w:hint="eastAsia"/>
            <w:lang w:eastAsia="zh-CN"/>
          </w:rPr>
          <w:t>(三)、市场风险大</w:t>
        </w:r>
        <w:r>
          <w:tab/>
        </w:r>
        <w:r>
          <w:fldChar w:fldCharType="begin"/>
        </w:r>
        <w:r>
          <w:instrText xml:space="preserve"> PAGEREF _Toc449 \h </w:instrText>
        </w:r>
        <w:r>
          <w:fldChar w:fldCharType="separate"/>
        </w:r>
        <w:r>
          <w:t>42</w:t>
        </w:r>
        <w:r>
          <w:fldChar w:fldCharType="end"/>
        </w:r>
      </w:hyperlink>
    </w:p>
    <w:p>
      <w:pPr>
        <w:pStyle w:val="TOC2"/>
        <w:tabs>
          <w:tab w:val="right" w:leader="dot" w:pos="8306"/>
        </w:tabs>
      </w:pPr>
      <w:hyperlink w:anchor="_Toc31978" w:history="1">
        <w:r>
          <w:rPr>
            <w:rFonts w:ascii="仿宋" w:eastAsia="仿宋" w:hAnsi="仿宋" w:cs="仿宋" w:hint="eastAsia"/>
            <w:lang w:eastAsia="zh-CN"/>
          </w:rPr>
          <w:t>(四)、利润率高</w:t>
        </w:r>
        <w:r>
          <w:tab/>
        </w:r>
        <w:r>
          <w:fldChar w:fldCharType="begin"/>
        </w:r>
        <w:r>
          <w:instrText xml:space="preserve"> PAGEREF _Toc31978 \h </w:instrText>
        </w:r>
        <w:r>
          <w:fldChar w:fldCharType="separate"/>
        </w:r>
        <w:r>
          <w:t>45</w:t>
        </w:r>
        <w:r>
          <w:fldChar w:fldCharType="end"/>
        </w:r>
      </w:hyperlink>
    </w:p>
    <w:p>
      <w:pPr>
        <w:pStyle w:val="TOC1"/>
        <w:tabs>
          <w:tab w:val="right" w:leader="dot" w:pos="8306"/>
        </w:tabs>
      </w:pPr>
      <w:hyperlink w:anchor="_Toc28223" w:history="1">
        <w:r>
          <w:rPr>
            <w:rFonts w:ascii="仿宋" w:eastAsia="仿宋" w:hAnsi="仿宋" w:cs="仿宋" w:hint="eastAsia"/>
            <w:lang w:eastAsia="zh-CN"/>
          </w:rPr>
          <w:t>十二、电力控制设备项目人力资源管理</w:t>
        </w:r>
        <w:r>
          <w:tab/>
        </w:r>
        <w:r>
          <w:fldChar w:fldCharType="begin"/>
        </w:r>
        <w:r>
          <w:instrText xml:space="preserve"> PAGEREF _Toc28223 \h </w:instrText>
        </w:r>
        <w:r>
          <w:fldChar w:fldCharType="separate"/>
        </w:r>
        <w:r>
          <w:t>47</w:t>
        </w:r>
        <w:r>
          <w:fldChar w:fldCharType="end"/>
        </w:r>
      </w:hyperlink>
    </w:p>
    <w:p>
      <w:pPr>
        <w:pStyle w:val="TOC2"/>
        <w:tabs>
          <w:tab w:val="right" w:leader="dot" w:pos="8306"/>
        </w:tabs>
      </w:pPr>
      <w:hyperlink w:anchor="_Toc10751" w:history="1">
        <w:r>
          <w:rPr>
            <w:rFonts w:ascii="仿宋" w:eastAsia="仿宋" w:hAnsi="仿宋" w:cs="仿宋" w:hint="eastAsia"/>
            <w:lang w:eastAsia="zh-CN"/>
          </w:rPr>
          <w:t>(一)、建立健全的预算管理制度</w:t>
        </w:r>
        <w:r>
          <w:tab/>
        </w:r>
        <w:r>
          <w:fldChar w:fldCharType="begin"/>
        </w:r>
        <w:r>
          <w:instrText xml:space="preserve"> PAGEREF _Toc10751 \h </w:instrText>
        </w:r>
        <w:r>
          <w:fldChar w:fldCharType="separate"/>
        </w:r>
        <w:r>
          <w:t>47</w:t>
        </w:r>
        <w:r>
          <w:fldChar w:fldCharType="end"/>
        </w:r>
      </w:hyperlink>
    </w:p>
    <w:p>
      <w:pPr>
        <w:pStyle w:val="TOC2"/>
        <w:tabs>
          <w:tab w:val="right" w:leader="dot" w:pos="8306"/>
        </w:tabs>
      </w:pPr>
      <w:hyperlink w:anchor="_Toc24308" w:history="1">
        <w:r>
          <w:rPr>
            <w:rFonts w:ascii="仿宋" w:eastAsia="仿宋" w:hAnsi="仿宋" w:cs="仿宋" w:hint="eastAsia"/>
            <w:lang w:eastAsia="zh-CN"/>
          </w:rPr>
          <w:t>(二)、加强资金流动监控</w:t>
        </w:r>
        <w:r>
          <w:tab/>
        </w:r>
        <w:r>
          <w:fldChar w:fldCharType="begin"/>
        </w:r>
        <w:r>
          <w:instrText xml:space="preserve"> PAGEREF _Toc24308 \h </w:instrText>
        </w:r>
        <w:r>
          <w:fldChar w:fldCharType="separate"/>
        </w:r>
        <w:r>
          <w:t>49</w:t>
        </w:r>
        <w:r>
          <w:fldChar w:fldCharType="end"/>
        </w:r>
      </w:hyperlink>
    </w:p>
    <w:p>
      <w:pPr>
        <w:pStyle w:val="TOC2"/>
        <w:tabs>
          <w:tab w:val="right" w:leader="dot" w:pos="8306"/>
        </w:tabs>
      </w:pPr>
      <w:hyperlink w:anchor="_Toc301" w:history="1">
        <w:r>
          <w:rPr>
            <w:rFonts w:ascii="仿宋" w:eastAsia="仿宋" w:hAnsi="仿宋" w:cs="仿宋" w:hint="eastAsia"/>
            <w:lang w:eastAsia="zh-CN"/>
          </w:rPr>
          <w:t>(三)、制定完善的风险控制机制</w:t>
        </w:r>
        <w:r>
          <w:tab/>
        </w:r>
        <w:r>
          <w:fldChar w:fldCharType="begin"/>
        </w:r>
        <w:r>
          <w:instrText xml:space="preserve"> PAGEREF _Toc301 \h </w:instrText>
        </w:r>
        <w:r>
          <w:fldChar w:fldCharType="separate"/>
        </w:r>
        <w:r>
          <w:t>50</w:t>
        </w:r>
        <w:r>
          <w:fldChar w:fldCharType="end"/>
        </w:r>
      </w:hyperlink>
    </w:p>
    <w:p>
      <w:pPr>
        <w:pStyle w:val="TOC2"/>
        <w:tabs>
          <w:tab w:val="right" w:leader="dot" w:pos="8306"/>
        </w:tabs>
      </w:pPr>
      <w:hyperlink w:anchor="_Toc10794" w:history="1">
        <w:r>
          <w:rPr>
            <w:rFonts w:ascii="仿宋" w:eastAsia="仿宋" w:hAnsi="仿宋" w:cs="仿宋" w:hint="eastAsia"/>
            <w:lang w:eastAsia="zh-CN"/>
          </w:rPr>
          <w:t>(四)、优化成本管理</w:t>
        </w:r>
        <w:r>
          <w:tab/>
        </w:r>
        <w:r>
          <w:fldChar w:fldCharType="begin"/>
        </w:r>
        <w:r>
          <w:instrText xml:space="preserve"> PAGEREF _Toc10794 \h </w:instrText>
        </w:r>
        <w:r>
          <w:fldChar w:fldCharType="separate"/>
        </w:r>
        <w:r>
          <w:t>51</w:t>
        </w:r>
        <w:r>
          <w:fldChar w:fldCharType="end"/>
        </w:r>
      </w:hyperlink>
    </w:p>
    <w:p>
      <w:pPr>
        <w:pStyle w:val="TOC1"/>
        <w:tabs>
          <w:tab w:val="right" w:leader="dot" w:pos="8306"/>
        </w:tabs>
      </w:pPr>
      <w:hyperlink w:anchor="_Toc18281" w:history="1">
        <w:r>
          <w:rPr>
            <w:rFonts w:ascii="仿宋" w:eastAsia="仿宋" w:hAnsi="仿宋" w:cs="仿宋" w:hint="eastAsia"/>
            <w:lang w:eastAsia="zh-CN"/>
          </w:rPr>
          <w:t>十三、电力控制设备项目工程方案分析</w:t>
        </w:r>
        <w:r>
          <w:tab/>
        </w:r>
        <w:r>
          <w:fldChar w:fldCharType="begin"/>
        </w:r>
        <w:r>
          <w:instrText xml:space="preserve"> PAGEREF _Toc18281 \h </w:instrText>
        </w:r>
        <w:r>
          <w:fldChar w:fldCharType="separate"/>
        </w:r>
        <w:r>
          <w:t>53</w:t>
        </w:r>
        <w:r>
          <w:fldChar w:fldCharType="end"/>
        </w:r>
      </w:hyperlink>
    </w:p>
    <w:p>
      <w:pPr>
        <w:pStyle w:val="TOC2"/>
        <w:tabs>
          <w:tab w:val="right" w:leader="dot" w:pos="8306"/>
        </w:tabs>
      </w:pPr>
      <w:hyperlink w:anchor="_Toc4468" w:history="1">
        <w:r>
          <w:rPr>
            <w:rFonts w:ascii="仿宋" w:eastAsia="仿宋" w:hAnsi="仿宋" w:cs="仿宋" w:hint="eastAsia"/>
            <w:lang w:eastAsia="zh-CN"/>
          </w:rPr>
          <w:t>(一)、建筑工程设计原则</w:t>
        </w:r>
        <w:r>
          <w:tab/>
        </w:r>
        <w:r>
          <w:fldChar w:fldCharType="begin"/>
        </w:r>
        <w:r>
          <w:instrText xml:space="preserve"> PAGEREF _Toc4468 \h </w:instrText>
        </w:r>
        <w:r>
          <w:fldChar w:fldCharType="separate"/>
        </w:r>
        <w:r>
          <w:t>53</w:t>
        </w:r>
        <w:r>
          <w:fldChar w:fldCharType="end"/>
        </w:r>
      </w:hyperlink>
    </w:p>
    <w:p>
      <w:pPr>
        <w:pStyle w:val="TOC2"/>
        <w:tabs>
          <w:tab w:val="right" w:leader="dot" w:pos="8306"/>
        </w:tabs>
      </w:pPr>
      <w:hyperlink w:anchor="_Toc20138" w:history="1">
        <w:r>
          <w:rPr>
            <w:rFonts w:ascii="仿宋" w:eastAsia="仿宋" w:hAnsi="仿宋" w:cs="仿宋" w:hint="eastAsia"/>
            <w:lang w:eastAsia="zh-CN"/>
          </w:rPr>
          <w:t>(二)、土建工程建设指标</w:t>
        </w:r>
        <w:r>
          <w:tab/>
        </w:r>
        <w:r>
          <w:fldChar w:fldCharType="begin"/>
        </w:r>
        <w:r>
          <w:instrText xml:space="preserve"> PAGEREF _Toc20138 \h </w:instrText>
        </w:r>
        <w:r>
          <w:fldChar w:fldCharType="separate"/>
        </w:r>
        <w:r>
          <w:t>56</w:t>
        </w:r>
        <w:r>
          <w:fldChar w:fldCharType="end"/>
        </w:r>
      </w:hyperlink>
    </w:p>
    <w:p>
      <w:pPr>
        <w:pStyle w:val="TOC1"/>
        <w:tabs>
          <w:tab w:val="right" w:leader="dot" w:pos="8306"/>
        </w:tabs>
      </w:pPr>
      <w:hyperlink w:anchor="_Toc757" w:history="1">
        <w:r>
          <w:rPr>
            <w:rFonts w:ascii="仿宋" w:eastAsia="仿宋" w:hAnsi="仿宋" w:cs="仿宋" w:hint="eastAsia"/>
            <w:lang w:eastAsia="zh-CN"/>
          </w:rPr>
          <w:t>十四、质量管理体系</w:t>
        </w:r>
        <w:r>
          <w:tab/>
        </w:r>
        <w:r>
          <w:fldChar w:fldCharType="begin"/>
        </w:r>
        <w:r>
          <w:instrText xml:space="preserve"> PAGEREF _Toc757 \h </w:instrText>
        </w:r>
        <w:r>
          <w:fldChar w:fldCharType="separate"/>
        </w:r>
        <w:r>
          <w:t>58</w:t>
        </w:r>
        <w:r>
          <w:fldChar w:fldCharType="end"/>
        </w:r>
      </w:hyperlink>
    </w:p>
    <w:p>
      <w:pPr>
        <w:pStyle w:val="TOC2"/>
        <w:tabs>
          <w:tab w:val="right" w:leader="dot" w:pos="8306"/>
        </w:tabs>
      </w:pPr>
      <w:hyperlink w:anchor="_Toc10368" w:history="1">
        <w:r>
          <w:rPr>
            <w:rFonts w:ascii="仿宋" w:eastAsia="仿宋" w:hAnsi="仿宋" w:cs="仿宋" w:hint="eastAsia"/>
            <w:lang w:eastAsia="zh-CN"/>
          </w:rPr>
          <w:t>(一)、质量目标与方针</w:t>
        </w:r>
        <w:r>
          <w:tab/>
        </w:r>
        <w:r>
          <w:fldChar w:fldCharType="begin"/>
        </w:r>
        <w:r>
          <w:instrText xml:space="preserve"> PAGEREF _Toc10368 \h </w:instrText>
        </w:r>
        <w:r>
          <w:fldChar w:fldCharType="separate"/>
        </w:r>
        <w:r>
          <w:t>58</w:t>
        </w:r>
        <w:r>
          <w:fldChar w:fldCharType="end"/>
        </w:r>
      </w:hyperlink>
    </w:p>
    <w:p>
      <w:pPr>
        <w:pStyle w:val="TOC2"/>
        <w:tabs>
          <w:tab w:val="right" w:leader="dot" w:pos="8306"/>
        </w:tabs>
      </w:pPr>
      <w:hyperlink w:anchor="_Toc7689" w:history="1">
        <w:r>
          <w:rPr>
            <w:rFonts w:ascii="仿宋" w:eastAsia="仿宋" w:hAnsi="仿宋" w:cs="仿宋" w:hint="eastAsia"/>
            <w:lang w:eastAsia="zh-CN"/>
          </w:rPr>
          <w:t>(二)、质量管理责任</w:t>
        </w:r>
        <w:r>
          <w:tab/>
        </w:r>
        <w:r>
          <w:fldChar w:fldCharType="begin"/>
        </w:r>
        <w:r>
          <w:instrText xml:space="preserve"> PAGEREF _Toc7689 \h </w:instrText>
        </w:r>
        <w:r>
          <w:fldChar w:fldCharType="separate"/>
        </w:r>
        <w:r>
          <w:t>59</w:t>
        </w:r>
        <w:r>
          <w:fldChar w:fldCharType="end"/>
        </w:r>
      </w:hyperlink>
    </w:p>
    <w:p>
      <w:pPr>
        <w:pStyle w:val="TOC2"/>
        <w:tabs>
          <w:tab w:val="right" w:leader="dot" w:pos="8306"/>
        </w:tabs>
      </w:pPr>
      <w:hyperlink w:anchor="_Toc17057" w:history="1">
        <w:r>
          <w:rPr>
            <w:rFonts w:ascii="仿宋" w:eastAsia="仿宋" w:hAnsi="仿宋" w:cs="仿宋" w:hint="eastAsia"/>
            <w:lang w:eastAsia="zh-CN"/>
          </w:rPr>
          <w:t>(三)、质量管理体系文件</w:t>
        </w:r>
        <w:r>
          <w:tab/>
        </w:r>
        <w:r>
          <w:fldChar w:fldCharType="begin"/>
        </w:r>
        <w:r>
          <w:instrText xml:space="preserve"> PAGEREF _Toc17057 \h </w:instrText>
        </w:r>
        <w:r>
          <w:fldChar w:fldCharType="separate"/>
        </w:r>
        <w:r>
          <w:t>60</w:t>
        </w:r>
        <w:r>
          <w:fldChar w:fldCharType="end"/>
        </w:r>
      </w:hyperlink>
    </w:p>
    <w:p>
      <w:pPr>
        <w:pStyle w:val="TOC2"/>
        <w:tabs>
          <w:tab w:val="right" w:leader="dot" w:pos="8306"/>
        </w:tabs>
      </w:pPr>
      <w:hyperlink w:anchor="_Toc24115" w:history="1">
        <w:r>
          <w:rPr>
            <w:rFonts w:ascii="仿宋" w:eastAsia="仿宋" w:hAnsi="仿宋" w:cs="仿宋" w:hint="eastAsia"/>
            <w:lang w:eastAsia="zh-CN"/>
          </w:rPr>
          <w:t>(四)、质量培训与教育</w:t>
        </w:r>
        <w:r>
          <w:tab/>
        </w:r>
        <w:r>
          <w:fldChar w:fldCharType="begin"/>
        </w:r>
        <w:r>
          <w:instrText xml:space="preserve"> PAGEREF _Toc24115 \h </w:instrText>
        </w:r>
        <w:r>
          <w:fldChar w:fldCharType="separate"/>
        </w:r>
        <w:r>
          <w:t>62</w:t>
        </w:r>
        <w:r>
          <w:fldChar w:fldCharType="end"/>
        </w:r>
      </w:hyperlink>
    </w:p>
    <w:p>
      <w:pPr>
        <w:pStyle w:val="TOC2"/>
        <w:tabs>
          <w:tab w:val="right" w:leader="dot" w:pos="8306"/>
        </w:tabs>
      </w:pPr>
      <w:hyperlink w:anchor="_Toc25755" w:history="1">
        <w:r>
          <w:rPr>
            <w:rFonts w:ascii="仿宋" w:eastAsia="仿宋" w:hAnsi="仿宋" w:cs="仿宋" w:hint="eastAsia"/>
            <w:lang w:eastAsia="zh-CN"/>
          </w:rPr>
          <w:t>(五)、质量审核与评价</w:t>
        </w:r>
        <w:r>
          <w:tab/>
        </w:r>
        <w:r>
          <w:fldChar w:fldCharType="begin"/>
        </w:r>
        <w:r>
          <w:instrText xml:space="preserve"> PAGEREF _Toc25755 \h </w:instrText>
        </w:r>
        <w:r>
          <w:fldChar w:fldCharType="separate"/>
        </w:r>
        <w:r>
          <w:t>63</w:t>
        </w:r>
        <w:r>
          <w:fldChar w:fldCharType="end"/>
        </w:r>
      </w:hyperlink>
    </w:p>
    <w:p>
      <w:pPr>
        <w:pStyle w:val="TOC2"/>
        <w:tabs>
          <w:tab w:val="right" w:leader="dot" w:pos="8306"/>
        </w:tabs>
      </w:pPr>
      <w:hyperlink w:anchor="_Toc9849" w:history="1">
        <w:r>
          <w:rPr>
            <w:rFonts w:ascii="仿宋" w:eastAsia="仿宋" w:hAnsi="仿宋" w:cs="仿宋" w:hint="eastAsia"/>
            <w:lang w:eastAsia="zh-CN"/>
          </w:rPr>
          <w:t>(六)、不符合与纠正措施</w:t>
        </w:r>
        <w:r>
          <w:tab/>
        </w:r>
        <w:r>
          <w:fldChar w:fldCharType="begin"/>
        </w:r>
        <w:r>
          <w:instrText xml:space="preserve"> PAGEREF _Toc9849 \h </w:instrText>
        </w:r>
        <w:r>
          <w:fldChar w:fldCharType="separate"/>
        </w:r>
        <w:r>
          <w:t>64</w:t>
        </w:r>
        <w:r>
          <w:fldChar w:fldCharType="end"/>
        </w:r>
      </w:hyperlink>
    </w:p>
    <w:p>
      <w:pPr>
        <w:pStyle w:val="TOC1"/>
        <w:tabs>
          <w:tab w:val="right" w:leader="dot" w:pos="8306"/>
        </w:tabs>
      </w:pPr>
      <w:hyperlink w:anchor="_Toc72" w:history="1">
        <w:r>
          <w:rPr>
            <w:rFonts w:ascii="仿宋" w:eastAsia="仿宋" w:hAnsi="仿宋" w:cs="仿宋" w:hint="eastAsia"/>
            <w:lang w:eastAsia="zh-CN"/>
          </w:rPr>
          <w:t>十五、电力控制设备项目变更管理</w:t>
        </w:r>
        <w:r>
          <w:tab/>
        </w:r>
        <w:r>
          <w:fldChar w:fldCharType="begin"/>
        </w:r>
        <w:r>
          <w:instrText xml:space="preserve"> PAGEREF _Toc72 \h </w:instrText>
        </w:r>
        <w:r>
          <w:fldChar w:fldCharType="separate"/>
        </w:r>
        <w:r>
          <w:t>66</w:t>
        </w:r>
        <w:r>
          <w:fldChar w:fldCharType="end"/>
        </w:r>
      </w:hyperlink>
    </w:p>
    <w:p>
      <w:pPr>
        <w:pStyle w:val="TOC2"/>
        <w:tabs>
          <w:tab w:val="right" w:leader="dot" w:pos="8306"/>
        </w:tabs>
      </w:pPr>
      <w:hyperlink w:anchor="_Toc30868" w:history="1">
        <w:r>
          <w:rPr>
            <w:rFonts w:ascii="仿宋" w:eastAsia="仿宋" w:hAnsi="仿宋" w:cs="仿宋" w:hint="eastAsia"/>
            <w:lang w:eastAsia="zh-CN"/>
          </w:rPr>
          <w:t>(一)、变更申请与评估</w:t>
        </w:r>
        <w:r>
          <w:tab/>
        </w:r>
        <w:r>
          <w:fldChar w:fldCharType="begin"/>
        </w:r>
        <w:r>
          <w:instrText xml:space="preserve"> PAGEREF _Toc30868 \h </w:instrText>
        </w:r>
        <w:r>
          <w:fldChar w:fldCharType="separate"/>
        </w:r>
        <w:r>
          <w:t>66</w:t>
        </w:r>
        <w:r>
          <w:fldChar w:fldCharType="end"/>
        </w:r>
      </w:hyperlink>
    </w:p>
    <w:p>
      <w:pPr>
        <w:pStyle w:val="TOC2"/>
        <w:tabs>
          <w:tab w:val="right" w:leader="dot" w:pos="8306"/>
        </w:tabs>
      </w:pPr>
      <w:hyperlink w:anchor="_Toc4795" w:history="1">
        <w:r>
          <w:rPr>
            <w:rFonts w:ascii="仿宋" w:eastAsia="仿宋" w:hAnsi="仿宋" w:cs="仿宋" w:hint="eastAsia"/>
            <w:lang w:eastAsia="zh-CN"/>
          </w:rPr>
          <w:t>(二)、变更实施与控制</w:t>
        </w:r>
        <w:r>
          <w:tab/>
        </w:r>
        <w:r>
          <w:fldChar w:fldCharType="begin"/>
        </w:r>
        <w:r>
          <w:instrText xml:space="preserve"> PAGEREF _Toc4795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技术管理特点体现在其创新导向。通过引入最先进的技术趋势和解决方案，电力控制设备项目致力于提升科技含量、提高质量和效率水平。这意味着我们将采用最新的工具和方法，确保电力控制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控制设备项目技术管理的显著特征。通过整合不同领域的技术资源，我们实现了跨学科的协同工作。这有助于优化技术架构，提高整体效能。此外，整合性策略还促进了不同技术团队之间的紧密沟通和高效合作，确保电力控制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控制设备项目所采用的技术。通过不断优化技术方案，电力控制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控制设备项目团队将在电力控制设备项目初期识别可能的技术风险，并采取相应的预防和应对措施。通过建立健全的风险评估机制，电力控制设备项目能够在实施过程中及时发现并解决潜在的技术问题，保障电力控制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控制设备项目中，技术将成为电力控制设备项目成功的有力支持。这一深度剖析揭示了技术管理在电力控制设备项目实施中的关键作用，为电力控制设备项目的技术基础奠定了坚实的基础。</w:t>
      </w:r>
    </w:p>
    <w:p>
      <w:pPr>
        <w:pStyle w:val="Heading2"/>
        <w:ind w:firstLine="560" w:firstLineChars="200"/>
        <w:rPr>
          <w:rFonts w:ascii="仿宋" w:eastAsia="仿宋" w:hAnsi="仿宋" w:cs="仿宋" w:hint="eastAsia"/>
          <w:sz w:val="28"/>
          <w:lang w:eastAsia="zh-CN"/>
        </w:rPr>
      </w:pPr>
      <w:bookmarkStart w:id="4" w:name="_Toc10515"/>
      <w:r>
        <w:rPr>
          <w:rFonts w:ascii="仿宋" w:eastAsia="仿宋" w:hAnsi="仿宋" w:cs="仿宋" w:hint="eastAsia"/>
          <w:sz w:val="28"/>
          <w:lang w:eastAsia="zh-CN"/>
        </w:rPr>
        <w:t>(二)、电力控制设备项目工艺技术设计方案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控制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控制设备项目将严格按照相关行业规范要求进行组织。通过有效控制产品质量，电力控制设备项目将致力于为顾客提供优质的电力控制设备项目产品和良好的服务。这体现了电力控制设备项目对于生产活动合规性和质量标准的高度重视，为电力控制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控制设备项目注重生态效益和清洁生产原则。电力控制设备项目建设将紧密结合地方特色经济发展，与社会经济发展规划和区域环境保护规划方案相协调一致。通过与当地区域自然生态系统的结合，电力控制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控制设备项目产品具有多样化的客户需求和个性化的特点。因此，电力控制设备项目产品规格品种多样，且单批生产数量较小。为满足这一特点，电力控制设备项目承办单位将建设先进的柔性制造生产线。通过广泛应用柔性制造技术，电力控制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控制设备项目采用的技术具有较高的技术含量和自动化水平，处于国内先进水平。这一技术选用不仅体现了对生产效率、质量和环境友好性的高标准要求，同时为电力控制设备项目的可持续发展奠定了坚实的基础。</w:t>
      </w:r>
    </w:p>
    <w:p>
      <w:pPr>
        <w:pStyle w:val="Heading2"/>
        <w:ind w:firstLine="560" w:firstLineChars="200"/>
        <w:rPr>
          <w:rFonts w:ascii="仿宋" w:eastAsia="仿宋" w:hAnsi="仿宋" w:cs="仿宋" w:hint="eastAsia"/>
          <w:sz w:val="28"/>
          <w:lang w:eastAsia="zh-CN"/>
        </w:rPr>
      </w:pPr>
      <w:bookmarkStart w:id="5" w:name="_Toc81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为确保电力控制设备项目的高效生产和技术实施，我们制定了一套精心设计的设备选型方案，以满足电力控制设备项目生产、质量和环保的要求。该方案的主要特点如下：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控制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针对电力控制设备项目产品的多样性和小批量生产的特点，我们将建设柔性制造生产线。通过在设备选型中考虑柔性制造技术，可以灵活应对不同产品规格和生产需求，实现生产线的高度灵活性和适应性。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6"/>
      <w:r>
        <w:rPr>
          <w:rFonts w:ascii="仿宋" w:eastAsia="仿宋" w:hAnsi="仿宋" w:cs="仿宋" w:hint="eastAsia"/>
          <w:sz w:val="28"/>
          <w:lang w:eastAsia="zh-CN"/>
        </w:rPr>
        <w:t>二、电力控制设备项目危机管理</w:t>
      </w:r>
      <w:bookmarkEnd w:id="6"/>
    </w:p>
    <w:p>
      <w:pPr>
        <w:pStyle w:val="Heading2"/>
        <w:rPr>
          <w:rFonts w:ascii="仿宋" w:eastAsia="仿宋" w:hAnsi="仿宋" w:cs="仿宋" w:hint="eastAsia"/>
          <w:lang w:eastAsia="zh-CN"/>
        </w:rPr>
      </w:pPr>
      <w:bookmarkStart w:id="7" w:name="_Toc3216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控制设备项目危机管理中，危机预警与识别是确保电力控制设备项目稳健运行的核心步骤。通过建立全面的监测机制，电力控制设备项目团队旨在及时发现和理解潜在的风险和危机因素，以便采取及时的预防和应对措施，确保电力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首先，通过深入的风险评估，电力控制设备项目团队全面分析了整个电力控制设备项目和各个阶段可能存在的威胁。这包括准确评估每个潜在风险的发生概率和可能影响的程度，为后续危机预警提供了有力支持。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控制设备项目团队着重于明确定义电力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电力控制设备项目进展的持续监控，团队能够及时发现潜在问题并作出迅速反应。电力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在这一阶段，团队的专业素养和反应速度将发挥至关重要的作用，以确保潜在危机能够在初期得到有效的处理，最大程度地减轻负面影响。通过危机预警与识别，电力控制设备项目得以更有序、可控地推进。</w:t>
      </w:r>
    </w:p>
    <w:p>
      <w:pPr>
        <w:pStyle w:val="Heading2"/>
        <w:ind w:firstLine="560" w:firstLineChars="200"/>
        <w:rPr>
          <w:rFonts w:ascii="仿宋" w:eastAsia="仿宋" w:hAnsi="仿宋" w:cs="仿宋" w:hint="eastAsia"/>
          <w:sz w:val="28"/>
          <w:lang w:eastAsia="zh-CN"/>
        </w:rPr>
      </w:pPr>
      <w:bookmarkStart w:id="8" w:name="_Toc1191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暂停电力控制设备项目进度：为遏制危机蔓延，电力控制设备项目暂时停止进行，以便全面评估当前状况。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资源重新分配：重新评估电力控制设备项目资源的分配，确保最大限度地减小损失。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实时沟通：与关键利益相关者建立实时沟通机制，向他们传递电力控制设备项目危机的实际状况，保障电力控制设备项目核心利益。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随着危机得到初步控制，电力控制设备项目团队转向制定恢复计划，以确保电力控制设备项目能够从中迅速恢复。主要恢复计划包括：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修复受损的进度计划：重新评估电力控制设备项目进度，制定修复计划，确保电力控制设备项目尽快回归正常进程。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重新调整资源分配：优化资源分配，确保电力控制设备项目在有限资源下高效运转。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782"/>
      <w:r>
        <w:rPr>
          <w:rFonts w:ascii="仿宋" w:eastAsia="仿宋" w:hAnsi="仿宋" w:cs="仿宋" w:hint="eastAsia"/>
          <w:sz w:val="28"/>
          <w:lang w:eastAsia="zh-CN"/>
        </w:rPr>
        <w:t>三、电力控制设备项目概论</w:t>
      </w:r>
      <w:bookmarkEnd w:id="9"/>
    </w:p>
    <w:p>
      <w:pPr>
        <w:pStyle w:val="Heading2"/>
        <w:rPr>
          <w:rFonts w:ascii="仿宋" w:eastAsia="仿宋" w:hAnsi="仿宋" w:cs="仿宋" w:hint="eastAsia"/>
          <w:lang w:eastAsia="zh-CN"/>
        </w:rPr>
      </w:pPr>
      <w:bookmarkStart w:id="10" w:name="_Toc17979"/>
      <w:r>
        <w:rPr>
          <w:rFonts w:ascii="仿宋" w:eastAsia="仿宋" w:hAnsi="仿宋" w:cs="仿宋" w:hint="eastAsia"/>
          <w:lang w:eastAsia="zh-CN"/>
        </w:rPr>
        <w:t>(一)、电力控制设备项目概况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起源追溯至对市场的深入洞察。市场的不断演变与变革为电力控制设备项目提供了难得的机遇。当前市场存在的需求缺口和变革的大环境共同构成了电力控制设备项目的背景。这个电力控制设备项目旨在充分利用市场机遇，填补行业中尚未满足的需求，为客户提供全新的解决方案。市场的变革和需求的增长使得这个电力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电力控制设备项目名称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正式命名为电力控制设备。这个名称不仅仅是一个标识，更代表了电力控制设备项目的核心理念和愿景。它蕴含着电力控制设备项目所要解决问题的关键字，具有强烈的表达和辨识度，为电力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电力控制设备项目目标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核心目标是提供一种全新、高效的解决方案，满足客户日益增长的需求。电力控制设备项目追求的不仅仅是满足市场需求，更是在市场中获得卓越的竞争优势。通过不断提升产品或服务的质量和创新水平，电力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全面涵盖了产品研发、制造、市场推广和售后服务，确保从产品设计到最终用户体验的全方位关注。这一全面的电力控制设备项目范围是为了确保电力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电力控制设备项目计划在未来18个月内完成，包括研发、测试、市场试点和正式推出等不同阶段。这个时间表的合理设计是为了确保电力控制设备项目各个阶段的顺利推进，以便按时交付高质量的成果。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电力控制设备项目预算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总预算估算为XX百万美元，主要分配在研发、市场推广、人员培训和运营等方面。这一充足的预算为电力控制设备项目提供了充足的资源，确保电力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电力控制设备项目风险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可能面临的风险包括市场接受度低、技术难题、竞争激烈等。电力控制设备项目团队已经制定了相应的风险应对计划，通过前瞻性的风险管理，确保电力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电力控制设备项目汇聚了一支经验丰富、多领域专业素养的核心团队，确保电力控制设备项目在各个方面都能拥有高水平的执行力。团队的协同作战是电力控制设备项目成功的关键因素之一。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电力控制设备项目的背景根植于市场对更高效、创新产品的渴望，同时也受到科技发展对行业格局的深刻改变的影响。这为电力控制设备项目提供了广阔的发展空间和市场需求。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电力控制设备项目现状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截至目前，电力控制设备项目已完成市场调研和技术验证，取得了初步的成功。这为电力控制设备项目在未来的发展奠定了坚实的基础，为更远大的目标打下了坚实的基石。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451"/>
      <w:r>
        <w:rPr>
          <w:rFonts w:ascii="仿宋" w:eastAsia="仿宋" w:hAnsi="仿宋" w:cs="仿宋" w:hint="eastAsia"/>
          <w:sz w:val="28"/>
          <w:lang w:eastAsia="zh-CN"/>
        </w:rPr>
        <w:t>(二)、电力控制设备项目目标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keyword》电力控制设备项目首要业务目标是在市场中占据有利地位，实现产品/服务的成功推广和销售。通过不断提升产品质量、创新性，电力控制设备项目追求成为行业中的领导者，赢得更多客户的青睐。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在科技迅速发展的时代，电力控制设备项目着眼于技术创新。通过持续的研发和技术升级，电力控制设备项目旨在推出更具创新性的产品或服务，以满足市场对新鲜、先进解决方案的需求。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为了建立可持续的客户关系，电力控制设备项目设定了客户满意度目标。通过提供卓越的产品质量和优质的客户服务，电力控制设备项目追求赢得客户的信任和忠诚度，确保他们的满意度达到行业领先水平。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电力控制设备项目注重社会责任和可持续发展。通过实施环保、社会责任电力控制设备项目，电力控制设备项目致力于在经济发展的同时保护环境，促进社会公平，实现可持续经营。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电力控制设备项目的团队是实现目标的核心驱动力。因此，电力控制设备项目设定了团队发展目标，包括提升团队成员的专业技能、培养领导力，以及搭建协同高效的团队工作氛围。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394"/>
      <w:r>
        <w:rPr>
          <w:rFonts w:ascii="仿宋" w:eastAsia="仿宋" w:hAnsi="仿宋" w:cs="仿宋" w:hint="eastAsia"/>
          <w:sz w:val="28"/>
          <w:lang w:eastAsia="zh-CN"/>
        </w:rPr>
        <w:t>(三)、电力控制设备项目提出的理由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电力控制设备项目提出的理由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提出源于对市场机遇的深刻洞察。当前市场中存在的需求缺口和行业发展趋势表明，有巨大的商业机会等待被开发。通过准确捕捉市场机遇，电力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理念基于对技术创新的信仰。通过持续的研发和技术投入，电力控制设备项目有望推出更具创新性的产品或服务。在科技飞速发展的当下，电力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提出是为了增强企业的行业竞争力。通过提升产品或服务的质量和独特性，电力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响应了消费者需求的变化。随着社会和科技的不断发展，消费者对产品和服务的需求也在发生变化。通过深入了解并及时回应消费者的新需求，电力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电力控制设备项目的提出是企业战略发展规划的一部分。在面对日益激烈的市场竞争和不断变化的商业环境中，电力控制设备项目作为企业战略的一环，旨在为企业开辟新的增长领域，巩固企业在行业中的地位。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提出不仅仅是基于商业考量，还注重社会责任。通过推出环保、社会责任等方面的电力控制设备项目，电力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电力控制设备项目的提出反映了对利益相关者期望的关注。包括客户、员工、投资者等利益相关者在企业发展中都有着各自的期望，电力控制设备项目力求在满足这些期望的同时，取得更大的共赢。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984"/>
      <w:r>
        <w:rPr>
          <w:rFonts w:ascii="仿宋" w:eastAsia="仿宋" w:hAnsi="仿宋" w:cs="仿宋" w:hint="eastAsia"/>
          <w:sz w:val="28"/>
          <w:lang w:eastAsia="zh-CN"/>
        </w:rPr>
        <w:t>(四)、电力控制设备项目意义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的首要意义在于提升企业的市场竞争力。通过持续的创新和对产品质量的高标准要求，电力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控制设备项目的推进将促使行业技术水平的提升。通过引入先进技术和创新性解决方案，电力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控制设备项目不仅创造了大量就业机会，提高了就业水平，还注重社会责任和环保。通过参与社会公益事业和推动环保电力控制设备项目，电力控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081"/>
      <w:r>
        <w:rPr>
          <w:rFonts w:ascii="仿宋" w:eastAsia="仿宋" w:hAnsi="仿宋" w:cs="仿宋" w:hint="eastAsia"/>
          <w:sz w:val="28"/>
          <w:lang w:eastAsia="zh-CN"/>
        </w:rPr>
        <w:t>(五)、电力控制设备项目背景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在当今迅猛发展的商业环境中，电力控制设备项目的动因根植于对多方面因素的审慎考量。这个电力控制设备项目的提出并非孤立的决策，而是对企业所处背景深入思考的产物。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控制设备项目背后的首要原因。科技的迅速发展和全球市场的快速变化使得企业必须灵活应对。电力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竞争的激烈程度也是电力控制设备项目背景中不可忽视的一环。企业需要在激烈竞争中脱颖而出，为此，电力控制设备项目致力于打破常规，提供独特的价值主张，以吸引客户并确保市场份额的增长。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此外，社会对企业责任的期望也在逐渐升高。电力控制设备项目充分融入了社会责任的理念，通过可持续经营和社会公益电力控制设备项目，企图为社会贡献一份力量，在商业成功的同时关注社会价值。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422"/>
      <w:r>
        <w:rPr>
          <w:rFonts w:ascii="仿宋" w:eastAsia="仿宋" w:hAnsi="仿宋" w:cs="仿宋" w:hint="eastAsia"/>
          <w:sz w:val="28"/>
          <w:lang w:eastAsia="zh-CN"/>
        </w:rPr>
        <w:t>四、电力控制设备项目土建工程</w:t>
      </w:r>
      <w:bookmarkEnd w:id="15"/>
    </w:p>
    <w:p>
      <w:pPr>
        <w:pStyle w:val="Heading2"/>
        <w:rPr>
          <w:rFonts w:ascii="仿宋" w:eastAsia="仿宋" w:hAnsi="仿宋" w:cs="仿宋" w:hint="eastAsia"/>
          <w:lang w:eastAsia="zh-CN"/>
        </w:rPr>
      </w:pPr>
      <w:bookmarkStart w:id="16" w:name="_Toc2840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在电力控制设备项目的建筑工程设计中，我们将秉承一系列重要的设计原则，以确保电力控制设备项目建筑在功能、美观、可持续性等方面达到最佳效果。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https://d.book118.com/196222024211010031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A7B30"/>
    <w:rsid w:val="7CFA7B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2202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2024-01-04T00:52:00Z</dcterms:created>
  <dcterms:modified xsi:type="dcterms:W3CDTF">2024-01-04T00:52:48Z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B85A0AE1A9DE4A2EB587585B1FA82F01_11</vt:lpwstr>
  </property>
  <property fmtid="{D5CDD505-2E9C-101B-9397-08002B2CF9AE}" pid="3" name="KSOProductBuildVer">
    <vt:lpwstr>2052-12.1.0.16120</vt:lpwstr>
  </property>
</Properties>
</file>