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360" w:lineRule="auto"/>
        <w:jc w:val="center"/>
        <w:rPr>
          <w:rFonts w:ascii="Times New Roman" w:eastAsia="新宋体" w:hAnsi="Times New Roman" w:hint="eastAsia"/>
          <w:b/>
          <w:szCs w:val="21"/>
          <w:lang w:val="en-US" w:eastAsia="zh-CN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10401300</wp:posOffset>
            </wp:positionV>
            <wp:extent cx="342900" cy="355600"/>
            <wp:wrapNone/>
            <wp:docPr id="1001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第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七</w:t>
      </w:r>
      <w:r>
        <w:rPr>
          <w:rFonts w:ascii="Times New Roman" w:eastAsia="新宋体" w:hAnsi="Times New Roman" w:hint="eastAsia"/>
          <w:b/>
          <w:sz w:val="30"/>
          <w:szCs w:val="30"/>
        </w:rPr>
        <w:t xml:space="preserve">讲 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一元一次不等式与不等式组</w:t>
      </w:r>
    </w:p>
    <w:p>
      <w:pPr>
        <w:spacing w:before="0" w:beforeLines="0" w:after="0" w:afterLines="0" w:line="240" w:lineRule="auto"/>
        <w:ind w:left="0" w:right="0" w:firstLine="0" w:leftChars="0" w:rightChars="0" w:firstLineChars="0"/>
        <w:jc w:val="center"/>
      </w:pPr>
      <w:r>
        <w:rPr>
          <w:rFonts w:ascii="宋体" w:eastAsia="宋体" w:hAnsi="宋体"/>
          <w:sz w:val="21"/>
        </w:rPr>
        <w:t>目录</w:t>
      </w:r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ascii="Times New Roman" w:eastAsia="黑体" w:hAnsi="Times New Roman" w:cs="Times New Roman"/>
        </w:rPr>
        <w:fldChar w:fldCharType="begin"/>
      </w:r>
      <w:r>
        <w:rPr>
          <w:rFonts w:ascii="Times New Roman" w:eastAsia="黑体" w:hAnsi="Times New Roman" w:cs="Times New Roman"/>
        </w:rPr>
        <w:instrText xml:space="preserve">TOC \o "1-1" \h \u </w:instrText>
      </w:r>
      <w:r>
        <w:rPr>
          <w:rFonts w:ascii="Times New Roman" w:eastAsia="黑体" w:hAnsi="Times New Roman" w:cs="Times New Roman"/>
        </w:rPr>
        <w:fldChar w:fldCharType="separate"/>
      </w:r>
      <w:hyperlink w:anchor="_Toc20752" w:history="1">
        <w:r>
          <w:rPr>
            <w:rFonts w:ascii="Times New Roman" w:eastAsia="黑体" w:hAnsi="Times New Roman" w:cs="Times New Roman" w:hint="eastAsia"/>
            <w:bCs/>
            <w:szCs w:val="22"/>
          </w:rPr>
          <w:t>必备知识点</w:t>
        </w:r>
        <w:r>
          <w:tab/>
        </w:r>
        <w:r>
          <w:fldChar w:fldCharType="begin"/>
        </w:r>
        <w:r>
          <w:instrText xml:space="preserve"> PAGEREF _Toc20752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30856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一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解一元一次不等式（组）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4297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二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一元一次不等式（组）的应用</w:t>
        </w:r>
        <w:r>
          <w:tab/>
        </w:r>
        <w:r>
          <w:fldChar w:fldCharType="begin"/>
        </w:r>
        <w:r>
          <w:instrText xml:space="preserve"> PAGEREF _Toc24297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9736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三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一元一次不等式（组）与一次函数</w:t>
        </w:r>
        <w:r>
          <w:tab/>
        </w:r>
        <w:r>
          <w:fldChar w:fldCharType="begin"/>
        </w:r>
        <w:r>
          <w:instrText xml:space="preserve"> PAGEREF _Toc19736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4214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四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一元一次不等式（组）含参问题</w:t>
        </w:r>
        <w:r>
          <w:tab/>
        </w:r>
        <w:r>
          <w:fldChar w:fldCharType="begin"/>
        </w:r>
        <w:r>
          <w:instrText xml:space="preserve"> PAGEREF _Toc14214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fldChar w:fldCharType="end"/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>
        <w:rPr>
          <w:sz w:val="22"/>
          <w:szCs w:val="36"/>
        </w:rPr>
        <w:pict>
          <v:group id="组合 55" o:spid="_x0000_s1025" style="width:131.95pt;height:41.2pt;margin-top:-11.15pt;margin-left:-12pt;position:absolute;z-index:251659264" coordorigin="7373,2985" coordsize="2639,824">
            <o:lock v:ext="edit" aspectratio="f"/>
            <v:group id="组合 53" o:spid="_x0000_s1026" style="width:1201;height:695;left:7373;position:absolute;rotation:180;top:3062" coordorigin="5238881,5604205" coordsize="763063,441774">
              <o:lock v:ext="edit" aspectratio="f"/>
              <v:shape id="任意多边形 44" o:spid="_x0000_s1027" style="width:203676;height:344239;left:5238881;mso-wrap-style:square;position:absolute;top:5652973" coordsize="71,120" path="m61,l65,,67,2,71,6,71,10,71,14,67,18,26,61,67,102,71,106,71,110,71,114,67,118,61,120,53,118,4,67,,61,4,53,53,2,57,,61,xe" filled="t" fillcolor="red" stroked="t" strokecolor="#ffc000">
                <v:stroke joinstyle="round" linestyle="single"/>
                <v:path o:connecttype="custom" o:connectlocs="174989,0;186463,0;192201,5737;203676,17211;203676,28686;203676,40161;192201,51635;74585,174988;192201,292603;203676,304077;203676,315552;203676,327027;192201,338501;174989,344239;152039,338501;11474,192200;0,174988;11474,152038;152039,5737;163514,0;174989,0" o:connectangles="0,0,0,0,0,0,0,0,0,0,0,0,0,0,0,0,0,0,0,0,0"/>
                <o:lock v:ext="edit" aspectratio="f"/>
              </v:shape>
              <v:group id="组合 52" o:spid="_x0000_s1028" style="width:444643;height:441774;left:5557301;position:absolute;top:5604205" coordorigin="5557301,5584126" coordsize="444643,441774">
                <o:lock v:ext="edit" aspectratio="f"/>
                <v:shape id="任意多边形 45" o:spid="_x0000_s1029" style="width:444643;height:441774;left:5557301;mso-wrap-style:square;position:absolute;top:5584126" coordsize="155,154" path="m78,10l61,12,43,18,25,34,13,55,9,77,11,95,19,112,33,130,55,142,78,146,94,144,112,138,130,122,143,101,147,77,145,61,136,44,122,24,100,14,78,10xm78,l104,6,126,18,145,40,153,59,155,77,151,103,136,128,116,144,96,152,78,154,51,150,29,136,11,116,3,97,,77,5,50,19,28,39,10,59,4,78,xe" filled="t" fillcolor="red" stroked="t" strokecolor="#ffc000">
                  <v:stroke joinstyle="round" linestyle="single"/>
                  <v:path o:connecttype="custom" o:connectlocs="223755,28686;174988,34423;123352,51635;71716,97534;37292,157776;25817,220887;31555,272522;54504,321290;94665,372926;157776,407350;223755,418824;269654,413087;321290,395875;372926,349976;410219,289734;421693,220887;415956,174988;390138,126221;349977,68847;286866,40161;223755,28686;223755,0;298341,17211;361451,51635;415956,114746;438905,169251;444643,220887;433168,295472;390138,367188;332765,413087;275391,436036;223755,441774;146301,430299;83191,390138;31555,332764;8605,278260;0,220887;14343,143433;54504,80322;111877,28686;169251,11474;223755,0" o:connectangles="0,0,0,0,0,0,0,0,0,0,0,0,0,0,0,0,0,0,0,0,0,0,0,0,0,0,0,0,0,0,0,0,0,0,0,0,0,0,0,0,0,0"/>
                  <o:lock v:ext="edit" aspectratio="f"/>
                </v:shape>
                <v:shape id="任意多边形 46" o:spid="_x0000_s1030" style="width:28687;height:22949;left:5657705;mso-wrap-style:square;position:absolute;top:5905416" coordsize="10,8" path="m,l10,8,4,8,,8,,4,,xe" filled="t" fillcolor="red" stroked="t" strokecolor="#ffc000">
                  <v:stroke joinstyle="round" linestyle="single"/>
                  <v:path o:connecttype="custom" o:connectlocs="0,0;28687,22949;11474,22949;0,22949;0,11474;0,0" o:connectangles="0,0,0,0,0,0"/>
                  <o:lock v:ext="edit" aspectratio="f"/>
                </v:shape>
                <v:shape id="任意多边形 47" o:spid="_x0000_s1031" style="width:103272;height:111879;left:5792532;mso-wrap-style:square;position:absolute;top:5687397" coordsize="36,39" path="m6,l16,,36,21,36,31,30,39,,6,6,xe" filled="t" fillcolor="red" stroked="t" strokecolor="#ffc000">
                  <v:stroke joinstyle="round" linestyle="single"/>
                  <v:path o:connecttype="custom" o:connectlocs="17212,0;45898,0;103272,60242;103272,88929;86060,111879;0,17212;17212,0" o:connectangles="0,0,0,0,0,0,0"/>
                  <o:lock v:ext="edit" aspectratio="f"/>
                </v:shape>
                <v:shape id="任意多边形 48" o:spid="_x0000_s1032" style="width:123353;height:120484;left:5715079;mso-wrap-style:square;position:absolute;top:5747638" coordsize="43,42" path="m35,l43,8,8,42,,42,,34,,34,35,xe" filled="t" fillcolor="red" stroked="t" strokecolor="#ffc000">
                  <v:stroke joinstyle="round" linestyle="single"/>
                  <v:path o:connecttype="custom" o:connectlocs="100403,0;123353,22949;22949,120484;0,120484;0,97534;0,97534;100403,0" o:connectangles="0,0,0,0,0,0,0"/>
                  <o:lock v:ext="edit" aspectratio="f"/>
                </v:shape>
                <v:shape id="任意多边形 49" o:spid="_x0000_s1033" style="width:123353;height:123353;left:5680655;mso-wrap-style:square;position:absolute;top:5716084" coordsize="43,43" path="m35,l43,9,8,43,8,43,,43,,35,35,xe" filled="t" fillcolor="red" stroked="t" strokecolor="#ffc000">
                  <v:stroke joinstyle="round" linestyle="single"/>
                  <v:path o:connecttype="custom" o:connectlocs="100403,0;123353,25818;22949,123353;22949,123353;0,123353;0,100403;100403,0" o:connectangles="0,0,0,0,0,0,0"/>
                  <o:lock v:ext="edit" aspectratio="f"/>
                </v:shape>
                <v:shape id="任意多边形 50" o:spid="_x0000_s1034" style="width:86060;height:94667;left:5663443;mso-wrap-style:square;position:absolute;top:5833698" coordsize="30,33" path="m2,l4,4,12,8,16,16,24,18,26,27,30,31,12,33,,18,2,xe" filled="t" fillcolor="red" stroked="t" strokecolor="#ffc000">
                  <v:stroke joinstyle="round" linestyle="single"/>
                  <v:path o:connecttype="custom" o:connectlocs="5737,0;11474,11474;34424,22949;45898,45899;68848,51636;74585,77454;86060,88929;34424,94667;0,51636;5737,0" o:connectangles="0,0,0,0,0,0,0,0,0,0"/>
                  <o:lock v:ext="edit" aspectratio="f"/>
                </v:shape>
                <v:shape id="任意多边形 51" o:spid="_x0000_s1035" style="width:117616;height:129091;left:5749503;mso-wrap-style:square;position:absolute;top:5782062" coordsize="41,45" path="m33,l41,8,7,45,,43,,34,33,xe" filled="t" fillcolor="red" stroked="t" strokecolor="#ffc000">
                  <v:stroke joinstyle="round" linestyle="single"/>
                  <v:path o:connecttype="custom" o:connectlocs="94666,0;117616,22949;20080,129091;0,123353;0,97535;94666,0" o:connectangles="0,0,0,0,0,0"/>
                  <o:lock v:ext="edit" aspectratio="f"/>
                </v:shape>
              </v:group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4" o:spid="_x0000_s1036" type="#_x0000_t202" style="width:1296;height:825;left:8716;mso-wrap-style:square;position:absolute;top:2985;v-text-anchor:middle" filled="f" stroked="f">
              <v:stroke linestyle="single"/>
              <o:lock v:ext="edit" aspectratio="f"/>
              <v:textbox inset="0,8.18pt,0,8.18pt">
                <w:txbxContent>
                  <w:p>
                    <w:pPr>
                      <w:overflowPunct w:val="0"/>
                      <w:jc w:val="left"/>
                      <w:textAlignment w:val="baseline"/>
                      <w:rPr>
                        <w:b/>
                        <w:bCs/>
                        <w:color w:val="1F497D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1F497D"/>
                        <w:sz w:val="28"/>
                        <w:szCs w:val="28"/>
                      </w:rPr>
                      <w:t>知识导航</w:t>
                    </w:r>
                  </w:p>
                </w:txbxContent>
              </v:textbox>
            </v:shape>
          </v:group>
        </w:pict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0"/>
        <w:rPr>
          <w:rFonts w:ascii="Times New Roman" w:eastAsia="黑体" w:hAnsi="Times New Roman" w:cs="Times New Roman"/>
          <w:b/>
          <w:bCs/>
          <w:sz w:val="22"/>
          <w:szCs w:val="22"/>
        </w:rPr>
      </w:pPr>
      <w:bookmarkStart w:id="0" w:name="_Toc6254"/>
      <w:bookmarkStart w:id="1" w:name="_Toc20752"/>
      <w:r>
        <w:rPr>
          <w:rFonts w:ascii="Times New Roman" w:eastAsia="黑体" w:hAnsi="Times New Roman" w:cs="Times New Roman" w:hint="eastAsia"/>
          <w:b/>
          <w:bCs/>
          <w:sz w:val="22"/>
          <w:szCs w:val="22"/>
        </w:rPr>
        <w:t>必备知识点</w:t>
      </w:r>
      <w:bookmarkEnd w:id="0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center"/>
        <w:rPr>
          <w:rFonts w:ascii="宋体" w:eastAsia="宋体" w:hAnsi="宋体"/>
          <w:b/>
          <w:kern w:val="0"/>
          <w:szCs w:val="21"/>
        </w:rPr>
      </w:pPr>
      <w:r>
        <w:rPr>
          <w:rFonts w:ascii="宋体" w:eastAsia="宋体" w:hAnsi="宋体"/>
          <w:b/>
          <w:color w:val="FF0000"/>
          <w:kern w:val="0"/>
          <w:szCs w:val="21"/>
        </w:rPr>
        <w:t>1</w:t>
      </w:r>
      <w:r>
        <w:rPr>
          <w:rFonts w:ascii="宋体" w:eastAsia="宋体" w:hAnsi="宋体" w:hint="eastAsia"/>
          <w:b/>
          <w:color w:val="FF0000"/>
          <w:kern w:val="0"/>
          <w:szCs w:val="21"/>
        </w:rPr>
        <w:t>．不等式：</w:t>
      </w:r>
      <w:r>
        <w:rPr>
          <w:rFonts w:ascii="宋体" w:eastAsia="宋体" w:hAnsi="宋体" w:hint="eastAsia"/>
          <w:kern w:val="0"/>
          <w:szCs w:val="21"/>
        </w:rPr>
        <w:t>一般地，用符号</w:t>
      </w:r>
      <w:r>
        <w:rPr>
          <w:rFonts w:ascii="宋体" w:eastAsia="宋体" w:hAnsi="宋体" w:hint="eastAsia"/>
          <w:kern w:val="0"/>
          <w:szCs w:val="21"/>
        </w:rPr>
        <w:t>“</w:t>
      </w:r>
      <w:r>
        <w:rPr>
          <w:rFonts w:ascii="宋体" w:eastAsia="宋体" w:hAnsi="宋体"/>
          <w:kern w:val="0"/>
          <w:szCs w:val="21"/>
        </w:rPr>
        <w:t>&lt;</w:t>
      </w:r>
      <w:r>
        <w:rPr>
          <w:rFonts w:ascii="宋体" w:eastAsia="宋体" w:hAnsi="宋体" w:hint="eastAsia"/>
          <w:kern w:val="0"/>
          <w:szCs w:val="21"/>
        </w:rPr>
        <w:t>”</w:t>
      </w:r>
      <w:r>
        <w:rPr>
          <w:rFonts w:ascii="宋体" w:eastAsia="宋体" w:hAnsi="宋体" w:hint="eastAsia"/>
          <w:kern w:val="0"/>
          <w:szCs w:val="21"/>
        </w:rPr>
        <w:t>（或</w:t>
      </w:r>
      <w:r>
        <w:rPr>
          <w:rFonts w:ascii="宋体" w:eastAsia="宋体" w:hAnsi="宋体" w:hint="eastAsia"/>
          <w:kern w:val="0"/>
          <w:szCs w:val="21"/>
        </w:rPr>
        <w:t>“</w:t>
      </w:r>
      <w:r>
        <w:rPr>
          <w:rFonts w:ascii="宋体" w:eastAsia="宋体" w:hAnsi="宋体"/>
          <w:kern w:val="0"/>
          <w:szCs w:val="21"/>
        </w:rPr>
        <w:t>≤</w:t>
      </w:r>
      <w:r>
        <w:rPr>
          <w:rFonts w:ascii="宋体" w:eastAsia="宋体" w:hAnsi="宋体" w:hint="eastAsia"/>
          <w:kern w:val="0"/>
          <w:szCs w:val="21"/>
        </w:rPr>
        <w:t>”</w:t>
      </w:r>
      <w:r>
        <w:rPr>
          <w:rFonts w:ascii="宋体" w:eastAsia="宋体" w:hAnsi="宋体" w:hint="eastAsia"/>
          <w:kern w:val="0"/>
          <w:szCs w:val="21"/>
        </w:rPr>
        <w:t>）、</w:t>
      </w:r>
      <w:r>
        <w:rPr>
          <w:rFonts w:ascii="宋体" w:eastAsia="宋体" w:hAnsi="宋体" w:hint="eastAsia"/>
          <w:kern w:val="0"/>
          <w:szCs w:val="21"/>
        </w:rPr>
        <w:t>“</w:t>
      </w:r>
      <w:r>
        <w:rPr>
          <w:rFonts w:ascii="宋体" w:eastAsia="宋体" w:hAnsi="宋体"/>
          <w:kern w:val="0"/>
          <w:szCs w:val="21"/>
        </w:rPr>
        <w:t>&gt;</w:t>
      </w:r>
      <w:r>
        <w:rPr>
          <w:rFonts w:ascii="宋体" w:eastAsia="宋体" w:hAnsi="宋体" w:hint="eastAsia"/>
          <w:kern w:val="0"/>
          <w:szCs w:val="21"/>
        </w:rPr>
        <w:t>”</w:t>
      </w:r>
      <w:r>
        <w:rPr>
          <w:rFonts w:ascii="宋体" w:eastAsia="宋体" w:hAnsi="宋体"/>
          <w:kern w:val="0"/>
          <w:szCs w:val="21"/>
        </w:rPr>
        <w:t>(</w:t>
      </w:r>
      <w:r>
        <w:rPr>
          <w:rFonts w:ascii="宋体" w:eastAsia="宋体" w:hAnsi="宋体" w:hint="eastAsia"/>
          <w:kern w:val="0"/>
          <w:szCs w:val="21"/>
        </w:rPr>
        <w:t>或</w:t>
      </w:r>
      <w:r>
        <w:rPr>
          <w:rFonts w:ascii="宋体" w:eastAsia="宋体" w:hAnsi="宋体" w:hint="eastAsia"/>
          <w:kern w:val="0"/>
          <w:szCs w:val="21"/>
        </w:rPr>
        <w:t>“</w:t>
      </w:r>
      <w:r>
        <w:rPr>
          <w:rFonts w:ascii="宋体" w:eastAsia="宋体" w:hAnsi="宋体"/>
          <w:kern w:val="0"/>
          <w:szCs w:val="21"/>
        </w:rPr>
        <w:t>≥</w:t>
      </w:r>
      <w:r>
        <w:rPr>
          <w:rFonts w:ascii="宋体" w:eastAsia="宋体" w:hAnsi="宋体" w:hint="eastAsia"/>
          <w:kern w:val="0"/>
          <w:szCs w:val="21"/>
        </w:rPr>
        <w:t>”</w:t>
      </w:r>
      <w:r>
        <w:rPr>
          <w:rFonts w:ascii="宋体" w:eastAsia="宋体" w:hAnsi="宋体"/>
          <w:kern w:val="0"/>
          <w:szCs w:val="21"/>
        </w:rPr>
        <w:t>)</w:t>
      </w:r>
      <w:r>
        <w:rPr>
          <w:rFonts w:ascii="宋体" w:eastAsia="宋体" w:hAnsi="宋体" w:hint="eastAsia"/>
          <w:kern w:val="0"/>
          <w:szCs w:val="21"/>
        </w:rPr>
        <w:t>连接的式子叫做不等式．能使不等式成立的未知数的值，叫做不等式的解．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center"/>
        <w:rPr>
          <w:rFonts w:ascii="宋体" w:eastAsia="宋体" w:hAnsi="宋体"/>
          <w:b/>
          <w:color w:val="00B050"/>
          <w:kern w:val="0"/>
          <w:szCs w:val="21"/>
        </w:rPr>
      </w:pPr>
      <w:r>
        <w:rPr>
          <w:rFonts w:ascii="宋体" w:eastAsia="宋体" w:hAnsi="宋体"/>
          <w:b/>
          <w:color w:val="00B050"/>
          <w:kern w:val="0"/>
          <w:szCs w:val="21"/>
        </w:rPr>
        <w:t>2</w:t>
      </w:r>
      <w:r>
        <w:rPr>
          <w:rFonts w:ascii="宋体" w:eastAsia="宋体" w:hAnsi="宋体" w:hint="eastAsia"/>
          <w:b/>
          <w:color w:val="00B050"/>
          <w:kern w:val="0"/>
          <w:szCs w:val="21"/>
        </w:rPr>
        <w:t>．不等式的基本性质</w:t>
      </w:r>
    </w:p>
    <w:tbl>
      <w:tblPr>
        <w:tblStyle w:val="2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2"/>
        <w:gridCol w:w="3732"/>
        <w:gridCol w:w="3496"/>
      </w:tblGrid>
      <w:tr>
        <w:tblPrEx>
          <w:tblW w:w="0" w:type="auto"/>
          <w:tblInd w:w="3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理论依据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式子表示</w:t>
            </w:r>
          </w:p>
        </w:tc>
      </w:tr>
      <w:tr>
        <w:tblPrEx>
          <w:tblW w:w="0" w:type="auto"/>
          <w:tblInd w:w="392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806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性质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不等式的两边同时加上（或减去）同一个数（或式子），不等号的方向不变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若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390" o:spid="_x0000_i1037" type="#_x0000_t75" style="width:27.73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5" o:title=""/>
                  <v:path o:extrusionok="f"/>
                  <o:lock v:ext="edit" aspectratio="t"/>
                </v:shape>
                <o:OLEObject Type="Embed" ProgID="Equation.DSMT4" ShapeID="Object 390" DrawAspect="Content" ObjectID="_1234567890" r:id="rId6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，则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1" o:spid="_x0000_i1038" type="#_x0000_t75" style="width:60.01pt;height:14.24pt;mso-position-horizontal-relative:page;mso-position-vertical-relative:page;mso-wrap-style:square" o:oleicon="f" o:ole="" o:preferrelative="t" filled="f" stroked="f">
                  <v:stroke joinstyle="miter" linestyle="single"/>
                  <v:imagedata r:id="rId7" o:title=""/>
                  <v:path o:extrusionok="f"/>
                  <o:lock v:ext="edit" aspectratio="t"/>
                </v:shape>
                <o:OLEObject Type="Embed" ProgID="Equation.DSMT4" ShapeID="Object 391" DrawAspect="Content" ObjectID="_1234567891" r:id="rId8"/>
              </w:object>
            </w:r>
          </w:p>
        </w:tc>
      </w:tr>
      <w:tr>
        <w:tblPrEx>
          <w:tblW w:w="0" w:type="auto"/>
          <w:tblInd w:w="392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926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性质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不等式两边同时乘以（或除以）同一个正数，不等号的方向不变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若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2" o:spid="_x0000_i1039" type="#_x0000_t75" style="width:27.73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9" o:title=""/>
                  <v:path o:extrusionok="f"/>
                  <o:lock v:ext="edit" aspectratio="t"/>
                </v:shape>
                <o:OLEObject Type="Embed" ProgID="Equation.DSMT4" ShapeID="Object 392" DrawAspect="Content" ObjectID="_1234567892" r:id="rId10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3" o:spid="_x0000_i1040" type="#_x0000_t75" style="width:27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11" o:title=""/>
                  <v:path o:extrusionok="f"/>
                  <o:lock v:ext="edit" aspectratio="t"/>
                </v:shape>
                <o:OLEObject Type="Embed" ProgID="Equation.DSMT4" ShapeID="Object 393" DrawAspect="Content" ObjectID="_1234567893" r:id="rId12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，则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4" o:spid="_x0000_i1041" type="#_x0000_t75" style="width:38.98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13" o:title=""/>
                  <v:path o:extrusionok="f"/>
                  <o:lock v:ext="edit" aspectratio="t"/>
                </v:shape>
                <o:OLEObject Type="Embed" ProgID="Equation.DSMT4" ShapeID="Object 394" DrawAspect="Content" ObjectID="_1234567894" r:id="rId14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或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5" o:spid="_x0000_i1042" type="#_x0000_t75" style="width:32.27pt;height:30.76pt;mso-position-horizontal-relative:page;mso-position-vertical-relative:page;mso-wrap-style:square" o:oleicon="f" o:ole="" o:preferrelative="t" filled="f" stroked="f">
                  <v:stroke joinstyle="miter" linestyle="single"/>
                  <v:imagedata r:id="rId15" o:title=""/>
                  <v:path o:extrusionok="f"/>
                  <o:lock v:ext="edit" aspectratio="t"/>
                </v:shape>
                <o:OLEObject Type="Embed" ProgID="Equation.DSMT4" ShapeID="Object 395" DrawAspect="Content" ObjectID="_1234567895" r:id="rId16"/>
              </w:object>
            </w:r>
          </w:p>
        </w:tc>
      </w:tr>
      <w:tr>
        <w:tblPrEx>
          <w:tblW w:w="0" w:type="auto"/>
          <w:tblInd w:w="392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912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性质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不等式两边同时乘以（或除以）同一个负数，不等号的方向改变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若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6" o:spid="_x0000_i1043" type="#_x0000_t75" style="width:27.73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9" o:title=""/>
                  <v:path o:extrusionok="f"/>
                  <o:lock v:ext="edit" aspectratio="t"/>
                </v:shape>
                <o:OLEObject Type="Embed" ProgID="Equation.DSMT4" ShapeID="Object 396" DrawAspect="Content" ObjectID="_1234567896" r:id="rId17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7" o:spid="_x0000_i1044" type="#_x0000_t75" style="width:27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18" o:title=""/>
                  <v:path o:extrusionok="f"/>
                  <o:lock v:ext="edit" aspectratio="t"/>
                </v:shape>
                <o:OLEObject Type="Embed" ProgID="Equation.DSMT4" ShapeID="Object 397" DrawAspect="Content" ObjectID="_1234567897" r:id="rId19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，则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8" o:spid="_x0000_i1045" type="#_x0000_t75" style="width:38.25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20" o:title=""/>
                  <v:path o:extrusionok="f"/>
                  <o:lock v:ext="edit" aspectratio="t"/>
                </v:shape>
                <o:OLEObject Type="Embed" ProgID="Equation.DSMT4" ShapeID="Object 398" DrawAspect="Content" ObjectID="_1234567898" r:id="rId21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或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399" o:spid="_x0000_i1046" type="#_x0000_t75" style="width:30.73pt;height:30.73pt;mso-position-horizontal-relative:page;mso-position-vertical-relative:page;mso-wrap-style:square" o:oleicon="f" o:ole="" o:preferrelative="t" filled="f" stroked="f">
                  <v:stroke joinstyle="miter" linestyle="single"/>
                  <v:imagedata r:id="rId22" o:title=""/>
                  <v:path o:extrusionok="f"/>
                  <o:lock v:ext="edit" aspectratio="t"/>
                </v:shape>
                <o:OLEObject Type="Embed" ProgID="Equation.DSMT4" ShapeID="Object 399" DrawAspect="Content" ObjectID="_1234567899" r:id="rId23"/>
              </w:objec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contextualSpacing/>
        <w:textAlignment w:val="center"/>
        <w:rPr>
          <w:rFonts w:ascii="宋体" w:eastAsia="宋体" w:hAnsi="宋体"/>
          <w:kern w:val="0"/>
          <w:szCs w:val="21"/>
        </w:rPr>
      </w:pPr>
      <w:r>
        <w:rPr>
          <w:rFonts w:ascii="宋体" w:eastAsia="宋体" w:hAnsi="宋体" w:hint="eastAsia"/>
          <w:b/>
          <w:kern w:val="0"/>
          <w:szCs w:val="21"/>
        </w:rPr>
        <w:t>注意：</w:t>
      </w:r>
      <w:r>
        <w:rPr>
          <w:rFonts w:ascii="宋体" w:eastAsia="宋体" w:hAnsi="宋体" w:hint="eastAsia"/>
          <w:kern w:val="0"/>
          <w:szCs w:val="21"/>
        </w:rPr>
        <w:t>不等式的性质是解不等式的重要依据，在解不等式时，应注意：在不等式的两边同时乘以（或除以）一个负数时，不等号的方向一定要改变．</w:t>
      </w:r>
    </w:p>
    <w:tbl>
      <w:tblPr>
        <w:tblStyle w:val="2"/>
        <w:tblpPr w:leftFromText="180" w:rightFromText="180" w:vertAnchor="text" w:horzAnchor="page" w:tblpX="2017" w:tblpY="91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28"/>
        <w:gridCol w:w="2079"/>
        <w:gridCol w:w="2079"/>
        <w:gridCol w:w="207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不等式组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（其中</w:t>
            </w: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16" o:spid="_x0000_i1047" type="#_x0000_t75" style="width:27.73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24" o:title=""/>
                  <v:path o:extrusionok="f"/>
                  <o:lock v:ext="edit" aspectratio="t"/>
                </v:shape>
                <o:OLEObject Type="Embed" ProgID="Equation.DSMT4" ShapeID="Object 416" DrawAspect="Content" ObjectID="_1234567900" r:id="rId25"/>
              </w:objec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数轴表示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解集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口诀</w:t>
            </w:r>
          </w:p>
        </w:tc>
      </w:tr>
      <w:tr>
        <w:tblPrEx>
          <w:tblW w:w="0" w:type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17" o:spid="_x0000_i1048" type="#_x0000_t75" style="width:33.75pt;height:35.99pt;mso-position-horizontal-relative:page;mso-position-vertical-relative:page;mso-wrap-style:square" o:oleicon="f" o:ole="" o:preferrelative="t" filled="f" stroked="f">
                  <v:stroke joinstyle="miter" linestyle="single"/>
                  <v:imagedata r:id="rId26" o:title=""/>
                  <v:path o:extrusionok="f"/>
                  <o:lock v:ext="edit" aspectratio="t"/>
                </v:shape>
                <o:OLEObject Type="Embed" ProgID="Equation.DSMT4" ShapeID="Object 417" DrawAspect="Content" ObjectID="_1234567901" r:id="rId27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 w:val="20"/>
                <w:szCs w:val="21"/>
              </w:rPr>
              <w:pict>
                <v:shape id="图片 418" o:spid="_x0000_i1049" type="#_x0000_t75" style="width:69.74pt;height:28.49pt;mso-position-horizontal-relative:page;mso-position-vertical-relative:page;mso-wrap-style:square" o:preferrelative="t" filled="f" stroked="f">
                  <v:stroke linestyle="single"/>
                  <v:imagedata r:id="rId28" o:title=""/>
                  <v:path o:extrusionok="f"/>
                  <o:lock v:ext="edit" aspectratio="t"/>
                </v:shape>
              </w:pi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19" o:spid="_x0000_i1050" type="#_x0000_t75" style="width:27.73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29" o:title=""/>
                  <v:path o:extrusionok="f"/>
                  <o:lock v:ext="edit" aspectratio="t"/>
                </v:shape>
                <o:OLEObject Type="Embed" ProgID="Equation.DSMT4" ShapeID="Object 419" DrawAspect="Content" ObjectID="_1234567902" r:id="rId30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同大取大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chapStyle="5" w:chapSep="colon"/>
          <w:cols w:space="708"/>
          <w:docGrid w:type="lines" w:linePitch="312"/>
        </w:sectPr>
      </w:pPr>
    </w:p>
    <w:tbl>
      <w:tblPr>
        <w:tblStyle w:val="20"/>
        <w:tblpPr w:leftFromText="180" w:rightFromText="180" w:vertAnchor="text" w:horzAnchor="page" w:tblpX="2017" w:tblpY="91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28"/>
        <w:gridCol w:w="2079"/>
        <w:gridCol w:w="2079"/>
        <w:gridCol w:w="207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20" o:spid="_x0000_i1051" type="#_x0000_t75" style="width:33.75pt;height:35.99pt;mso-position-horizontal-relative:page;mso-position-vertical-relative:page;mso-wrap-style:square" o:oleicon="f" o:ole="" o:preferrelative="t" filled="f" stroked="f">
                  <v:stroke joinstyle="miter" linestyle="single"/>
                  <v:imagedata r:id="rId31" o:title=""/>
                  <v:path o:extrusionok="f"/>
                  <o:lock v:ext="edit" aspectratio="t"/>
                </v:shape>
                <o:OLEObject Type="Embed" ProgID="Equation.DSMT4" ShapeID="Object 420" DrawAspect="Content" ObjectID="_1234567903" r:id="rId32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 w:val="20"/>
                <w:szCs w:val="21"/>
              </w:rPr>
              <w:pict>
                <v:shape id="图片 421" o:spid="_x0000_i1052" type="#_x0000_t75" style="width:72.01pt;height:27.75pt;mso-position-horizontal-relative:page;mso-position-vertical-relative:page;mso-wrap-style:square" o:preferrelative="t" filled="f" stroked="f">
                  <v:stroke linestyle="single"/>
                  <v:imagedata r:id="rId33" o:title=""/>
                  <v:path o:extrusionok="f"/>
                  <o:lock v:ext="edit" aspectratio="t"/>
                </v:shape>
              </w:pi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22" o:spid="_x0000_i1053" type="#_x0000_t75" style="width:27.75pt;height:12.76pt;mso-position-horizontal-relative:page;mso-position-vertical-relative:page;mso-wrap-style:square" o:oleicon="f" o:ole="" o:preferrelative="t" filled="f" stroked="f">
                  <v:stroke joinstyle="miter" linestyle="single"/>
                  <v:imagedata r:id="rId34" o:title=""/>
                  <v:path o:extrusionok="f"/>
                  <o:lock v:ext="edit" aspectratio="t"/>
                </v:shape>
                <o:OLEObject Type="Embed" ProgID="Equation.DSMT4" ShapeID="Object 422" DrawAspect="Content" ObjectID="_1234567904" r:id="rId35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同小取小</w:t>
            </w:r>
          </w:p>
        </w:tc>
      </w:tr>
      <w:tr>
        <w:tblPrEx>
          <w:tblW w:w="0" w:type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23" o:spid="_x0000_i1054" type="#_x0000_t75" style="width:33.75pt;height:35.99pt;mso-position-horizontal-relative:page;mso-position-vertical-relative:page;mso-wrap-style:square" o:oleicon="f" o:ole="" o:preferrelative="t" filled="f" stroked="f">
                  <v:stroke joinstyle="miter" linestyle="single"/>
                  <v:imagedata r:id="rId36" o:title=""/>
                  <v:path o:extrusionok="f"/>
                  <o:lock v:ext="edit" aspectratio="t"/>
                </v:shape>
                <o:OLEObject Type="Embed" ProgID="Equation.DSMT4" ShapeID="Object 423" DrawAspect="Content" ObjectID="_1234567905" r:id="rId37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 w:val="20"/>
                <w:szCs w:val="21"/>
              </w:rPr>
              <w:pict>
                <v:shape id="图片 424" o:spid="_x0000_i1055" type="#_x0000_t75" style="width:69.01pt;height:27pt;mso-position-horizontal-relative:page;mso-position-vertical-relative:page;mso-wrap-style:square" o:preferrelative="t" filled="f" stroked="f">
                  <v:stroke linestyle="single"/>
                  <v:imagedata r:id="rId38" o:title=""/>
                  <v:path o:extrusionok="f"/>
                  <o:lock v:ext="edit" aspectratio="t"/>
                </v:shape>
              </w:pi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25" o:spid="_x0000_i1056" type="#_x0000_t75" style="width:45.77pt;height:14.26pt;mso-position-horizontal-relative:page;mso-position-vertical-relative:page;mso-wrap-style:square" o:oleicon="f" o:ole="" o:preferrelative="t" filled="f" stroked="f">
                  <v:stroke joinstyle="miter" linestyle="single"/>
                  <v:imagedata r:id="rId39" o:title=""/>
                  <v:path o:extrusionok="f"/>
                  <o:lock v:ext="edit" aspectratio="t"/>
                </v:shape>
                <o:OLEObject Type="Embed" ProgID="Equation.DSMT4" ShapeID="Object 425" DrawAspect="Content" ObjectID="_1234567906" r:id="rId40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大小、小大中间找</w:t>
            </w:r>
          </w:p>
        </w:tc>
      </w:tr>
      <w:tr>
        <w:tblPrEx>
          <w:tblW w:w="0" w:type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2"/>
                <w:sz w:val="21"/>
                <w:szCs w:val="21"/>
              </w:rPr>
              <w:object>
                <v:shape id="Object 426" o:spid="_x0000_i1057" type="#_x0000_t75" style="width:33.75pt;height:35.99pt;mso-position-horizontal-relative:page;mso-position-vertical-relative:page;mso-wrap-style:square" o:oleicon="f" o:ole="" o:preferrelative="t" filled="f" stroked="f">
                  <v:stroke joinstyle="miter" linestyle="single"/>
                  <v:imagedata r:id="rId41" o:title=""/>
                  <v:path o:extrusionok="f"/>
                  <o:lock v:ext="edit" aspectratio="t"/>
                </v:shape>
                <o:OLEObject Type="Embed" ProgID="Equation.DSMT4" ShapeID="Object 426" DrawAspect="Content" ObjectID="_1234567907" r:id="rId42"/>
              </w:obje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 w:val="20"/>
                <w:szCs w:val="21"/>
              </w:rPr>
              <w:pict>
                <v:shape id="图片 427" o:spid="_x0000_i1058" type="#_x0000_t75" style="width:69.74pt;height:24.01pt;mso-position-horizontal-relative:page;mso-position-vertical-relative:page;mso-wrap-style:square" o:preferrelative="t" filled="f" stroked="f">
                  <v:stroke linestyle="single"/>
                  <v:imagedata r:id="rId43" o:title=""/>
                  <v:path o:extrusionok="f"/>
                  <o:lock v:ext="edit" aspectratio="t"/>
                </v:shape>
              </w:pic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无解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大大、小小取不了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center"/>
        <w:rPr>
          <w:rFonts w:ascii="宋体" w:eastAsia="宋体" w:hAnsi="宋体"/>
          <w:b/>
          <w:kern w:val="0"/>
          <w:szCs w:val="21"/>
        </w:rPr>
      </w:pPr>
      <w:r>
        <w:rPr>
          <w:rFonts w:ascii="宋体" w:eastAsia="宋体" w:hAnsi="宋体" w:hint="eastAsia"/>
          <w:b/>
          <w:color w:val="FF0000"/>
          <w:kern w:val="0"/>
          <w:szCs w:val="21"/>
          <w:lang w:val="en-US" w:eastAsia="zh-CN"/>
        </w:rPr>
        <w:t>3</w:t>
      </w:r>
      <w:r>
        <w:rPr>
          <w:rFonts w:ascii="宋体" w:eastAsia="宋体" w:hAnsi="宋体" w:hint="eastAsia"/>
          <w:b/>
          <w:color w:val="FF0000"/>
          <w:kern w:val="0"/>
          <w:szCs w:val="21"/>
        </w:rPr>
        <w:t>．几种常见的不等式组的解集：</w:t>
      </w:r>
      <w:r>
        <w:rPr>
          <w:rFonts w:ascii="宋体" w:eastAsia="宋体" w:hAnsi="宋体" w:hint="eastAsia"/>
          <w:kern w:val="0"/>
          <w:szCs w:val="21"/>
        </w:rPr>
        <w:t>设</w:t>
      </w:r>
      <w:r>
        <w:rPr>
          <w:rFonts w:ascii="宋体" w:eastAsia="宋体" w:hAnsi="宋体"/>
          <w:kern w:val="0"/>
          <w:szCs w:val="21"/>
        </w:rPr>
        <w:object>
          <v:shape id="Object 400" o:spid="_x0000_i1059" type="#_x0000_t75" style="width:27.73pt;height:14.26pt;mso-position-horizontal-relative:page;mso-position-vertical-relative:page;mso-wrap-style:square" o:oleicon="f" o:ole="" o:preferrelative="t" filled="f" stroked="f">
            <v:stroke joinstyle="miter" linestyle="single"/>
            <v:imagedata r:id="rId24" o:title=""/>
            <v:path o:extrusionok="f"/>
            <o:lock v:ext="edit" aspectratio="t"/>
          </v:shape>
          <o:OLEObject Type="Embed" ProgID="Equation.DSMT4" ShapeID="Object 400" DrawAspect="Content" ObjectID="_1234567908" r:id="rId44"/>
        </w:object>
      </w:r>
      <w:r>
        <w:rPr>
          <w:rFonts w:ascii="宋体" w:eastAsia="宋体" w:hAnsi="宋体" w:hint="eastAsia"/>
          <w:kern w:val="0"/>
          <w:szCs w:val="21"/>
        </w:rPr>
        <w:t>，</w:t>
      </w:r>
      <w:r>
        <w:rPr>
          <w:rFonts w:ascii="宋体" w:eastAsia="宋体" w:hAnsi="宋体"/>
          <w:kern w:val="0"/>
          <w:szCs w:val="21"/>
        </w:rPr>
        <w:object>
          <v:shape id="Object 401" o:spid="_x0000_i1060" type="#_x0000_t75" style="width:9.76pt;height:11.26pt;mso-position-horizontal-relative:page;mso-position-vertical-relative:page;mso-wrap-style:square" o:oleicon="f" o:ole="" o:preferrelative="t" filled="f" stroked="f">
            <v:stroke joinstyle="miter" linestyle="single"/>
            <v:imagedata r:id="rId45" o:title=""/>
            <v:path o:extrusionok="f"/>
            <o:lock v:ext="edit" aspectratio="t"/>
          </v:shape>
          <o:OLEObject Type="Embed" ProgID="Equation.DSMT4" ShapeID="Object 401" DrawAspect="Content" ObjectID="_1234567909" r:id="rId46"/>
        </w:object>
      </w:r>
      <w:r>
        <w:rPr>
          <w:rFonts w:ascii="宋体" w:eastAsia="宋体" w:hAnsi="宋体" w:hint="eastAsia"/>
          <w:kern w:val="0"/>
          <w:szCs w:val="21"/>
        </w:rPr>
        <w:t>，</w:t>
      </w:r>
      <w:r>
        <w:rPr>
          <w:rFonts w:ascii="宋体" w:eastAsia="宋体" w:hAnsi="宋体"/>
          <w:kern w:val="0"/>
          <w:szCs w:val="21"/>
        </w:rPr>
        <w:object>
          <v:shape id="Object 402" o:spid="_x0000_i1061" type="#_x0000_t75" style="width:9.77pt;height:14.27pt;mso-position-horizontal-relative:page;mso-position-vertical-relative:page;mso-wrap-style:square" o:oleicon="f" o:ole="" o:preferrelative="t" filled="f" stroked="f">
            <v:stroke joinstyle="miter" linestyle="single"/>
            <v:imagedata r:id="rId47" o:title=""/>
            <v:path o:extrusionok="f"/>
            <o:lock v:ext="edit" aspectratio="t"/>
          </v:shape>
          <o:OLEObject Type="Embed" ProgID="Equation.DSMT4" ShapeID="Object 402" DrawAspect="Content" ObjectID="_1234567910" r:id="rId48"/>
        </w:object>
      </w:r>
      <w:r>
        <w:rPr>
          <w:rFonts w:ascii="宋体" w:eastAsia="宋体" w:hAnsi="宋体" w:hint="eastAsia"/>
          <w:kern w:val="0"/>
          <w:szCs w:val="21"/>
        </w:rPr>
        <w:t>是常数，关于</w:t>
      </w:r>
      <w:r>
        <w:rPr>
          <w:rFonts w:ascii="宋体" w:eastAsia="宋体" w:hAnsi="宋体"/>
          <w:kern w:val="0"/>
          <w:szCs w:val="21"/>
        </w:rPr>
        <w:object>
          <v:shape id="Object 403" o:spid="_x0000_i1062" type="#_x0000_t75" style="width:9.76pt;height:11.26pt;mso-position-horizontal-relative:page;mso-position-vertical-relative:page;mso-wrap-style:square" o:oleicon="f" o:ole="" o:preferrelative="t" filled="f" stroked="f">
            <v:stroke joinstyle="miter" linestyle="single"/>
            <v:imagedata r:id="rId49" o:title=""/>
            <v:path o:extrusionok="f"/>
            <o:lock v:ext="edit" aspectratio="t"/>
          </v:shape>
          <o:OLEObject Type="Embed" ProgID="Equation.DSMT4" ShapeID="Object 403" DrawAspect="Content" ObjectID="_1234567911" r:id="rId50"/>
        </w:object>
      </w:r>
      <w:r>
        <w:rPr>
          <w:rFonts w:ascii="宋体" w:eastAsia="宋体" w:hAnsi="宋体" w:hint="eastAsia"/>
          <w:kern w:val="0"/>
          <w:szCs w:val="21"/>
        </w:rPr>
        <w:t>的不等式组的解集的四种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63" style="width:52.25pt;height:16.7pt;margin-top:15.25pt;margin-left:19.35pt;mso-wrap-style:square;position:absolute;v-text-anchor:middle;z-index:251660288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ascii="Times New Roman" w:eastAsia="新宋体" w:hAnsi="Times New Roman" w:hint="default"/>
          <w:szCs w:val="21"/>
          <w:lang w:val="en-US"/>
        </w:rPr>
      </w:pPr>
      <w:bookmarkStart w:id="2" w:name="_Toc24304"/>
      <w:bookmarkStart w:id="3" w:name="_Toc30856"/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一</w:t>
      </w:r>
      <w:r>
        <w:rPr>
          <w:rFonts w:hint="eastAsia"/>
          <w:b/>
          <w:bCs/>
          <w:color w:val="1F497D"/>
          <w:sz w:val="24"/>
        </w:rPr>
        <w:t xml:space="preserve">  </w:t>
      </w:r>
      <w:bookmarkEnd w:id="2"/>
      <w:r>
        <w:rPr>
          <w:rFonts w:hint="eastAsia"/>
          <w:b/>
          <w:bCs/>
          <w:color w:val="1F497D"/>
          <w:sz w:val="24"/>
          <w:lang w:val="en-US" w:eastAsia="zh-CN"/>
        </w:rPr>
        <w:t>解一元一次不等式（组）</w:t>
      </w:r>
      <w:bookmarkEnd w:id="3"/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bookmarkStart w:id="4" w:name="_Toc20978"/>
      <w:r>
        <w:rPr>
          <w:rFonts w:ascii="Times New Roman" w:eastAsia="新宋体" w:hAnsi="Times New Roman" w:hint="eastAsia"/>
          <w:sz w:val="21"/>
          <w:szCs w:val="21"/>
        </w:rPr>
        <w:t>1．解下列不等式（组），并把解集在数轴上表示出来：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≥</w:t>
      </w:r>
      <w:r>
        <w:rPr>
          <w:rFonts w:ascii="Times New Roman" w:eastAsia="新宋体" w:hAnsi="Times New Roman" w:hint="eastAsia"/>
          <w:sz w:val="21"/>
          <w:szCs w:val="21"/>
        </w:rPr>
        <w:t>3（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5）；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position w:val="-22"/>
        </w:rPr>
        <w:pict>
          <v:shape id="图片 473" o:spid="_x0000_i1064" type="#_x0000_t75" style="width:27.66pt;height:26.34pt;mso-position-horizontal-relative:page;mso-position-vertical-relative:page;mso-wrap-style:square" filled="f" stroked="f">
            <v:stroke linestyle="single"/>
            <v:imagedata r:id="rId5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＜1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position w:val="-22"/>
        </w:rPr>
        <w:pict>
          <v:shape id="图片 474" o:spid="_x0000_i1065" type="#_x0000_t75" style="width:21.77pt;height:26.34pt;mso-position-horizontal-relative:page;mso-position-vertical-relative:page;mso-wrap-style:square" filled="f" stroked="f">
            <v:stroke linestyle="single"/>
            <v:imagedata r:id="rId5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</w:t>
      </w:r>
      <w:r>
        <w:rPr>
          <w:position w:val="-26"/>
        </w:rPr>
        <w:pict>
          <v:shape id="图片 475" o:spid="_x0000_i1066" type="#_x0000_t75" style="width:57.12pt;height:30.72pt;mso-position-horizontal-relative:page;mso-position-vertical-relative:page;mso-wrap-style:square" filled="f" stroked="f">
            <v:stroke linestyle="single"/>
            <v:imagedata r:id="rId5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（4）</w:t>
      </w:r>
      <w:r>
        <w:rPr>
          <w:position w:val="-38"/>
        </w:rPr>
        <w:pict>
          <v:shape id="图片 476" o:spid="_x0000_i1067" type="#_x0000_t75" style="width:93pt;height:45.09pt;mso-position-horizontal-relative:page;mso-position-vertical-relative:page;mso-wrap-style:square" filled="f" stroked="f">
            <v:stroke linestyle="single"/>
            <v:imagedata r:id="rId5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解：（1）去括号，得：7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≥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15，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移项，得：7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</w:t>
      </w:r>
      <w:r>
        <w:rPr>
          <w:rFonts w:ascii="Times New Roman" w:eastAsia="新宋体" w:hAnsi="Times New Roman" w:hint="eastAsia"/>
          <w:sz w:val="21"/>
          <w:szCs w:val="21"/>
        </w:rPr>
        <w:t>15+3，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合并，得：4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</w:t>
      </w:r>
      <w:r>
        <w:rPr>
          <w:rFonts w:ascii="Times New Roman" w:eastAsia="新宋体" w:hAnsi="Times New Roman" w:hint="eastAsia"/>
          <w:sz w:val="21"/>
          <w:szCs w:val="21"/>
        </w:rPr>
        <w:t>12，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系数化为1，得：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</w:t>
      </w:r>
      <w:r>
        <w:rPr>
          <w:rFonts w:ascii="Times New Roman" w:eastAsia="新宋体" w:hAnsi="Times New Roman" w:hint="eastAsia"/>
          <w:sz w:val="21"/>
          <w:szCs w:val="21"/>
        </w:rPr>
        <w:t>3，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将不等式解集表示在数轴上如下：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7" o:spid="_x0000_i1068" type="#_x0000_t75" alt="菁优网：http://www.jyeoo.com" style="width:231.05pt;height:32.23pt;mso-position-horizontal-relative:page;mso-position-vertical-relative:page;mso-wrap-style:square" filled="f" stroked="f">
            <v:stroke linestyle="single"/>
            <v:imagedata r:id="rId55" o:title="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（2）去分母，得：12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1）＜12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3（1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去括号，得：12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+4＜12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3+3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移项，得：12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8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＜12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合并，得：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＜5，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将不等式解集表示在数轴上如下：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sectPr>
          <w:type w:val="nextPage"/>
          <w:pgSz w:w="11906" w:h="16838"/>
          <w:pgMar w:top="1440" w:right="1800" w:bottom="1440" w:left="1800" w:header="851" w:footer="992" w:gutter="0"/>
          <w:pgNumType w:start="2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8" o:spid="_x0000_i1069" type="#_x0000_t75" alt="菁优网：http://www.jyeoo.com" style="width:198.8pt;height:27.73pt;mso-position-horizontal-relative:page;mso-position-vertical-relative:page;mso-wrap-style:square" filled="f" stroked="f">
            <v:stroke linestyle="single"/>
            <v:imagedata r:id="rId56" o:title="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</w:t>
      </w:r>
      <w:r>
        <w:rPr>
          <w:position w:val="-26"/>
        </w:rPr>
        <w:pict>
          <v:shape id="图片 479" o:spid="_x0000_i1070" type="#_x0000_t75" style="width:68.91pt;height:30.72pt;mso-position-horizontal-relative:page;mso-position-vertical-relative:page;mso-wrap-style:square" filled="f" stroked="f">
            <v:stroke linestyle="single"/>
            <v:imagedata r:id="rId5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2，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则不等式组的解集为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2，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将不等式组的解集表示在数轴上如下：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0" o:spid="_x0000_i1071" type="#_x0000_t75" alt="菁优网：http://www.jyeoo.com" style="width:207.05pt;height:32.23pt;mso-position-horizontal-relative:page;mso-position-vertical-relative:page;mso-wrap-style:square" filled="f" stroked="f">
            <v:stroke linestyle="single"/>
            <v:imagedata r:id="rId58" o:title="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（4）</w:t>
      </w:r>
      <w:r>
        <w:rPr>
          <w:position w:val="-38"/>
        </w:rPr>
        <w:pict>
          <v:shape id="图片 481" o:spid="_x0000_i1072" type="#_x0000_t75" style="width:105.07pt;height:45.09pt;mso-position-horizontal-relative:page;mso-position-vertical-relative:page;mso-wrap-style:square" filled="f" stroked="f">
            <v:stroke linestyle="single"/>
            <v:imagedata r:id="rId5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</w:t>
      </w:r>
      <w:r>
        <w:rPr>
          <w:rFonts w:ascii="Times New Roman" w:eastAsia="新宋体" w:hAnsi="Times New Roman" w:hint="eastAsia"/>
          <w:sz w:val="21"/>
          <w:szCs w:val="21"/>
        </w:rPr>
        <w:t>4，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则不等式组的解集为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将不等式组的解集表示在数轴上如下：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2" o:spid="_x0000_i1073" type="#_x0000_t75" alt="菁优网：http://www.jyeoo.com" style="width:220.55pt;height:27.73pt;mso-position-horizontal-relative:page;mso-position-vertical-relative:page;mso-wrap-style:square" filled="f" stroked="f">
            <v:stroke linestyle="single"/>
            <v:imagedata r:id="rId60" o:title="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2．解不等式组．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</w:t>
      </w:r>
      <w:r>
        <w:rPr>
          <w:position w:val="-36"/>
        </w:rPr>
        <w:pict>
          <v:shape id="图片 483" o:spid="_x0000_i1074" type="#_x0000_t75" style="width:75.1pt;height:42.66pt;mso-position-horizontal-relative:page;mso-position-vertical-relative:page;mso-wrap-style:square" filled="f" stroked="f">
            <v:stroke linestyle="single"/>
            <v:imagedata r:id="rId6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position w:val="-36"/>
        </w:rPr>
        <w:pict>
          <v:shape id="图片 484" o:spid="_x0000_i1075" type="#_x0000_t75" style="width:80.94pt;height:42.66pt;mso-position-horizontal-relative:page;mso-position-vertical-relative:page;mso-wrap-style:square" filled="f" stroked="f">
            <v:stroke linestyle="single"/>
            <v:imagedata r:id="rId6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</w:t>
      </w:r>
      <w:r>
        <w:rPr>
          <w:position w:val="-36"/>
        </w:rPr>
        <w:pict>
          <v:shape id="图片 485" o:spid="_x0000_i1076" type="#_x0000_t75" style="width:87.11pt;height:42.66pt;mso-position-horizontal-relative:page;mso-position-vertical-relative:page;mso-wrap-style:square" filled="f" stroked="f">
            <v:stroke linestyle="single"/>
            <v:imagedata r:id="rId6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7，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不等式组的解集是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7．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position w:val="-36"/>
        </w:rPr>
        <w:pict>
          <v:shape id="图片 486" o:spid="_x0000_i1077" type="#_x0000_t75" style="width:93pt;height:42.66pt;mso-position-horizontal-relative:page;mso-position-vertical-relative:page;mso-wrap-style:square" filled="f" stroked="f">
            <v:stroke linestyle="single"/>
            <v:imagedata r:id="rId6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＜4，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rPr>
          <w:rFonts w:ascii="Times New Roman" w:eastAsia="新宋体" w:hAnsi="Times New Roman" w:hint="eastAsia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3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不等式组的解集是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1．</w:t>
      </w:r>
    </w:p>
    <w:p>
      <w:pPr>
        <w:pStyle w:val="BodyTex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ascii="Times New Roman" w:eastAsia="新宋体" w:hAnsi="Times New Roman" w:hint="default"/>
          <w:szCs w:val="21"/>
          <w:lang w:val="en-US"/>
        </w:rPr>
      </w:pPr>
      <w:bookmarkStart w:id="5" w:name="_Toc24297"/>
      <w:r>
        <w:pict>
          <v:shape id="任意多边形 37" o:spid="_x0000_s1078" style="width:52.25pt;height:16.7pt;margin-top:1.45pt;margin-left:6.15pt;mso-wrap-style:square;position:absolute;v-text-anchor:middle;z-index:251661312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二</w:t>
      </w:r>
      <w:r>
        <w:rPr>
          <w:rFonts w:hint="eastAsia"/>
          <w:b/>
          <w:bCs/>
          <w:color w:val="1F497D"/>
          <w:sz w:val="24"/>
        </w:rPr>
        <w:t xml:space="preserve">  </w:t>
      </w:r>
      <w:bookmarkEnd w:id="4"/>
      <w:r>
        <w:rPr>
          <w:rFonts w:hint="eastAsia"/>
          <w:b/>
          <w:bCs/>
          <w:color w:val="1F497D"/>
          <w:sz w:val="24"/>
          <w:lang w:val="en-US" w:eastAsia="zh-CN"/>
        </w:rPr>
        <w:t>一元一次不等式（组）的应用</w:t>
      </w:r>
      <w:bookmarkEnd w:id="5"/>
    </w:p>
    <w:p>
      <w:pPr>
        <w:pStyle w:val="BodyText"/>
        <w:rPr>
          <w:rFonts w:ascii="Times New Roman" w:eastAsia="新宋体" w:hAnsi="Times New Roman" w:cs="Times New Roman"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3．某农谷生态园响应国家发展有机农业政策，大力种植有机蔬菜，某超市看好甲、乙两种有机蔬菜的市场价值，经调查甲种蔬菜进价每千克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元，售价每千克16元；乙种蔬菜进价每千克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元，售价每千克18元．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（1）该超市购进甲种蔬菜15千克和乙种蔬菜20千克需要430元；购进甲种蔬菜10千克和乙种蔬菜8千克需要212元，求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的值．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（2）该超市决定每天购进甲、乙两种蔬菜共100千克，且投入资金不少于1160元又不多于1168元，设购买甲种蔬菜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千克（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正整数），求有哪几种购买方案．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解：（1）依题意得：</w:t>
      </w:r>
      <w:r>
        <w:rPr>
          <w:position w:val="-24"/>
        </w:rPr>
        <w:pict>
          <v:shape id="图片 487" o:spid="_x0000_i1079" type="#_x0000_t75" style="width:75.1pt;height:28.48pt;mso-position-horizontal-relative:page;mso-position-vertical-relative:page;mso-wrap-style:square" filled="f" stroked="f">
            <v:stroke linestyle="single"/>
            <v:imagedata r:id="rId6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解得：</w:t>
      </w:r>
      <w:r>
        <w:rPr>
          <w:position w:val="-24"/>
        </w:rPr>
        <w:pict>
          <v:shape id="图片 488" o:spid="_x0000_i1080" type="#_x0000_t75" style="width:33.01pt;height:28.48pt;mso-position-horizontal-relative:page;mso-position-vertical-relative:page;mso-wrap-style:square" filled="f" stroked="f">
            <v:stroke linestyle="single"/>
            <v:imagedata r:id="rId6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的值为10，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的值为14．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该超市决定每天购进甲、乙两种蔬菜共100千克，购进甲种蔬菜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千克（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正整数），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每天购进乙种蔬菜（100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）千克．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依题意得：</w:t>
      </w:r>
      <w:r>
        <w:rPr>
          <w:position w:val="-24"/>
        </w:rPr>
        <w:pict>
          <v:shape id="图片 489" o:spid="_x0000_i1081" type="#_x0000_t75" style="width:123.01pt;height:28.48pt;mso-position-horizontal-relative:page;mso-position-vertical-relative:page;mso-wrap-style:square" filled="f" stroked="f">
            <v:stroke linestyle="single"/>
            <v:imagedata r:id="rId6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解得：58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60．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为正整数，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可以为58，59，60，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共有3种购买方案，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方案1：购进58千克甲种蔬菜，42千克乙种蔬菜；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方案2：购进59千克甲种蔬菜，41千克乙种蔬菜；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方案3：购进60千克甲种蔬菜，40千克乙种蔬菜．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4．桌游</w:t>
      </w:r>
      <w:r>
        <w:rPr>
          <w:rFonts w:ascii="Times New Roman" w:eastAsia="新宋体" w:hAnsi="Times New Roman" w:hint="eastAsia"/>
          <w:sz w:val="21"/>
          <w:szCs w:val="21"/>
        </w:rPr>
        <w:t>“</w:t>
      </w:r>
      <w:r>
        <w:rPr>
          <w:rFonts w:ascii="Times New Roman" w:eastAsia="新宋体" w:hAnsi="Times New Roman" w:hint="eastAsia"/>
          <w:sz w:val="21"/>
          <w:szCs w:val="21"/>
        </w:rPr>
        <w:t>剧本杀</w:t>
      </w:r>
      <w:r>
        <w:rPr>
          <w:rFonts w:ascii="Times New Roman" w:eastAsia="新宋体" w:hAnsi="Times New Roman" w:hint="eastAsia"/>
          <w:sz w:val="21"/>
          <w:szCs w:val="21"/>
        </w:rPr>
        <w:t>”</w:t>
      </w:r>
      <w:r>
        <w:rPr>
          <w:rFonts w:ascii="Times New Roman" w:eastAsia="新宋体" w:hAnsi="Times New Roman" w:hint="eastAsia"/>
          <w:sz w:val="21"/>
          <w:szCs w:val="21"/>
        </w:rPr>
        <w:t>已经成为了年轻人的新的娱乐方式，小帅计划开设一家剧本杀门店，计划建造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两类桌游房间共10个．两类桌游房的占地面积，容纳玩家数以及造价如下表：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000"/>
        <w:gridCol w:w="2000"/>
        <w:gridCol w:w="2000"/>
        <w:gridCol w:w="2000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类型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占地面积（平方米/间）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可容纳玩家数（人/间）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造价（万元/间）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4" w:chapStyle="5" w:chapSep="colon"/>
          <w:cols w:space="708"/>
          <w:titlePg w:val="0"/>
          <w:docGrid w:type="lines" w:linePitch="312"/>
        </w:sectPr>
      </w:pP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000"/>
        <w:gridCol w:w="2000"/>
        <w:gridCol w:w="2000"/>
        <w:gridCol w:w="2000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已知门店可供使用面积最多不超过165平方米，且要求该门店至少可同时容纳64名玩家游戏．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（1）若要满足门店要求，则需建造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两类房间各几个？写出所有建造方案．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（2）具体计算判断哪种建造方案最省钱？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解：（1）设建造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类桌游房间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间，则建造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类桌游房间（10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）间，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门店可供使用面积最多不超过165平方米，且要求该门店至少可同时容纳64名玩家游戏，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24"/>
        </w:rPr>
        <w:pict>
          <v:shape id="图片 490" o:spid="_x0000_i1082" type="#_x0000_t75" style="width:110.94pt;height:28.48pt;mso-position-horizontal-relative:page;mso-position-vertical-relative:page;mso-wrap-style:square" filled="f" stroked="f">
            <v:stroke linestyle="single"/>
            <v:imagedata r:id="rId6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解得7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9，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为整数，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＝7，8，9，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有三种方案，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方案一：建造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类桌游房间7间，建造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类桌游房间3间；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方案二：建造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类桌游房间8间，建造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类桌游房间2间；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方案三：建造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类桌游房间9间，建造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类桌游房间1间；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（2）方案一的建造费用为：7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2+3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3＝14+9＝23（万元）；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方案二的建造费用为：8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2+2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3＝16+6＝22（万元）；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方案三的建造费用为：9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2+1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3＝18+3＝21（万元）；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23＞22＞21，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方案三最省钱，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答：方案三：建造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类桌游房间9间，建造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类桌游房间1间最省钱．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5．某汽车配件厂生产甲、乙、丙三种汽车轮胎，生产各种轮胎所需的工时和产值如下表所示，又知道每周生产三种轮胎的总工时是168个，总产值是111.2万元．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092"/>
        <w:gridCol w:w="1998"/>
        <w:gridCol w:w="1998"/>
        <w:gridCol w:w="1998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汽车零部件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甲种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乙种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丙种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每个所需工时（个）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position w:val="-22"/>
              </w:rPr>
              <w:pict>
                <v:shape id="图片 491" o:spid="_x0000_i1083" type="#_x0000_t75" style="width:9.74pt;height:26.34pt;mso-position-horizontal-relative:page;mso-position-vertical-relative:page;mso-wrap-style:square" filled="f" stroked="f">
                  <v:stroke linestyle="single"/>
                  <v:imagedata r:id="rId69" o:title="菁优网-jyeoo"/>
                  <v:path o:extrusionok="f"/>
                  <o:lock v:ext="edit" aspectratio="t"/>
                </v:shape>
              </w:pic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position w:val="-22"/>
              </w:rPr>
              <w:pict>
                <v:shape id="图片 492" o:spid="_x0000_i1084" type="#_x0000_t75" style="width:9.74pt;height:26.34pt;mso-position-horizontal-relative:page;mso-position-vertical-relative:page;mso-wrap-style:square" filled="f" stroked="f">
                  <v:stroke linestyle="single"/>
                  <v:imagedata r:id="rId70" o:title="菁优网-jyeoo"/>
                  <v:path o:extrusionok="f"/>
                  <o:lock v:ext="edit" aspectratio="t"/>
                </v:shape>
              </w:pic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position w:val="-22"/>
              </w:rPr>
              <w:pict>
                <v:shape id="图片 493" o:spid="_x0000_i1085" type="#_x0000_t75" style="width:9.74pt;height:26.34pt;mso-position-horizontal-relative:page;mso-position-vertical-relative:page;mso-wrap-style:square" filled="f" stroked="f">
                  <v:stroke linestyle="single"/>
                  <v:imagedata r:id="rId71" o:title="菁优网-jyeoo"/>
                  <v:path o:extrusionok="f"/>
                  <o:lock v:ext="edit" aspectratio="t"/>
                </v:shape>
              </w:pic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每个产值（千元）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5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5" w:chapStyle="5" w:chapSep="colon"/>
          <w:cols w:space="708"/>
          <w:titlePg w:val="0"/>
          <w:docGrid w:type="lines" w:linePitch="312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（1）若每周丙种轮胎生产252台，问其它两种轮胎每周分别生产多少个？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（2）现有4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店以产值价的1.2倍购进这三种轮胎共100个，考虑市场需求和资金周转，其中丙种轮胎购进50个，而用于购买这100个轮胎的总资金最少24.96万元，但最多不超过25.2万元，那么该商店有哪几种购进轮胎方案？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（3）若销售每件甲种轮胎可获利200元，每件乙种轮胎可获利150元，每件丙种轮胎可获利100元，在第（2）问的进货方案中，哪一种方案获利最大？最大利润是多少元？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解：（1）设甲种轮胎生产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个，乙种轮胎生产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根据题意得：</w:t>
      </w:r>
      <w:r>
        <w:rPr>
          <w:position w:val="-37"/>
        </w:rPr>
        <w:pict>
          <v:shape id="图片 494" o:spid="_x0000_i1086" type="#_x0000_t75" style="width:153.02pt;height:43.48pt;mso-position-horizontal-relative:page;mso-position-vertical-relative:page;mso-wrap-style:square" filled="f" stroked="f">
            <v:stroke linestyle="single"/>
            <v:imagedata r:id="rId7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解这个方程组，得</w:t>
      </w:r>
      <w:r>
        <w:rPr>
          <w:position w:val="-25"/>
        </w:rPr>
        <w:pict>
          <v:shape id="图片 495" o:spid="_x0000_i1087" type="#_x0000_t75" style="width:38.91pt;height:29.27pt;mso-position-horizontal-relative:page;mso-position-vertical-relative:page;mso-wrap-style:square" filled="f" stroked="f">
            <v:stroke linestyle="single"/>
            <v:imagedata r:id="rId73" o:title="菁优网-jyeoo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答：甲种轮胎生产170个，乙种轮胎生产60个；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（2）设该店购进甲种轮胎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个，则购进乙种轮胎（50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根据题意得：24.96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0.48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+0.36（50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）+0.12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50＜25.2，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解这个不等式组，得8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10，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为正整数，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的值为8或9或10，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因此有三种采购方案：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方案一：购进甲种8个，乙种42个，丙种50个，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方案二：购进甲种9个，乙种41个，丙种50个，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方案三：购进甲种10个，乙种40个，丙种50个，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（3）售出这些轮胎可获利：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方案一：8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200+42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150+50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100＝12900（元），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方案二：9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200+41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150+50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100＝12950（元），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方案三：10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200+40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150+50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100＝13000（元），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答：方案三获利最多，按这种方案可获利13000元．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6．</w:t>
      </w:r>
      <w:r>
        <w:rPr>
          <w:rFonts w:ascii="Times New Roman" w:eastAsia="新宋体" w:hAnsi="Times New Roman" w:hint="eastAsia"/>
          <w:sz w:val="21"/>
          <w:szCs w:val="21"/>
        </w:rPr>
        <w:t>“</w:t>
      </w:r>
      <w:r>
        <w:rPr>
          <w:rFonts w:ascii="Times New Roman" w:eastAsia="新宋体" w:hAnsi="Times New Roman" w:hint="eastAsia"/>
          <w:sz w:val="21"/>
          <w:szCs w:val="21"/>
        </w:rPr>
        <w:t>保护环境，低碳出行</w:t>
      </w:r>
      <w:r>
        <w:rPr>
          <w:rFonts w:ascii="Times New Roman" w:eastAsia="新宋体" w:hAnsi="Times New Roman" w:hint="eastAsia"/>
          <w:sz w:val="21"/>
          <w:szCs w:val="21"/>
        </w:rPr>
        <w:t>”</w:t>
      </w:r>
      <w:r>
        <w:rPr>
          <w:rFonts w:ascii="Times New Roman" w:eastAsia="新宋体" w:hAnsi="Times New Roman" w:hint="eastAsia"/>
          <w:sz w:val="21"/>
          <w:szCs w:val="21"/>
        </w:rPr>
        <w:t>某市公交公司将淘汰某一条线路上</w:t>
      </w:r>
      <w:r>
        <w:rPr>
          <w:rFonts w:ascii="Times New Roman" w:eastAsia="新宋体" w:hAnsi="Times New Roman" w:hint="eastAsia"/>
          <w:sz w:val="21"/>
          <w:szCs w:val="21"/>
        </w:rPr>
        <w:t>“</w:t>
      </w:r>
      <w:r>
        <w:rPr>
          <w:rFonts w:ascii="Times New Roman" w:eastAsia="新宋体" w:hAnsi="Times New Roman" w:hint="eastAsia"/>
          <w:sz w:val="21"/>
          <w:szCs w:val="21"/>
        </w:rPr>
        <w:t>冒黑烟</w:t>
      </w:r>
      <w:r>
        <w:rPr>
          <w:rFonts w:ascii="Times New Roman" w:eastAsia="新宋体" w:hAnsi="Times New Roman" w:hint="eastAsia"/>
          <w:sz w:val="21"/>
          <w:szCs w:val="21"/>
        </w:rPr>
        <w:t>”</w:t>
      </w:r>
      <w:r>
        <w:rPr>
          <w:rFonts w:ascii="Times New Roman" w:eastAsia="新宋体" w:hAnsi="Times New Roman" w:hint="eastAsia"/>
          <w:sz w:val="21"/>
          <w:szCs w:val="21"/>
        </w:rPr>
        <w:t>较严重的公交车，计划购买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型两种环保节能公交车共10辆．已知购买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型公交车2辆，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型公交车3辆，共需650万元；购买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型公交车2辆，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型公交车1辆，共需350万元．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sectPr>
          <w:type w:val="nextPage"/>
          <w:pgSz w:w="11906" w:h="16838"/>
          <w:pgMar w:top="1440" w:right="1800" w:bottom="1440" w:left="1800" w:header="851" w:footer="992" w:gutter="0"/>
          <w:pgNumType w:start="6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（1）求购买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型公交车每辆各需多少万元？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（2）预计在该线路上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型公交车每辆年均载客量分别为60万人次和100万人次．若该公司购买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辆，完成下表．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981"/>
        <w:gridCol w:w="2017"/>
        <w:gridCol w:w="2044"/>
        <w:gridCol w:w="2044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数量（辆）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购买总费用（万元）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载客总量（万人次）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型车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100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60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B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型车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150（10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u w:val="single"/>
                <w:lang w:val="en-US" w:eastAsia="zh-CN" w:bidi="ar-SA"/>
              </w:rPr>
              <w:t>x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）　</w:t>
            </w:r>
          </w:p>
        </w:tc>
        <w:tc>
          <w:tcPr>
            <w:tcW w:w="21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100（10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u w:val="single"/>
                <w:lang w:val="en-US" w:eastAsia="zh-CN" w:bidi="ar-SA"/>
              </w:rPr>
              <w:t>x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）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（3）若该公司购买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型公交车的总费用不超过1150万元，且确保这10辆公交车在该线路的年均载客量总和不少于640万人次，则该公司有哪几种购车方案？哪种购车方案的总费用最少？最少总费用是多少？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解：（1）设购买每辆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万元，购买每辆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型公交车每辆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万元，依题意列方程得，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position w:val="-25"/>
        </w:rPr>
        <w:pict>
          <v:shape id="图片 496" o:spid="_x0000_i1088" type="#_x0000_t75" style="width:63.01pt;height:30.1pt;mso-position-horizontal-relative:page;mso-position-vertical-relative:page;mso-wrap-style:square" filled="f" stroked="f">
            <v:stroke linestyle="single"/>
            <v:imagedata r:id="rId7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 xml:space="preserve">解得 </w:t>
      </w:r>
      <w:r>
        <w:rPr>
          <w:position w:val="-25"/>
        </w:rPr>
        <w:pict>
          <v:shape id="图片 497" o:spid="_x0000_i1089" type="#_x0000_t75" style="width:38.91pt;height:29.27pt;mso-position-horizontal-relative:page;mso-position-vertical-relative:page;mso-wrap-style:square" filled="f" stroked="f">
            <v:stroke linestyle="single"/>
            <v:imagedata r:id="rId7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型公交车每辆各需100万元、150万元；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 xml:space="preserve">（2）由（1）中的  </w:t>
      </w:r>
      <w:r>
        <w:rPr>
          <w:position w:val="-25"/>
        </w:rPr>
        <w:pict>
          <v:shape id="图片 498" o:spid="_x0000_i1090" type="#_x0000_t75" style="width:38.91pt;height:29.27pt;mso-position-horizontal-relative:page;mso-position-vertical-relative:page;mso-wrap-style:square" filled="f" stroked="f">
            <v:stroke linestyle="single"/>
            <v:imagedata r:id="rId7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可得：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511"/>
        <w:gridCol w:w="1959"/>
        <w:gridCol w:w="2120"/>
        <w:gridCol w:w="2496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</w:p>
        </w:tc>
        <w:tc>
          <w:tcPr>
            <w:tcW w:w="20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数量（辆）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购买总费用（万元）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载客总量（万人次）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型车</w:t>
            </w:r>
          </w:p>
        </w:tc>
        <w:tc>
          <w:tcPr>
            <w:tcW w:w="20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100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60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B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型车</w:t>
            </w:r>
          </w:p>
        </w:tc>
        <w:tc>
          <w:tcPr>
            <w:tcW w:w="20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150（10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100（10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故答案是：150（10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）；100（10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（3）设购买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辆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型公交车，则购买（10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）辆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型公交车，依题意列不等式组得，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position w:val="-24"/>
        </w:rPr>
        <w:pict>
          <v:shape id="图片 499" o:spid="_x0000_i1091" type="#_x0000_t75" style="width:128.91pt;height:28.48pt;mso-position-horizontal-relative:page;mso-position-vertical-relative:page;mso-wrap-style:square" filled="f" stroked="f">
            <v:stroke linestyle="single"/>
            <v:imagedata r:id="rId7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 7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9，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是整数，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＝7，8，9．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有三种方案：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型公交车7辆，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型公交车3辆，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型公交车8辆，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型公交车2辆，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sz w:val="21"/>
          <w:szCs w:val="21"/>
        </w:rPr>
        <w:t>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型公交车9辆，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型公交车1辆，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sectPr>
          <w:type w:val="nextPage"/>
          <w:pgSz w:w="11906" w:h="16838"/>
          <w:pgMar w:top="1440" w:right="1800" w:bottom="1440" w:left="1800" w:header="851" w:footer="992" w:gutter="0"/>
          <w:pgNumType w:start="7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型公交车较便宜，故购买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型车数量最多时，总费用最少，即第三种购车方案，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最少费用为：9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100+150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1＝1050（万元），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答：该公司有3种购车方案，第3种购车方案的总费用最少，最少总费用是1050万元．</w:t>
      </w:r>
    </w:p>
    <w:p>
      <w:pPr>
        <w:pStyle w:val="BodyText"/>
      </w:pPr>
    </w:p>
    <w:p>
      <w:pPr>
        <w:pStyle w:val="BodyText"/>
        <w:rPr>
          <w:rFonts w:hint="default"/>
          <w:b/>
          <w:bCs/>
          <w:color w:val="1F497D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ascii="Times New Roman" w:eastAsia="新宋体" w:hAnsi="Times New Roman" w:hint="default"/>
          <w:szCs w:val="21"/>
          <w:lang w:val="en-US"/>
        </w:rPr>
      </w:pPr>
      <w:bookmarkStart w:id="6" w:name="_Toc19736"/>
      <w:r>
        <w:pict>
          <v:shape id="任意多边形 40" o:spid="_x0000_s1092" style="width:52.25pt;height:16.7pt;margin-top:1.45pt;margin-left:6.15pt;mso-wrap-style:square;position:absolute;v-text-anchor:middle;z-index:251662336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三</w:t>
      </w:r>
      <w:r>
        <w:rPr>
          <w:rFonts w:hint="eastAsia"/>
          <w:b/>
          <w:bCs/>
          <w:color w:val="1F497D"/>
          <w:sz w:val="24"/>
        </w:rPr>
        <w:t xml:space="preserve">  </w:t>
      </w:r>
      <w:r>
        <w:rPr>
          <w:rFonts w:hint="eastAsia"/>
          <w:b/>
          <w:bCs/>
          <w:color w:val="1F497D"/>
          <w:sz w:val="24"/>
          <w:lang w:val="en-US" w:eastAsia="zh-CN"/>
        </w:rPr>
        <w:t>一元一次不等式（组）与一次函数</w:t>
      </w:r>
      <w:bookmarkEnd w:id="6"/>
    </w:p>
    <w:p>
      <w:pPr>
        <w:pStyle w:val="BodyTex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7．如图，函数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+4的图象相交于点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，3）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（1）求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（2）根据图象，直接写出不等式2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+4的解集．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00" o:spid="_x0000_i1093" type="#_x0000_t75" alt="菁优网：http://www.jyeoo.com" style="width:172.5pt;height:142.5pt;mso-position-horizontal-relative:page;mso-position-vertical-relative:page;mso-wrap-style:square" filled="f" stroked="f">
            <v:stroke linestyle="single"/>
            <v:imagedata r:id="rId77" o:title="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解：（1）把（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，3）代入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得，2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＝3，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</w:t>
      </w:r>
      <w:r>
        <w:rPr>
          <w:position w:val="-22"/>
        </w:rPr>
        <w:pict>
          <v:shape id="图片 501" o:spid="_x0000_i1094" type="#_x0000_t75" style="width:23.27pt;height:26.34pt;mso-position-horizontal-relative:page;mso-position-vertical-relative:page;mso-wrap-style:square" filled="f" stroked="f">
            <v:stroke linestyle="single"/>
            <v:imagedata r:id="rId7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的坐标为（</w:t>
      </w:r>
      <w:r>
        <w:rPr>
          <w:position w:val="-22"/>
        </w:rPr>
        <w:pict>
          <v:shape id="图片 502" o:spid="_x0000_i1095" type="#_x0000_t75" style="width:9.74pt;height:26.34pt;mso-position-horizontal-relative:page;mso-position-vertical-relative:page;mso-wrap-style:square" filled="f" stroked="f">
            <v:stroke linestyle="single"/>
            <v:imagedata r:id="rId7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，3），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+4的图象经过点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22"/>
        </w:rPr>
        <w:pict>
          <v:shape id="图片 503" o:spid="_x0000_i1096" type="#_x0000_t75" style="width:41.34pt;height:26.34pt;mso-position-horizontal-relative:page;mso-position-vertical-relative:page;mso-wrap-style:square" filled="f" stroked="f">
            <v:stroke linestyle="single"/>
            <v:imagedata r:id="rId8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解得</w:t>
      </w:r>
      <w:r>
        <w:rPr>
          <w:position w:val="-22"/>
        </w:rPr>
        <w:pict>
          <v:shape id="图片 504" o:spid="_x0000_i1097" type="#_x0000_t75" style="width:29.27pt;height:26.34pt;mso-position-horizontal-relative:page;mso-position-vertical-relative:page;mso-wrap-style:square" filled="f" stroked="f">
            <v:stroke linestyle="single"/>
            <v:imagedata r:id="rId8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（2）由图象得，不等式2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+4的解集为</w:t>
      </w:r>
      <w:r>
        <w:rPr>
          <w:position w:val="-22"/>
        </w:rPr>
        <w:pict>
          <v:shape id="图片 505" o:spid="_x0000_i1098" type="#_x0000_t75" style="width:29.27pt;height:26.34pt;mso-position-horizontal-relative:page;mso-position-vertical-relative:page;mso-wrap-style:square" filled="f" stroked="f">
            <v:stroke linestyle="single"/>
            <v:imagedata r:id="rId8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8．已知：如图一次函数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4的图象相交于点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（1）求点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的坐标；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sectPr>
          <w:type w:val="nextPage"/>
          <w:pgSz w:w="11906" w:h="16838"/>
          <w:pgMar w:top="1440" w:right="1800" w:bottom="1440" w:left="1800" w:header="851" w:footer="992" w:gutter="0"/>
          <w:pgNumType w:start="8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（2）若一次函数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4的图象与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轴分别相交于点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，求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（3）结合图象，直接写出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时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的取值范围．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06" o:spid="_x0000_i1099" type="#_x0000_t75" alt="菁优网：http://www.jyeoo.com" style="width:139.5pt;height:123pt;mso-position-horizontal-relative:page;mso-position-vertical-relative:page;mso-wrap-style:square" filled="f" stroked="f">
            <v:stroke linestyle="single"/>
            <v:imagedata r:id="rId83" o:title="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解：（1）解方程组</w:t>
      </w:r>
      <w:r>
        <w:rPr>
          <w:position w:val="-25"/>
        </w:rPr>
        <w:pict>
          <v:shape id="图片 507" o:spid="_x0000_i1100" type="#_x0000_t75" style="width:45.09pt;height:30.1pt;mso-position-horizontal-relative:page;mso-position-vertical-relative:page;mso-wrap-style:square" filled="f" stroked="f">
            <v:stroke linestyle="single"/>
            <v:imagedata r:id="rId8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position w:val="-25"/>
        </w:rPr>
        <w:pict>
          <v:shape id="图片 508" o:spid="_x0000_i1101" type="#_x0000_t75" style="width:33.01pt;height:29.27pt;mso-position-horizontal-relative:page;mso-position-vertical-relative:page;mso-wrap-style:square" filled="f" stroked="f">
            <v:stroke linestyle="single"/>
            <v:imagedata r:id="rId8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所以点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坐标为（1，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（2）当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2＝0，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2，则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点坐标为（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2，0）；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4＝0，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＝4，则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点坐标为（4，0）；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2）＝6，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的面积＝</w:t>
      </w:r>
      <w:r>
        <w:rPr>
          <w:position w:val="-22"/>
        </w:rPr>
        <w:pict>
          <v:shape id="图片 509" o:spid="_x0000_i1102" type="#_x0000_t75" style="width:9.74pt;height:26.34pt;mso-position-horizontal-relative:page;mso-position-vertical-relative:page;mso-wrap-style:square" filled="f" stroked="f">
            <v:stroke linestyle="single"/>
            <v:imagedata r:id="rId8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6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3＝9；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（3）根据图象可知，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时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的取值范围是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1．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hanging="273" w:hangingChars="13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9．函数图象在探索函数的性质中有非常重要的作用，下面我们对函数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2展开探索，请补充完以下探索过程：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（1）列表：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000"/>
        </w:tblPrEx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y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m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n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ascii="Calibri" w:eastAsia="宋体" w:hAnsi="Calibri" w:cs="Times New Roman"/>
                <w:lang w:val="en-US" w:eastAsia="zh-CN" w:bidi="ar-SA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直接写出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的值：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5　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2　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（2）在给出的平面直角坐标系中，请用适当的方法画出这个函数的图象．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（3）结合图象填空：当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</w:t>
      </w:r>
      <w:r>
        <w:rPr>
          <w:rFonts w:ascii="Times New Roman" w:eastAsia="新宋体" w:hAnsi="Times New Roman" w:hint="eastAsia"/>
          <w:sz w:val="21"/>
          <w:szCs w:val="21"/>
        </w:rPr>
        <w:t>1时，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 xml:space="preserve">的增大而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减小　</w:t>
      </w:r>
      <w:r>
        <w:rPr>
          <w:rFonts w:ascii="Times New Roman" w:eastAsia="新宋体" w:hAnsi="Times New Roman" w:hint="eastAsia"/>
          <w:sz w:val="21"/>
          <w:szCs w:val="21"/>
        </w:rPr>
        <w:t>（填写</w:t>
      </w:r>
      <w:r>
        <w:rPr>
          <w:rFonts w:ascii="Times New Roman" w:eastAsia="新宋体" w:hAnsi="Times New Roman" w:hint="eastAsia"/>
          <w:sz w:val="21"/>
          <w:szCs w:val="21"/>
        </w:rPr>
        <w:t>“</w:t>
      </w:r>
      <w:r>
        <w:rPr>
          <w:rFonts w:ascii="Times New Roman" w:eastAsia="新宋体" w:hAnsi="Times New Roman" w:hint="eastAsia"/>
          <w:sz w:val="21"/>
          <w:szCs w:val="21"/>
        </w:rPr>
        <w:t>增大</w:t>
      </w:r>
      <w:r>
        <w:rPr>
          <w:rFonts w:ascii="Times New Roman" w:eastAsia="新宋体" w:hAnsi="Times New Roman" w:hint="eastAsia"/>
          <w:sz w:val="21"/>
          <w:szCs w:val="21"/>
        </w:rPr>
        <w:t>”</w:t>
      </w:r>
      <w:r>
        <w:rPr>
          <w:rFonts w:ascii="Times New Roman" w:eastAsia="新宋体" w:hAnsi="Times New Roman" w:hint="eastAsia"/>
          <w:sz w:val="21"/>
          <w:szCs w:val="21"/>
        </w:rPr>
        <w:t>或</w:t>
      </w:r>
      <w:r>
        <w:rPr>
          <w:rFonts w:ascii="Times New Roman" w:eastAsia="新宋体" w:hAnsi="Times New Roman" w:hint="eastAsia"/>
          <w:sz w:val="21"/>
          <w:szCs w:val="21"/>
        </w:rPr>
        <w:t>“</w:t>
      </w:r>
      <w:r>
        <w:rPr>
          <w:rFonts w:ascii="Times New Roman" w:eastAsia="新宋体" w:hAnsi="Times New Roman" w:hint="eastAsia"/>
          <w:sz w:val="21"/>
          <w:szCs w:val="21"/>
        </w:rPr>
        <w:t>减小</w:t>
      </w:r>
      <w:r>
        <w:rPr>
          <w:rFonts w:ascii="Times New Roman" w:eastAsia="新宋体" w:hAnsi="Times New Roman" w:hint="eastAsia"/>
          <w:sz w:val="21"/>
          <w:szCs w:val="21"/>
        </w:rPr>
        <w:t>”</w:t>
      </w:r>
      <w:r>
        <w:rPr>
          <w:rFonts w:ascii="Times New Roman" w:eastAsia="新宋体" w:hAnsi="Times New Roman" w:hint="eastAsia"/>
          <w:sz w:val="21"/>
          <w:szCs w:val="21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  <w:sectPr>
          <w:type w:val="nextPage"/>
          <w:pgSz w:w="11906" w:h="16838"/>
          <w:pgMar w:top="1440" w:right="1800" w:bottom="1440" w:left="1800" w:header="851" w:footer="992" w:gutter="0"/>
          <w:pgNumType w:start="9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（4）已知函数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position w:val="-22"/>
        </w:rPr>
        <w:pict>
          <v:shape id="图片 510" o:spid="_x0000_i1103" type="#_x0000_t75" style="width:9.74pt;height:26.34pt;mso-position-horizontal-relative:page;mso-position-vertical-relative:page;mso-wrap-style:square" filled="f" stroked="f">
            <v:stroke linestyle="single"/>
            <v:imagedata r:id="rId8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+4的图象如图所示，结合你所画的函数图象，直接写出不等式2|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≤﹣</w:t>
      </w:r>
      <w:r>
        <w:rPr>
          <w:position w:val="-22"/>
        </w:rPr>
        <w:pict>
          <v:shape id="图片 511" o:spid="_x0000_i1104" type="#_x0000_t75" style="width:9.74pt;height:26.34pt;mso-position-horizontal-relative:page;mso-position-vertical-relative:page;mso-wrap-style:square" filled="f" stroked="f">
            <v:stroke linestyle="single"/>
            <v:imagedata r:id="rId8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 xml:space="preserve">+4的解集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﹣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3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≤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3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12" o:spid="_x0000_i1105" type="#_x0000_t75" alt="菁优网：http://www.jyeoo.com" style="width:183.05pt;height:228.05pt;mso-position-horizontal-relative:page;mso-position-vertical-relative:page;mso-wrap-style:square" filled="f" stroked="f">
            <v:stroke linestyle="single"/>
            <v:imagedata r:id="rId88" o:title="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解：（1）把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3代入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2得，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把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＝2代入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2得，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故答案为：5，2；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（2）描点连线作出如下图所示函数图象，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13" o:spid="_x0000_i1106" type="#_x0000_t75" alt="菁优网：http://www.jyeoo.com" style="width:222.8pt;height:253.55pt;mso-position-horizontal-relative:page;mso-position-vertical-relative:page;mso-wrap-style:square" filled="f" stroked="f">
            <v:stroke linestyle="single"/>
            <v:imagedata r:id="rId89" o:title="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（3）观察图象，当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</w:t>
      </w:r>
      <w:r>
        <w:rPr>
          <w:rFonts w:ascii="Times New Roman" w:eastAsia="新宋体" w:hAnsi="Times New Roman" w:hint="eastAsia"/>
          <w:sz w:val="21"/>
          <w:szCs w:val="21"/>
        </w:rPr>
        <w:t>1时，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的增大而减小，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故答案为：减小；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  <w:r>
        <w:rPr>
          <w:rFonts w:ascii="Times New Roman" w:eastAsia="新宋体" w:hAnsi="Times New Roman" w:hint="eastAsia"/>
          <w:sz w:val="21"/>
          <w:szCs w:val="21"/>
        </w:rPr>
        <w:t>（4）从图上看，两个函数的交点为（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3，5）、（3，3），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https://d.book118.com/196225205243010030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" w:right="0" w:firstLine="0" w:leftChars="130" w:firstLineChars="0"/>
        <w:textAlignment w:val="auto"/>
        <w:outlineLvl w:val="9"/>
      </w:pPr>
    </w:p>
    <w:sectPr>
      <w:type w:val="nextPage"/>
      <w:pgSz w:w="11906" w:h="16838"/>
      <w:pgMar w:top="1440" w:right="1800" w:bottom="1440" w:left="1800" w:header="851" w:footer="992" w:gutter="0"/>
      <w:pgNumType w:start="10" w:chapStyle="5" w:chapSep="colon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semiHidden="0" w:qFormat="1"/>
    <w:lsdException w:name="Balloon Text" w:semiHidden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autoSpaceDE w:val="0"/>
      <w:autoSpaceDN w:val="0"/>
      <w:jc w:val="left"/>
    </w:pPr>
    <w:rPr>
      <w:rFonts w:ascii="楷体" w:eastAsia="楷体" w:hAnsi="楷体" w:cs="楷体"/>
      <w:kern w:val="0"/>
      <w:sz w:val="36"/>
      <w:szCs w:val="36"/>
    </w:r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Date">
    <w:name w:val="Date"/>
    <w:basedOn w:val="Normal"/>
    <w:next w:val="Normal"/>
    <w:link w:val="Char"/>
    <w:uiPriority w:val="99"/>
    <w:unhideWhenUsed/>
    <w:pPr>
      <w:ind w:left="100" w:leftChars="2500"/>
    </w:pPr>
  </w:style>
  <w:style w:type="character" w:customStyle="1" w:styleId="Char">
    <w:name w:val="日期 Char"/>
    <w:basedOn w:val="DefaultParagraphFont"/>
    <w:link w:val="Date"/>
    <w:uiPriority w:val="99"/>
    <w:semiHidden/>
  </w:style>
  <w:style w:type="paragraph" w:styleId="BalloonText">
    <w:name w:val="Balloon Text"/>
    <w:basedOn w:val="Normal"/>
    <w:link w:val="Char0"/>
    <w:uiPriority w:val="99"/>
    <w:unhideWhenUsed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Pr>
      <w:sz w:val="18"/>
      <w:szCs w:val="18"/>
    </w:rPr>
  </w:style>
  <w:style w:type="paragraph" w:styleId="Header">
    <w:name w:val="header"/>
    <w:basedOn w:val="Normal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DefaultParagraphFont"/>
    <w:link w:val="Header"/>
    <w:uiPriority w:val="99"/>
    <w:semiHidden/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Spacing">
    <w:name w:val="No Spacing"/>
    <w:link w:val="Char3"/>
    <w:uiPriority w:val="1"/>
    <w:qFormat/>
    <w:rPr>
      <w:kern w:val="0"/>
      <w:sz w:val="22"/>
      <w:szCs w:val="22"/>
    </w:rPr>
  </w:style>
  <w:style w:type="character" w:customStyle="1" w:styleId="Char3">
    <w:name w:val="无间隔 Char"/>
    <w:basedOn w:val="DefaultParagraphFont"/>
    <w:link w:val="NoSpacing"/>
    <w:uiPriority w:val="1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faultParagraph">
    <w:name w:val="DefaultParagraph"/>
    <w:rPr>
      <w:rFonts w:ascii="Times New Roman"/>
      <w:kern w:val="2"/>
      <w:sz w:val="21"/>
      <w:szCs w:val="22"/>
    </w:rPr>
  </w:style>
  <w:style w:type="table" w:customStyle="1" w:styleId="2">
    <w:name w:val="网格型2"/>
    <w:basedOn w:val="TableNormal"/>
    <w:uiPriority w:val="99"/>
    <w:qFormat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SOffice1">
    <w:name w:val="WPSOffice手动目录 1"/>
    <w:pPr>
      <w:ind w:leftChars="0"/>
    </w:pPr>
    <w:rPr>
      <w:sz w:val="20"/>
      <w:szCs w:val="20"/>
    </w:rPr>
  </w:style>
  <w:style w:type="table" w:customStyle="1" w:styleId="20">
    <w:name w:val="网格型2_0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4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6.bin" /><Relationship Id="rId17" Type="http://schemas.openxmlformats.org/officeDocument/2006/relationships/oleObject" Target="embeddings/oleObject7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9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10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1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3.png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png" /><Relationship Id="rId34" Type="http://schemas.openxmlformats.org/officeDocument/2006/relationships/image" Target="media/image17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9.png" /><Relationship Id="rId39" Type="http://schemas.openxmlformats.org/officeDocument/2006/relationships/image" Target="media/image2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7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2.png" /><Relationship Id="rId44" Type="http://schemas.openxmlformats.org/officeDocument/2006/relationships/oleObject" Target="embeddings/oleObject19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5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2.bin" /><Relationship Id="rId51" Type="http://schemas.openxmlformats.org/officeDocument/2006/relationships/image" Target="media/image26.png" /><Relationship Id="rId52" Type="http://schemas.openxmlformats.org/officeDocument/2006/relationships/image" Target="media/image27.png" /><Relationship Id="rId53" Type="http://schemas.openxmlformats.org/officeDocument/2006/relationships/image" Target="media/image28.png" /><Relationship Id="rId54" Type="http://schemas.openxmlformats.org/officeDocument/2006/relationships/image" Target="media/image29.png" /><Relationship Id="rId55" Type="http://schemas.openxmlformats.org/officeDocument/2006/relationships/image" Target="media/image30.png" /><Relationship Id="rId56" Type="http://schemas.openxmlformats.org/officeDocument/2006/relationships/image" Target="media/image31.png" /><Relationship Id="rId57" Type="http://schemas.openxmlformats.org/officeDocument/2006/relationships/image" Target="media/image32.png" /><Relationship Id="rId58" Type="http://schemas.openxmlformats.org/officeDocument/2006/relationships/image" Target="media/image33.png" /><Relationship Id="rId59" Type="http://schemas.openxmlformats.org/officeDocument/2006/relationships/image" Target="media/image34.png" /><Relationship Id="rId6" Type="http://schemas.openxmlformats.org/officeDocument/2006/relationships/oleObject" Target="embeddings/oleObject1.bin" /><Relationship Id="rId60" Type="http://schemas.openxmlformats.org/officeDocument/2006/relationships/image" Target="media/image35.png" /><Relationship Id="rId61" Type="http://schemas.openxmlformats.org/officeDocument/2006/relationships/image" Target="media/image36.png" /><Relationship Id="rId62" Type="http://schemas.openxmlformats.org/officeDocument/2006/relationships/image" Target="media/image37.png" /><Relationship Id="rId63" Type="http://schemas.openxmlformats.org/officeDocument/2006/relationships/image" Target="media/image38.png" /><Relationship Id="rId64" Type="http://schemas.openxmlformats.org/officeDocument/2006/relationships/image" Target="media/image39.png" /><Relationship Id="rId65" Type="http://schemas.openxmlformats.org/officeDocument/2006/relationships/image" Target="media/image40.png" /><Relationship Id="rId66" Type="http://schemas.openxmlformats.org/officeDocument/2006/relationships/image" Target="media/image41.png" /><Relationship Id="rId67" Type="http://schemas.openxmlformats.org/officeDocument/2006/relationships/image" Target="media/image42.png" /><Relationship Id="rId68" Type="http://schemas.openxmlformats.org/officeDocument/2006/relationships/image" Target="media/image43.png" /><Relationship Id="rId69" Type="http://schemas.openxmlformats.org/officeDocument/2006/relationships/image" Target="media/image44.png" /><Relationship Id="rId7" Type="http://schemas.openxmlformats.org/officeDocument/2006/relationships/image" Target="media/image3.wmf" /><Relationship Id="rId70" Type="http://schemas.openxmlformats.org/officeDocument/2006/relationships/image" Target="media/image45.png" /><Relationship Id="rId71" Type="http://schemas.openxmlformats.org/officeDocument/2006/relationships/image" Target="media/image46.png" /><Relationship Id="rId72" Type="http://schemas.openxmlformats.org/officeDocument/2006/relationships/image" Target="media/image47.png" /><Relationship Id="rId73" Type="http://schemas.openxmlformats.org/officeDocument/2006/relationships/image" Target="media/image48.png" /><Relationship Id="rId74" Type="http://schemas.openxmlformats.org/officeDocument/2006/relationships/image" Target="media/image49.png" /><Relationship Id="rId75" Type="http://schemas.openxmlformats.org/officeDocument/2006/relationships/image" Target="media/image50.png" /><Relationship Id="rId76" Type="http://schemas.openxmlformats.org/officeDocument/2006/relationships/image" Target="media/image51.png" /><Relationship Id="rId77" Type="http://schemas.openxmlformats.org/officeDocument/2006/relationships/image" Target="media/image52.png" /><Relationship Id="rId78" Type="http://schemas.openxmlformats.org/officeDocument/2006/relationships/image" Target="media/image53.png" /><Relationship Id="rId79" Type="http://schemas.openxmlformats.org/officeDocument/2006/relationships/image" Target="media/image54.png" /><Relationship Id="rId8" Type="http://schemas.openxmlformats.org/officeDocument/2006/relationships/oleObject" Target="embeddings/oleObject2.bin" /><Relationship Id="rId80" Type="http://schemas.openxmlformats.org/officeDocument/2006/relationships/image" Target="media/image55.png" /><Relationship Id="rId81" Type="http://schemas.openxmlformats.org/officeDocument/2006/relationships/image" Target="media/image56.png" /><Relationship Id="rId82" Type="http://schemas.openxmlformats.org/officeDocument/2006/relationships/image" Target="media/image57.png" /><Relationship Id="rId83" Type="http://schemas.openxmlformats.org/officeDocument/2006/relationships/image" Target="media/image58.png" /><Relationship Id="rId84" Type="http://schemas.openxmlformats.org/officeDocument/2006/relationships/image" Target="media/image59.png" /><Relationship Id="rId85" Type="http://schemas.openxmlformats.org/officeDocument/2006/relationships/image" Target="media/image60.png" /><Relationship Id="rId86" Type="http://schemas.openxmlformats.org/officeDocument/2006/relationships/image" Target="media/image61.png" /><Relationship Id="rId87" Type="http://schemas.openxmlformats.org/officeDocument/2006/relationships/image" Target="media/image62.png" /><Relationship Id="rId88" Type="http://schemas.openxmlformats.org/officeDocument/2006/relationships/image" Target="media/image63.png" /><Relationship Id="rId89" Type="http://schemas.openxmlformats.org/officeDocument/2006/relationships/image" Target="media/image64.png" /><Relationship Id="rId9" Type="http://schemas.openxmlformats.org/officeDocument/2006/relationships/image" Target="media/image4.wmf" /><Relationship Id="rId90" Type="http://schemas.openxmlformats.org/officeDocument/2006/relationships/hyperlink" Target="https://d.book118.com/196225205243010030" TargetMode="External" /><Relationship Id="rId91" Type="http://schemas.openxmlformats.org/officeDocument/2006/relationships/theme" Target="theme/theme1.xml" /><Relationship Id="rId92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157256160</TotalTime>
  <Pages>10</Pages>
  <Words>0</Words>
  <Characters>0</Characters>
  <Application>Microsoft Office Word</Application>
  <DocSecurity>0</DocSecurity>
  <Lines>1</Lines>
  <Paragraphs>1</Paragraphs>
  <ScaleCrop>false</ScaleCrop>
  <Company>Xman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第一讲 等腰三角形</dc:title>
  <dc:creator>Xman</dc:creator>
  <cp:keywords>jyeoo,菁优网</cp:keywords>
  <cp:lastModifiedBy>Xman</cp:lastModifiedBy>
  <cp:revision>1</cp:revision>
  <cp:lastPrinted>2022-02-21T14:33:12Z</cp:lastPrinted>
  <dcterms:created xsi:type="dcterms:W3CDTF">2023-01-30T08:46:48Z</dcterms:created>
  <dcterms:modified xsi:type="dcterms:W3CDTF">2023-01-30T08:46:48Z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