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蔬菜加工品项目规划设计蓝图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03" w:history="1">
        <w:r>
          <w:rPr>
            <w:rFonts w:ascii="仿宋" w:eastAsia="仿宋" w:hAnsi="仿宋" w:cs="仿宋" w:hint="eastAsia"/>
            <w:lang w:eastAsia="zh-CN"/>
          </w:rPr>
          <w:t>前言</w:t>
        </w:r>
        <w:r>
          <w:tab/>
        </w:r>
        <w:r>
          <w:fldChar w:fldCharType="begin"/>
        </w:r>
        <w:r>
          <w:instrText xml:space="preserve"> PAGEREF _Toc18303 \h </w:instrText>
        </w:r>
        <w:r>
          <w:fldChar w:fldCharType="separate"/>
        </w:r>
        <w:r>
          <w:t>3</w:t>
        </w:r>
        <w:r>
          <w:fldChar w:fldCharType="end"/>
        </w:r>
      </w:hyperlink>
    </w:p>
    <w:p>
      <w:pPr>
        <w:pStyle w:val="TOC1"/>
        <w:tabs>
          <w:tab w:val="right" w:leader="dot" w:pos="8306"/>
        </w:tabs>
      </w:pPr>
      <w:hyperlink w:anchor="_Toc10145" w:history="1">
        <w:r>
          <w:rPr>
            <w:rFonts w:ascii="仿宋" w:eastAsia="仿宋" w:hAnsi="仿宋" w:cs="仿宋" w:hint="eastAsia"/>
            <w:lang w:eastAsia="zh-CN"/>
          </w:rPr>
          <w:t>一、蔬菜加工品项目概论</w:t>
        </w:r>
        <w:r>
          <w:tab/>
        </w:r>
        <w:r>
          <w:fldChar w:fldCharType="begin"/>
        </w:r>
        <w:r>
          <w:instrText xml:space="preserve"> PAGEREF _Toc10145 \h </w:instrText>
        </w:r>
        <w:r>
          <w:fldChar w:fldCharType="separate"/>
        </w:r>
        <w:r>
          <w:t>3</w:t>
        </w:r>
        <w:r>
          <w:fldChar w:fldCharType="end"/>
        </w:r>
      </w:hyperlink>
    </w:p>
    <w:p>
      <w:pPr>
        <w:pStyle w:val="TOC2"/>
        <w:tabs>
          <w:tab w:val="right" w:leader="dot" w:pos="8306"/>
        </w:tabs>
      </w:pPr>
      <w:hyperlink w:anchor="_Toc16279" w:history="1">
        <w:r>
          <w:rPr>
            <w:rFonts w:ascii="仿宋" w:eastAsia="仿宋" w:hAnsi="仿宋" w:cs="仿宋" w:hint="eastAsia"/>
            <w:lang w:eastAsia="zh-CN"/>
          </w:rPr>
          <w:t>(一)、蔬菜加工品项目概况</w:t>
        </w:r>
        <w:r>
          <w:tab/>
        </w:r>
        <w:r>
          <w:fldChar w:fldCharType="begin"/>
        </w:r>
        <w:r>
          <w:instrText xml:space="preserve"> PAGEREF _Toc16279 \h </w:instrText>
        </w:r>
        <w:r>
          <w:fldChar w:fldCharType="separate"/>
        </w:r>
        <w:r>
          <w:t>3</w:t>
        </w:r>
        <w:r>
          <w:fldChar w:fldCharType="end"/>
        </w:r>
      </w:hyperlink>
    </w:p>
    <w:p>
      <w:pPr>
        <w:pStyle w:val="TOC2"/>
        <w:tabs>
          <w:tab w:val="right" w:leader="dot" w:pos="8306"/>
        </w:tabs>
      </w:pPr>
      <w:hyperlink w:anchor="_Toc12690" w:history="1">
        <w:r>
          <w:rPr>
            <w:rFonts w:ascii="仿宋" w:eastAsia="仿宋" w:hAnsi="仿宋" w:cs="仿宋" w:hint="eastAsia"/>
            <w:lang w:eastAsia="zh-CN"/>
          </w:rPr>
          <w:t>(二)、蔬菜加工品项目目标</w:t>
        </w:r>
        <w:r>
          <w:tab/>
        </w:r>
        <w:r>
          <w:fldChar w:fldCharType="begin"/>
        </w:r>
        <w:r>
          <w:instrText xml:space="preserve"> PAGEREF _Toc12690 \h </w:instrText>
        </w:r>
        <w:r>
          <w:fldChar w:fldCharType="separate"/>
        </w:r>
        <w:r>
          <w:t>5</w:t>
        </w:r>
        <w:r>
          <w:fldChar w:fldCharType="end"/>
        </w:r>
      </w:hyperlink>
    </w:p>
    <w:p>
      <w:pPr>
        <w:pStyle w:val="TOC2"/>
        <w:tabs>
          <w:tab w:val="right" w:leader="dot" w:pos="8306"/>
        </w:tabs>
      </w:pPr>
      <w:hyperlink w:anchor="_Toc17726" w:history="1">
        <w:r>
          <w:rPr>
            <w:rFonts w:ascii="仿宋" w:eastAsia="仿宋" w:hAnsi="仿宋" w:cs="仿宋" w:hint="eastAsia"/>
            <w:lang w:eastAsia="zh-CN"/>
          </w:rPr>
          <w:t>(三)、蔬菜加工品项目提出的理由</w:t>
        </w:r>
        <w:r>
          <w:tab/>
        </w:r>
        <w:r>
          <w:fldChar w:fldCharType="begin"/>
        </w:r>
        <w:r>
          <w:instrText xml:space="preserve"> PAGEREF _Toc17726 \h </w:instrText>
        </w:r>
        <w:r>
          <w:fldChar w:fldCharType="separate"/>
        </w:r>
        <w:r>
          <w:t>6</w:t>
        </w:r>
        <w:r>
          <w:fldChar w:fldCharType="end"/>
        </w:r>
      </w:hyperlink>
    </w:p>
    <w:p>
      <w:pPr>
        <w:pStyle w:val="TOC2"/>
        <w:tabs>
          <w:tab w:val="right" w:leader="dot" w:pos="8306"/>
        </w:tabs>
      </w:pPr>
      <w:hyperlink w:anchor="_Toc18390" w:history="1">
        <w:r>
          <w:rPr>
            <w:rFonts w:ascii="仿宋" w:eastAsia="仿宋" w:hAnsi="仿宋" w:cs="仿宋" w:hint="eastAsia"/>
            <w:lang w:eastAsia="zh-CN"/>
          </w:rPr>
          <w:t>(四)、蔬菜加工品项目意义</w:t>
        </w:r>
        <w:r>
          <w:tab/>
        </w:r>
        <w:r>
          <w:fldChar w:fldCharType="begin"/>
        </w:r>
        <w:r>
          <w:instrText xml:space="preserve"> PAGEREF _Toc18390 \h </w:instrText>
        </w:r>
        <w:r>
          <w:fldChar w:fldCharType="separate"/>
        </w:r>
        <w:r>
          <w:t>8</w:t>
        </w:r>
        <w:r>
          <w:fldChar w:fldCharType="end"/>
        </w:r>
      </w:hyperlink>
    </w:p>
    <w:p>
      <w:pPr>
        <w:pStyle w:val="TOC2"/>
        <w:tabs>
          <w:tab w:val="right" w:leader="dot" w:pos="8306"/>
        </w:tabs>
      </w:pPr>
      <w:hyperlink w:anchor="_Toc22504" w:history="1">
        <w:r>
          <w:rPr>
            <w:rFonts w:ascii="仿宋" w:eastAsia="仿宋" w:hAnsi="仿宋" w:cs="仿宋" w:hint="eastAsia"/>
            <w:lang w:eastAsia="zh-CN"/>
          </w:rPr>
          <w:t>(五)、蔬菜加工品项目背景</w:t>
        </w:r>
        <w:r>
          <w:tab/>
        </w:r>
        <w:r>
          <w:fldChar w:fldCharType="begin"/>
        </w:r>
        <w:r>
          <w:instrText xml:space="preserve"> PAGEREF _Toc22504 \h </w:instrText>
        </w:r>
        <w:r>
          <w:fldChar w:fldCharType="separate"/>
        </w:r>
        <w:r>
          <w:t>9</w:t>
        </w:r>
        <w:r>
          <w:fldChar w:fldCharType="end"/>
        </w:r>
      </w:hyperlink>
    </w:p>
    <w:p>
      <w:pPr>
        <w:pStyle w:val="TOC1"/>
        <w:tabs>
          <w:tab w:val="right" w:leader="dot" w:pos="8306"/>
        </w:tabs>
      </w:pPr>
      <w:hyperlink w:anchor="_Toc11795" w:history="1">
        <w:r>
          <w:rPr>
            <w:rFonts w:ascii="仿宋" w:eastAsia="仿宋" w:hAnsi="仿宋" w:cs="仿宋" w:hint="eastAsia"/>
            <w:lang w:eastAsia="zh-CN"/>
          </w:rPr>
          <w:t>二、蔬菜加工品项目选址可行性分析</w:t>
        </w:r>
        <w:r>
          <w:tab/>
        </w:r>
        <w:r>
          <w:fldChar w:fldCharType="begin"/>
        </w:r>
        <w:r>
          <w:instrText xml:space="preserve"> PAGEREF _Toc11795 \h </w:instrText>
        </w:r>
        <w:r>
          <w:fldChar w:fldCharType="separate"/>
        </w:r>
        <w:r>
          <w:t>10</w:t>
        </w:r>
        <w:r>
          <w:fldChar w:fldCharType="end"/>
        </w:r>
      </w:hyperlink>
    </w:p>
    <w:p>
      <w:pPr>
        <w:pStyle w:val="TOC2"/>
        <w:tabs>
          <w:tab w:val="right" w:leader="dot" w:pos="8306"/>
        </w:tabs>
      </w:pPr>
      <w:hyperlink w:anchor="_Toc28322" w:history="1">
        <w:r>
          <w:rPr>
            <w:rFonts w:ascii="仿宋" w:eastAsia="仿宋" w:hAnsi="仿宋" w:cs="仿宋" w:hint="eastAsia"/>
            <w:lang w:eastAsia="zh-CN"/>
          </w:rPr>
          <w:t>(一)、蔬菜加工品项目选址</w:t>
        </w:r>
        <w:r>
          <w:tab/>
        </w:r>
        <w:r>
          <w:fldChar w:fldCharType="begin"/>
        </w:r>
        <w:r>
          <w:instrText xml:space="preserve"> PAGEREF _Toc28322 \h </w:instrText>
        </w:r>
        <w:r>
          <w:fldChar w:fldCharType="separate"/>
        </w:r>
        <w:r>
          <w:t>10</w:t>
        </w:r>
        <w:r>
          <w:fldChar w:fldCharType="end"/>
        </w:r>
      </w:hyperlink>
    </w:p>
    <w:p>
      <w:pPr>
        <w:pStyle w:val="TOC2"/>
        <w:tabs>
          <w:tab w:val="right" w:leader="dot" w:pos="8306"/>
        </w:tabs>
      </w:pPr>
      <w:hyperlink w:anchor="_Toc8497" w:history="1">
        <w:r>
          <w:rPr>
            <w:rFonts w:ascii="仿宋" w:eastAsia="仿宋" w:hAnsi="仿宋" w:cs="仿宋" w:hint="eastAsia"/>
            <w:lang w:eastAsia="zh-CN"/>
          </w:rPr>
          <w:t>(二)、用地控制指标</w:t>
        </w:r>
        <w:r>
          <w:tab/>
        </w:r>
        <w:r>
          <w:fldChar w:fldCharType="begin"/>
        </w:r>
        <w:r>
          <w:instrText xml:space="preserve"> PAGEREF _Toc8497 \h </w:instrText>
        </w:r>
        <w:r>
          <w:fldChar w:fldCharType="separate"/>
        </w:r>
        <w:r>
          <w:t>10</w:t>
        </w:r>
        <w:r>
          <w:fldChar w:fldCharType="end"/>
        </w:r>
      </w:hyperlink>
    </w:p>
    <w:p>
      <w:pPr>
        <w:pStyle w:val="TOC2"/>
        <w:tabs>
          <w:tab w:val="right" w:leader="dot" w:pos="8306"/>
        </w:tabs>
      </w:pPr>
      <w:hyperlink w:anchor="_Toc13434" w:history="1">
        <w:r>
          <w:rPr>
            <w:rFonts w:ascii="仿宋" w:eastAsia="仿宋" w:hAnsi="仿宋" w:cs="仿宋" w:hint="eastAsia"/>
            <w:lang w:eastAsia="zh-CN"/>
          </w:rPr>
          <w:t>(三)、节约用地措施</w:t>
        </w:r>
        <w:r>
          <w:tab/>
        </w:r>
        <w:r>
          <w:fldChar w:fldCharType="begin"/>
        </w:r>
        <w:r>
          <w:instrText xml:space="preserve"> PAGEREF _Toc13434 \h </w:instrText>
        </w:r>
        <w:r>
          <w:fldChar w:fldCharType="separate"/>
        </w:r>
        <w:r>
          <w:t>12</w:t>
        </w:r>
        <w:r>
          <w:fldChar w:fldCharType="end"/>
        </w:r>
      </w:hyperlink>
    </w:p>
    <w:p>
      <w:pPr>
        <w:pStyle w:val="TOC2"/>
        <w:tabs>
          <w:tab w:val="right" w:leader="dot" w:pos="8306"/>
        </w:tabs>
      </w:pPr>
      <w:hyperlink w:anchor="_Toc8879" w:history="1">
        <w:r>
          <w:rPr>
            <w:rFonts w:ascii="仿宋" w:eastAsia="仿宋" w:hAnsi="仿宋" w:cs="仿宋" w:hint="eastAsia"/>
            <w:lang w:eastAsia="zh-CN"/>
          </w:rPr>
          <w:t>(四)、总图布置方案</w:t>
        </w:r>
        <w:r>
          <w:tab/>
        </w:r>
        <w:r>
          <w:fldChar w:fldCharType="begin"/>
        </w:r>
        <w:r>
          <w:instrText xml:space="preserve"> PAGEREF _Toc8879 \h </w:instrText>
        </w:r>
        <w:r>
          <w:fldChar w:fldCharType="separate"/>
        </w:r>
        <w:r>
          <w:t>13</w:t>
        </w:r>
        <w:r>
          <w:fldChar w:fldCharType="end"/>
        </w:r>
      </w:hyperlink>
    </w:p>
    <w:p>
      <w:pPr>
        <w:pStyle w:val="TOC2"/>
        <w:tabs>
          <w:tab w:val="right" w:leader="dot" w:pos="8306"/>
        </w:tabs>
      </w:pPr>
      <w:hyperlink w:anchor="_Toc9489" w:history="1">
        <w:r>
          <w:rPr>
            <w:rFonts w:ascii="仿宋" w:eastAsia="仿宋" w:hAnsi="仿宋" w:cs="仿宋" w:hint="eastAsia"/>
            <w:lang w:eastAsia="zh-CN"/>
          </w:rPr>
          <w:t>(五)、选址综合评价</w:t>
        </w:r>
        <w:r>
          <w:tab/>
        </w:r>
        <w:r>
          <w:fldChar w:fldCharType="begin"/>
        </w:r>
        <w:r>
          <w:instrText xml:space="preserve"> PAGEREF _Toc9489 \h </w:instrText>
        </w:r>
        <w:r>
          <w:fldChar w:fldCharType="separate"/>
        </w:r>
        <w:r>
          <w:t>14</w:t>
        </w:r>
        <w:r>
          <w:fldChar w:fldCharType="end"/>
        </w:r>
      </w:hyperlink>
    </w:p>
    <w:p>
      <w:pPr>
        <w:pStyle w:val="TOC1"/>
        <w:tabs>
          <w:tab w:val="right" w:leader="dot" w:pos="8306"/>
        </w:tabs>
      </w:pPr>
      <w:hyperlink w:anchor="_Toc10072" w:history="1">
        <w:r>
          <w:rPr>
            <w:rFonts w:ascii="仿宋" w:eastAsia="仿宋" w:hAnsi="仿宋" w:cs="仿宋" w:hint="eastAsia"/>
            <w:lang w:eastAsia="zh-CN"/>
          </w:rPr>
          <w:t>三、蔬菜加工品项目危机管理</w:t>
        </w:r>
        <w:r>
          <w:tab/>
        </w:r>
        <w:r>
          <w:fldChar w:fldCharType="begin"/>
        </w:r>
        <w:r>
          <w:instrText xml:space="preserve"> PAGEREF _Toc10072 \h </w:instrText>
        </w:r>
        <w:r>
          <w:fldChar w:fldCharType="separate"/>
        </w:r>
        <w:r>
          <w:t>15</w:t>
        </w:r>
        <w:r>
          <w:fldChar w:fldCharType="end"/>
        </w:r>
      </w:hyperlink>
    </w:p>
    <w:p>
      <w:pPr>
        <w:pStyle w:val="TOC2"/>
        <w:tabs>
          <w:tab w:val="right" w:leader="dot" w:pos="8306"/>
        </w:tabs>
      </w:pPr>
      <w:hyperlink w:anchor="_Toc29424" w:history="1">
        <w:r>
          <w:rPr>
            <w:rFonts w:ascii="仿宋" w:eastAsia="仿宋" w:hAnsi="仿宋" w:cs="仿宋" w:hint="eastAsia"/>
            <w:lang w:eastAsia="zh-CN"/>
          </w:rPr>
          <w:t>(一)、危机预警与识别</w:t>
        </w:r>
        <w:r>
          <w:tab/>
        </w:r>
        <w:r>
          <w:fldChar w:fldCharType="begin"/>
        </w:r>
        <w:r>
          <w:instrText xml:space="preserve"> PAGEREF _Toc29424 \h </w:instrText>
        </w:r>
        <w:r>
          <w:fldChar w:fldCharType="separate"/>
        </w:r>
        <w:r>
          <w:t>15</w:t>
        </w:r>
        <w:r>
          <w:fldChar w:fldCharType="end"/>
        </w:r>
      </w:hyperlink>
    </w:p>
    <w:p>
      <w:pPr>
        <w:pStyle w:val="TOC2"/>
        <w:tabs>
          <w:tab w:val="right" w:leader="dot" w:pos="8306"/>
        </w:tabs>
      </w:pPr>
      <w:hyperlink w:anchor="_Toc3284" w:history="1">
        <w:r>
          <w:rPr>
            <w:rFonts w:ascii="仿宋" w:eastAsia="仿宋" w:hAnsi="仿宋" w:cs="仿宋" w:hint="eastAsia"/>
            <w:lang w:eastAsia="zh-CN"/>
          </w:rPr>
          <w:t>(二)、危机应对与恢复</w:t>
        </w:r>
        <w:r>
          <w:tab/>
        </w:r>
        <w:r>
          <w:fldChar w:fldCharType="begin"/>
        </w:r>
        <w:r>
          <w:instrText xml:space="preserve"> PAGEREF _Toc3284 \h </w:instrText>
        </w:r>
        <w:r>
          <w:fldChar w:fldCharType="separate"/>
        </w:r>
        <w:r>
          <w:t>16</w:t>
        </w:r>
        <w:r>
          <w:fldChar w:fldCharType="end"/>
        </w:r>
      </w:hyperlink>
    </w:p>
    <w:p>
      <w:pPr>
        <w:pStyle w:val="TOC1"/>
        <w:tabs>
          <w:tab w:val="right" w:leader="dot" w:pos="8306"/>
        </w:tabs>
      </w:pPr>
      <w:hyperlink w:anchor="_Toc11605" w:history="1">
        <w:r>
          <w:rPr>
            <w:rFonts w:ascii="仿宋" w:eastAsia="仿宋" w:hAnsi="仿宋" w:cs="仿宋" w:hint="eastAsia"/>
            <w:lang w:eastAsia="zh-CN"/>
          </w:rPr>
          <w:t>四、蔬菜加工品项目文档管理</w:t>
        </w:r>
        <w:r>
          <w:tab/>
        </w:r>
        <w:r>
          <w:fldChar w:fldCharType="begin"/>
        </w:r>
        <w:r>
          <w:instrText xml:space="preserve"> PAGEREF _Toc11605 \h </w:instrText>
        </w:r>
        <w:r>
          <w:fldChar w:fldCharType="separate"/>
        </w:r>
        <w:r>
          <w:t>17</w:t>
        </w:r>
        <w:r>
          <w:fldChar w:fldCharType="end"/>
        </w:r>
      </w:hyperlink>
    </w:p>
    <w:p>
      <w:pPr>
        <w:pStyle w:val="TOC2"/>
        <w:tabs>
          <w:tab w:val="right" w:leader="dot" w:pos="8306"/>
        </w:tabs>
      </w:pPr>
      <w:hyperlink w:anchor="_Toc5302" w:history="1">
        <w:r>
          <w:rPr>
            <w:rFonts w:ascii="仿宋" w:eastAsia="仿宋" w:hAnsi="仿宋" w:cs="仿宋" w:hint="eastAsia"/>
            <w:lang w:eastAsia="zh-CN"/>
          </w:rPr>
          <w:t>(一)、文档编制与审查</w:t>
        </w:r>
        <w:r>
          <w:tab/>
        </w:r>
        <w:r>
          <w:fldChar w:fldCharType="begin"/>
        </w:r>
        <w:r>
          <w:instrText xml:space="preserve"> PAGEREF _Toc5302 \h </w:instrText>
        </w:r>
        <w:r>
          <w:fldChar w:fldCharType="separate"/>
        </w:r>
        <w:r>
          <w:t>17</w:t>
        </w:r>
        <w:r>
          <w:fldChar w:fldCharType="end"/>
        </w:r>
      </w:hyperlink>
    </w:p>
    <w:p>
      <w:pPr>
        <w:pStyle w:val="TOC2"/>
        <w:tabs>
          <w:tab w:val="right" w:leader="dot" w:pos="8306"/>
        </w:tabs>
      </w:pPr>
      <w:hyperlink w:anchor="_Toc2452" w:history="1">
        <w:r>
          <w:rPr>
            <w:rFonts w:ascii="仿宋" w:eastAsia="仿宋" w:hAnsi="仿宋" w:cs="仿宋" w:hint="eastAsia"/>
            <w:lang w:eastAsia="zh-CN"/>
          </w:rPr>
          <w:t>(二)、文档发布与分发</w:t>
        </w:r>
        <w:r>
          <w:tab/>
        </w:r>
        <w:r>
          <w:fldChar w:fldCharType="begin"/>
        </w:r>
        <w:r>
          <w:instrText xml:space="preserve"> PAGEREF _Toc2452 \h </w:instrText>
        </w:r>
        <w:r>
          <w:fldChar w:fldCharType="separate"/>
        </w:r>
        <w:r>
          <w:t>19</w:t>
        </w:r>
        <w:r>
          <w:fldChar w:fldCharType="end"/>
        </w:r>
      </w:hyperlink>
    </w:p>
    <w:p>
      <w:pPr>
        <w:pStyle w:val="TOC2"/>
        <w:tabs>
          <w:tab w:val="right" w:leader="dot" w:pos="8306"/>
        </w:tabs>
      </w:pPr>
      <w:hyperlink w:anchor="_Toc22765" w:history="1">
        <w:r>
          <w:rPr>
            <w:rFonts w:ascii="仿宋" w:eastAsia="仿宋" w:hAnsi="仿宋" w:cs="仿宋" w:hint="eastAsia"/>
            <w:lang w:eastAsia="zh-CN"/>
          </w:rPr>
          <w:t>(三)、文档存档与归档</w:t>
        </w:r>
        <w:r>
          <w:tab/>
        </w:r>
        <w:r>
          <w:fldChar w:fldCharType="begin"/>
        </w:r>
        <w:r>
          <w:instrText xml:space="preserve"> PAGEREF _Toc22765 \h </w:instrText>
        </w:r>
        <w:r>
          <w:fldChar w:fldCharType="separate"/>
        </w:r>
        <w:r>
          <w:t>20</w:t>
        </w:r>
        <w:r>
          <w:fldChar w:fldCharType="end"/>
        </w:r>
      </w:hyperlink>
    </w:p>
    <w:p>
      <w:pPr>
        <w:pStyle w:val="TOC1"/>
        <w:tabs>
          <w:tab w:val="right" w:leader="dot" w:pos="8306"/>
        </w:tabs>
      </w:pPr>
      <w:hyperlink w:anchor="_Toc5176" w:history="1">
        <w:r>
          <w:rPr>
            <w:rFonts w:ascii="仿宋" w:eastAsia="仿宋" w:hAnsi="仿宋" w:cs="仿宋" w:hint="eastAsia"/>
            <w:lang w:eastAsia="zh-CN"/>
          </w:rPr>
          <w:t>五、蔬菜加工品项目建设背景及必要性分析</w:t>
        </w:r>
        <w:r>
          <w:tab/>
        </w:r>
        <w:r>
          <w:fldChar w:fldCharType="begin"/>
        </w:r>
        <w:r>
          <w:instrText xml:space="preserve"> PAGEREF _Toc5176 \h </w:instrText>
        </w:r>
        <w:r>
          <w:fldChar w:fldCharType="separate"/>
        </w:r>
        <w:r>
          <w:t>21</w:t>
        </w:r>
        <w:r>
          <w:fldChar w:fldCharType="end"/>
        </w:r>
      </w:hyperlink>
    </w:p>
    <w:p>
      <w:pPr>
        <w:pStyle w:val="TOC2"/>
        <w:tabs>
          <w:tab w:val="right" w:leader="dot" w:pos="8306"/>
        </w:tabs>
      </w:pPr>
      <w:hyperlink w:anchor="_Toc3267" w:history="1">
        <w:r>
          <w:rPr>
            <w:rFonts w:ascii="仿宋" w:eastAsia="仿宋" w:hAnsi="仿宋" w:cs="仿宋" w:hint="eastAsia"/>
            <w:lang w:eastAsia="zh-CN"/>
          </w:rPr>
          <w:t>(一)、蔬菜加工品项目背景分析</w:t>
        </w:r>
        <w:r>
          <w:tab/>
        </w:r>
        <w:r>
          <w:fldChar w:fldCharType="begin"/>
        </w:r>
        <w:r>
          <w:instrText xml:space="preserve"> PAGEREF _Toc3267 \h </w:instrText>
        </w:r>
        <w:r>
          <w:fldChar w:fldCharType="separate"/>
        </w:r>
        <w:r>
          <w:t>21</w:t>
        </w:r>
        <w:r>
          <w:fldChar w:fldCharType="end"/>
        </w:r>
      </w:hyperlink>
    </w:p>
    <w:p>
      <w:pPr>
        <w:pStyle w:val="TOC2"/>
        <w:tabs>
          <w:tab w:val="right" w:leader="dot" w:pos="8306"/>
        </w:tabs>
      </w:pPr>
      <w:hyperlink w:anchor="_Toc28816" w:history="1">
        <w:r>
          <w:rPr>
            <w:rFonts w:ascii="仿宋" w:eastAsia="仿宋" w:hAnsi="仿宋" w:cs="仿宋" w:hint="eastAsia"/>
            <w:lang w:eastAsia="zh-CN"/>
          </w:rPr>
          <w:t>(二)、蔬菜加工品项目建设必要性分析</w:t>
        </w:r>
        <w:r>
          <w:tab/>
        </w:r>
        <w:r>
          <w:fldChar w:fldCharType="begin"/>
        </w:r>
        <w:r>
          <w:instrText xml:space="preserve"> PAGEREF _Toc28816 \h </w:instrText>
        </w:r>
        <w:r>
          <w:fldChar w:fldCharType="separate"/>
        </w:r>
        <w:r>
          <w:t>22</w:t>
        </w:r>
        <w:r>
          <w:fldChar w:fldCharType="end"/>
        </w:r>
      </w:hyperlink>
    </w:p>
    <w:p>
      <w:pPr>
        <w:pStyle w:val="TOC1"/>
        <w:tabs>
          <w:tab w:val="right" w:leader="dot" w:pos="8306"/>
        </w:tabs>
      </w:pPr>
      <w:hyperlink w:anchor="_Toc14030" w:history="1">
        <w:r>
          <w:rPr>
            <w:rFonts w:ascii="仿宋" w:eastAsia="仿宋" w:hAnsi="仿宋" w:cs="仿宋" w:hint="eastAsia"/>
            <w:lang w:eastAsia="zh-CN"/>
          </w:rPr>
          <w:t>六、工艺说明</w:t>
        </w:r>
        <w:r>
          <w:tab/>
        </w:r>
        <w:r>
          <w:fldChar w:fldCharType="begin"/>
        </w:r>
        <w:r>
          <w:instrText xml:space="preserve"> PAGEREF _Toc14030 \h </w:instrText>
        </w:r>
        <w:r>
          <w:fldChar w:fldCharType="separate"/>
        </w:r>
        <w:r>
          <w:t>24</w:t>
        </w:r>
        <w:r>
          <w:fldChar w:fldCharType="end"/>
        </w:r>
      </w:hyperlink>
    </w:p>
    <w:p>
      <w:pPr>
        <w:pStyle w:val="TOC2"/>
        <w:tabs>
          <w:tab w:val="right" w:leader="dot" w:pos="8306"/>
        </w:tabs>
      </w:pPr>
      <w:hyperlink w:anchor="_Toc16721" w:history="1">
        <w:r>
          <w:rPr>
            <w:rFonts w:ascii="仿宋" w:eastAsia="仿宋" w:hAnsi="仿宋" w:cs="仿宋" w:hint="eastAsia"/>
            <w:lang w:eastAsia="zh-CN"/>
          </w:rPr>
          <w:t>(一)、技术管理特点</w:t>
        </w:r>
        <w:r>
          <w:tab/>
        </w:r>
        <w:r>
          <w:fldChar w:fldCharType="begin"/>
        </w:r>
        <w:r>
          <w:instrText xml:space="preserve"> PAGEREF _Toc16721 \h </w:instrText>
        </w:r>
        <w:r>
          <w:fldChar w:fldCharType="separate"/>
        </w:r>
        <w:r>
          <w:t>24</w:t>
        </w:r>
        <w:r>
          <w:fldChar w:fldCharType="end"/>
        </w:r>
      </w:hyperlink>
    </w:p>
    <w:p>
      <w:pPr>
        <w:pStyle w:val="TOC2"/>
        <w:tabs>
          <w:tab w:val="right" w:leader="dot" w:pos="8306"/>
        </w:tabs>
      </w:pPr>
      <w:hyperlink w:anchor="_Toc13189" w:history="1">
        <w:r>
          <w:rPr>
            <w:rFonts w:ascii="仿宋" w:eastAsia="仿宋" w:hAnsi="仿宋" w:cs="仿宋" w:hint="eastAsia"/>
            <w:lang w:eastAsia="zh-CN"/>
          </w:rPr>
          <w:t>(二)、蔬菜加工品项目工艺技术设计方案</w:t>
        </w:r>
        <w:r>
          <w:tab/>
        </w:r>
        <w:r>
          <w:fldChar w:fldCharType="begin"/>
        </w:r>
        <w:r>
          <w:instrText xml:space="preserve"> PAGEREF _Toc13189 \h </w:instrText>
        </w:r>
        <w:r>
          <w:fldChar w:fldCharType="separate"/>
        </w:r>
        <w:r>
          <w:t>25</w:t>
        </w:r>
        <w:r>
          <w:fldChar w:fldCharType="end"/>
        </w:r>
      </w:hyperlink>
    </w:p>
    <w:p>
      <w:pPr>
        <w:pStyle w:val="TOC2"/>
        <w:tabs>
          <w:tab w:val="right" w:leader="dot" w:pos="8306"/>
        </w:tabs>
      </w:pPr>
      <w:hyperlink w:anchor="_Toc27490" w:history="1">
        <w:r>
          <w:rPr>
            <w:rFonts w:ascii="仿宋" w:eastAsia="仿宋" w:hAnsi="仿宋" w:cs="仿宋" w:hint="eastAsia"/>
            <w:lang w:eastAsia="zh-CN"/>
          </w:rPr>
          <w:t>(三)、设备选型方案</w:t>
        </w:r>
        <w:r>
          <w:tab/>
        </w:r>
        <w:r>
          <w:fldChar w:fldCharType="begin"/>
        </w:r>
        <w:r>
          <w:instrText xml:space="preserve"> PAGEREF _Toc27490 \h </w:instrText>
        </w:r>
        <w:r>
          <w:fldChar w:fldCharType="separate"/>
        </w:r>
        <w:r>
          <w:t>26</w:t>
        </w:r>
        <w:r>
          <w:fldChar w:fldCharType="end"/>
        </w:r>
      </w:hyperlink>
    </w:p>
    <w:p>
      <w:pPr>
        <w:pStyle w:val="TOC1"/>
        <w:tabs>
          <w:tab w:val="right" w:leader="dot" w:pos="8306"/>
        </w:tabs>
      </w:pPr>
      <w:hyperlink w:anchor="_Toc3410" w:history="1">
        <w:r>
          <w:rPr>
            <w:rFonts w:ascii="仿宋" w:eastAsia="仿宋" w:hAnsi="仿宋" w:cs="仿宋" w:hint="eastAsia"/>
            <w:lang w:eastAsia="zh-CN"/>
          </w:rPr>
          <w:t>七、蔬菜加工品项目人力资源管理</w:t>
        </w:r>
        <w:r>
          <w:tab/>
        </w:r>
        <w:r>
          <w:fldChar w:fldCharType="begin"/>
        </w:r>
        <w:r>
          <w:instrText xml:space="preserve"> PAGEREF _Toc3410 \h </w:instrText>
        </w:r>
        <w:r>
          <w:fldChar w:fldCharType="separate"/>
        </w:r>
        <w:r>
          <w:t>28</w:t>
        </w:r>
        <w:r>
          <w:fldChar w:fldCharType="end"/>
        </w:r>
      </w:hyperlink>
    </w:p>
    <w:p>
      <w:pPr>
        <w:pStyle w:val="TOC2"/>
        <w:tabs>
          <w:tab w:val="right" w:leader="dot" w:pos="8306"/>
        </w:tabs>
      </w:pPr>
      <w:hyperlink w:anchor="_Toc11293" w:history="1">
        <w:r>
          <w:rPr>
            <w:rFonts w:ascii="仿宋" w:eastAsia="仿宋" w:hAnsi="仿宋" w:cs="仿宋" w:hint="eastAsia"/>
            <w:lang w:eastAsia="zh-CN"/>
          </w:rPr>
          <w:t>(一)、建立健全的预算管理制度</w:t>
        </w:r>
        <w:r>
          <w:tab/>
        </w:r>
        <w:r>
          <w:fldChar w:fldCharType="begin"/>
        </w:r>
        <w:r>
          <w:instrText xml:space="preserve"> PAGEREF _Toc11293 \h </w:instrText>
        </w:r>
        <w:r>
          <w:fldChar w:fldCharType="separate"/>
        </w:r>
        <w:r>
          <w:t>28</w:t>
        </w:r>
        <w:r>
          <w:fldChar w:fldCharType="end"/>
        </w:r>
      </w:hyperlink>
    </w:p>
    <w:p>
      <w:pPr>
        <w:pStyle w:val="TOC2"/>
        <w:tabs>
          <w:tab w:val="right" w:leader="dot" w:pos="8306"/>
        </w:tabs>
      </w:pPr>
      <w:hyperlink w:anchor="_Toc24151" w:history="1">
        <w:r>
          <w:rPr>
            <w:rFonts w:ascii="仿宋" w:eastAsia="仿宋" w:hAnsi="仿宋" w:cs="仿宋" w:hint="eastAsia"/>
            <w:lang w:eastAsia="zh-CN"/>
          </w:rPr>
          <w:t>(二)、加强资金流动监控</w:t>
        </w:r>
        <w:r>
          <w:tab/>
        </w:r>
        <w:r>
          <w:fldChar w:fldCharType="begin"/>
        </w:r>
        <w:r>
          <w:instrText xml:space="preserve"> PAGEREF _Toc24151 \h </w:instrText>
        </w:r>
        <w:r>
          <w:fldChar w:fldCharType="separate"/>
        </w:r>
        <w:r>
          <w:t>29</w:t>
        </w:r>
        <w:r>
          <w:fldChar w:fldCharType="end"/>
        </w:r>
      </w:hyperlink>
    </w:p>
    <w:p>
      <w:pPr>
        <w:pStyle w:val="TOC2"/>
        <w:tabs>
          <w:tab w:val="right" w:leader="dot" w:pos="8306"/>
        </w:tabs>
      </w:pPr>
      <w:hyperlink w:anchor="_Toc1674" w:history="1">
        <w:r>
          <w:rPr>
            <w:rFonts w:ascii="仿宋" w:eastAsia="仿宋" w:hAnsi="仿宋" w:cs="仿宋" w:hint="eastAsia"/>
            <w:lang w:eastAsia="zh-CN"/>
          </w:rPr>
          <w:t>(三)、制定完善的风险控制机制</w:t>
        </w:r>
        <w:r>
          <w:tab/>
        </w:r>
        <w:r>
          <w:fldChar w:fldCharType="begin"/>
        </w:r>
        <w:r>
          <w:instrText xml:space="preserve"> PAGEREF _Toc1674 \h </w:instrText>
        </w:r>
        <w:r>
          <w:fldChar w:fldCharType="separate"/>
        </w:r>
        <w:r>
          <w:t>30</w:t>
        </w:r>
        <w:r>
          <w:fldChar w:fldCharType="end"/>
        </w:r>
      </w:hyperlink>
    </w:p>
    <w:p>
      <w:pPr>
        <w:pStyle w:val="TOC2"/>
        <w:tabs>
          <w:tab w:val="right" w:leader="dot" w:pos="8306"/>
        </w:tabs>
      </w:pPr>
      <w:hyperlink w:anchor="_Toc20802" w:history="1">
        <w:r>
          <w:rPr>
            <w:rFonts w:ascii="仿宋" w:eastAsia="仿宋" w:hAnsi="仿宋" w:cs="仿宋" w:hint="eastAsia"/>
            <w:lang w:eastAsia="zh-CN"/>
          </w:rPr>
          <w:t>(四)、优化成本管理</w:t>
        </w:r>
        <w:r>
          <w:tab/>
        </w:r>
        <w:r>
          <w:fldChar w:fldCharType="begin"/>
        </w:r>
        <w:r>
          <w:instrText xml:space="preserve"> PAGEREF _Toc20802 \h </w:instrText>
        </w:r>
        <w:r>
          <w:fldChar w:fldCharType="separate"/>
        </w:r>
        <w:r>
          <w:t>32</w:t>
        </w:r>
        <w:r>
          <w:fldChar w:fldCharType="end"/>
        </w:r>
      </w:hyperlink>
    </w:p>
    <w:p>
      <w:pPr>
        <w:pStyle w:val="TOC1"/>
        <w:tabs>
          <w:tab w:val="right" w:leader="dot" w:pos="8306"/>
        </w:tabs>
      </w:pPr>
      <w:hyperlink w:anchor="_Toc26450" w:history="1">
        <w:r>
          <w:rPr>
            <w:rFonts w:ascii="仿宋" w:eastAsia="仿宋" w:hAnsi="仿宋" w:cs="仿宋" w:hint="eastAsia"/>
            <w:lang w:eastAsia="zh-CN"/>
          </w:rPr>
          <w:t>八、蔬菜加工品项目创新与研发</w:t>
        </w:r>
        <w:r>
          <w:tab/>
        </w:r>
        <w:r>
          <w:fldChar w:fldCharType="begin"/>
        </w:r>
        <w:r>
          <w:instrText xml:space="preserve"> PAGEREF _Toc26450 \h </w:instrText>
        </w:r>
        <w:r>
          <w:fldChar w:fldCharType="separate"/>
        </w:r>
        <w:r>
          <w:t>33</w:t>
        </w:r>
        <w:r>
          <w:fldChar w:fldCharType="end"/>
        </w:r>
      </w:hyperlink>
    </w:p>
    <w:p>
      <w:pPr>
        <w:pStyle w:val="TOC2"/>
        <w:tabs>
          <w:tab w:val="right" w:leader="dot" w:pos="8306"/>
        </w:tabs>
      </w:pPr>
      <w:hyperlink w:anchor="_Toc16873" w:history="1">
        <w:r>
          <w:rPr>
            <w:rFonts w:ascii="仿宋" w:eastAsia="仿宋" w:hAnsi="仿宋" w:cs="仿宋" w:hint="eastAsia"/>
            <w:lang w:eastAsia="zh-CN"/>
          </w:rPr>
          <w:t>(一)、创新策略与方向</w:t>
        </w:r>
        <w:r>
          <w:tab/>
        </w:r>
        <w:r>
          <w:fldChar w:fldCharType="begin"/>
        </w:r>
        <w:r>
          <w:instrText xml:space="preserve"> PAGEREF _Toc16873 \h </w:instrText>
        </w:r>
        <w:r>
          <w:fldChar w:fldCharType="separate"/>
        </w:r>
        <w:r>
          <w:t>33</w:t>
        </w:r>
        <w:r>
          <w:fldChar w:fldCharType="end"/>
        </w:r>
      </w:hyperlink>
    </w:p>
    <w:p>
      <w:pPr>
        <w:pStyle w:val="TOC2"/>
        <w:tabs>
          <w:tab w:val="right" w:leader="dot" w:pos="8306"/>
        </w:tabs>
      </w:pPr>
      <w:hyperlink w:anchor="_Toc7557" w:history="1">
        <w:r>
          <w:rPr>
            <w:rFonts w:ascii="仿宋" w:eastAsia="仿宋" w:hAnsi="仿宋" w:cs="仿宋" w:hint="eastAsia"/>
            <w:lang w:eastAsia="zh-CN"/>
          </w:rPr>
          <w:t>(二)、研发规划与投入</w:t>
        </w:r>
        <w:r>
          <w:tab/>
        </w:r>
        <w:r>
          <w:fldChar w:fldCharType="begin"/>
        </w:r>
        <w:r>
          <w:instrText xml:space="preserve"> PAGEREF _Toc7557 \h </w:instrText>
        </w:r>
        <w:r>
          <w:fldChar w:fldCharType="separate"/>
        </w:r>
        <w:r>
          <w:t>34</w:t>
        </w:r>
        <w:r>
          <w:fldChar w:fldCharType="end"/>
        </w:r>
      </w:hyperlink>
    </w:p>
    <w:p>
      <w:pPr>
        <w:pStyle w:val="TOC1"/>
        <w:tabs>
          <w:tab w:val="right" w:leader="dot" w:pos="8306"/>
        </w:tabs>
      </w:pPr>
      <w:hyperlink w:anchor="_Toc17273" w:history="1">
        <w:r>
          <w:rPr>
            <w:rFonts w:ascii="仿宋" w:eastAsia="仿宋" w:hAnsi="仿宋" w:cs="仿宋" w:hint="eastAsia"/>
            <w:lang w:eastAsia="zh-CN"/>
          </w:rPr>
          <w:t>九、蔬菜加工品项目社会影响</w:t>
        </w:r>
        <w:r>
          <w:tab/>
        </w:r>
        <w:r>
          <w:fldChar w:fldCharType="begin"/>
        </w:r>
        <w:r>
          <w:instrText xml:space="preserve"> PAGEREF _Toc17273 \h </w:instrText>
        </w:r>
        <w:r>
          <w:fldChar w:fldCharType="separate"/>
        </w:r>
        <w:r>
          <w:t>36</w:t>
        </w:r>
        <w:r>
          <w:fldChar w:fldCharType="end"/>
        </w:r>
      </w:hyperlink>
    </w:p>
    <w:p>
      <w:pPr>
        <w:pStyle w:val="TOC2"/>
        <w:tabs>
          <w:tab w:val="right" w:leader="dot" w:pos="8306"/>
        </w:tabs>
      </w:pPr>
      <w:hyperlink w:anchor="_Toc30319" w:history="1">
        <w:r>
          <w:rPr>
            <w:rFonts w:ascii="仿宋" w:eastAsia="仿宋" w:hAnsi="仿宋" w:cs="仿宋" w:hint="eastAsia"/>
            <w:lang w:eastAsia="zh-CN"/>
          </w:rPr>
          <w:t>(一)、社会责任与义务</w:t>
        </w:r>
        <w:r>
          <w:tab/>
        </w:r>
        <w:r>
          <w:fldChar w:fldCharType="begin"/>
        </w:r>
        <w:r>
          <w:instrText xml:space="preserve"> PAGEREF _Toc30319 \h </w:instrText>
        </w:r>
        <w:r>
          <w:fldChar w:fldCharType="separate"/>
        </w:r>
        <w:r>
          <w:t>36</w:t>
        </w:r>
        <w:r>
          <w:fldChar w:fldCharType="end"/>
        </w:r>
      </w:hyperlink>
    </w:p>
    <w:p>
      <w:pPr>
        <w:pStyle w:val="TOC2"/>
        <w:tabs>
          <w:tab w:val="right" w:leader="dot" w:pos="8306"/>
        </w:tabs>
      </w:pPr>
      <w:hyperlink w:anchor="_Toc16776" w:history="1">
        <w:r>
          <w:rPr>
            <w:rFonts w:ascii="仿宋" w:eastAsia="仿宋" w:hAnsi="仿宋" w:cs="仿宋" w:hint="eastAsia"/>
            <w:lang w:eastAsia="zh-CN"/>
          </w:rPr>
          <w:t>(二)、社会参与与沟通</w:t>
        </w:r>
        <w:r>
          <w:tab/>
        </w:r>
        <w:r>
          <w:fldChar w:fldCharType="begin"/>
        </w:r>
        <w:r>
          <w:instrText xml:space="preserve"> PAGEREF _Toc16776 \h </w:instrText>
        </w:r>
        <w:r>
          <w:fldChar w:fldCharType="separate"/>
        </w:r>
        <w:r>
          <w:t>37</w:t>
        </w:r>
        <w:r>
          <w:fldChar w:fldCharType="end"/>
        </w:r>
      </w:hyperlink>
    </w:p>
    <w:p>
      <w:pPr>
        <w:pStyle w:val="TOC1"/>
        <w:tabs>
          <w:tab w:val="right" w:leader="dot" w:pos="8306"/>
        </w:tabs>
      </w:pPr>
      <w:hyperlink w:anchor="_Toc31999" w:history="1">
        <w:r>
          <w:rPr>
            <w:rFonts w:ascii="仿宋" w:eastAsia="仿宋" w:hAnsi="仿宋" w:cs="仿宋" w:hint="eastAsia"/>
            <w:lang w:eastAsia="zh-CN"/>
          </w:rPr>
          <w:t>十、蔬菜加工品项目环境影响分析</w:t>
        </w:r>
        <w:r>
          <w:tab/>
        </w:r>
        <w:r>
          <w:fldChar w:fldCharType="begin"/>
        </w:r>
        <w:r>
          <w:instrText xml:space="preserve"> PAGEREF _Toc31999 \h </w:instrText>
        </w:r>
        <w:r>
          <w:fldChar w:fldCharType="separate"/>
        </w:r>
        <w:r>
          <w:t>38</w:t>
        </w:r>
        <w:r>
          <w:fldChar w:fldCharType="end"/>
        </w:r>
      </w:hyperlink>
    </w:p>
    <w:p>
      <w:pPr>
        <w:pStyle w:val="TOC2"/>
        <w:tabs>
          <w:tab w:val="right" w:leader="dot" w:pos="8306"/>
        </w:tabs>
      </w:pPr>
      <w:hyperlink w:anchor="_Toc23110" w:history="1">
        <w:r>
          <w:rPr>
            <w:rFonts w:ascii="仿宋" w:eastAsia="仿宋" w:hAnsi="仿宋" w:cs="仿宋" w:hint="eastAsia"/>
            <w:lang w:eastAsia="zh-CN"/>
          </w:rPr>
          <w:t>(一)、建设区域环境质量现状</w:t>
        </w:r>
        <w:r>
          <w:tab/>
        </w:r>
        <w:r>
          <w:fldChar w:fldCharType="begin"/>
        </w:r>
        <w:r>
          <w:instrText xml:space="preserve"> PAGEREF _Toc23110 \h </w:instrText>
        </w:r>
        <w:r>
          <w:fldChar w:fldCharType="separate"/>
        </w:r>
        <w:r>
          <w:t>38</w:t>
        </w:r>
        <w:r>
          <w:fldChar w:fldCharType="end"/>
        </w:r>
      </w:hyperlink>
    </w:p>
    <w:p>
      <w:pPr>
        <w:pStyle w:val="TOC2"/>
        <w:tabs>
          <w:tab w:val="right" w:leader="dot" w:pos="8306"/>
        </w:tabs>
      </w:pPr>
      <w:hyperlink w:anchor="_Toc8600" w:history="1">
        <w:r>
          <w:rPr>
            <w:rFonts w:ascii="仿宋" w:eastAsia="仿宋" w:hAnsi="仿宋" w:cs="仿宋" w:hint="eastAsia"/>
            <w:lang w:eastAsia="zh-CN"/>
          </w:rPr>
          <w:t>(二)、建设期环境保护</w:t>
        </w:r>
        <w:r>
          <w:tab/>
        </w:r>
        <w:r>
          <w:fldChar w:fldCharType="begin"/>
        </w:r>
        <w:r>
          <w:instrText xml:space="preserve"> PAGEREF _Toc8600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11" w:history="1">
        <w:r>
          <w:rPr>
            <w:rFonts w:ascii="仿宋" w:eastAsia="仿宋" w:hAnsi="仿宋" w:cs="仿宋" w:hint="eastAsia"/>
            <w:lang w:eastAsia="zh-CN"/>
          </w:rPr>
          <w:t>(三)、运营期环境保护</w:t>
        </w:r>
        <w:r>
          <w:tab/>
        </w:r>
        <w:r>
          <w:fldChar w:fldCharType="begin"/>
        </w:r>
        <w:r>
          <w:instrText xml:space="preserve"> PAGEREF _Toc17311 \h </w:instrText>
        </w:r>
        <w:r>
          <w:fldChar w:fldCharType="separate"/>
        </w:r>
        <w:r>
          <w:t>41</w:t>
        </w:r>
        <w:r>
          <w:fldChar w:fldCharType="end"/>
        </w:r>
      </w:hyperlink>
    </w:p>
    <w:p>
      <w:pPr>
        <w:pStyle w:val="TOC2"/>
        <w:tabs>
          <w:tab w:val="right" w:leader="dot" w:pos="8306"/>
        </w:tabs>
      </w:pPr>
      <w:hyperlink w:anchor="_Toc30021" w:history="1">
        <w:r>
          <w:rPr>
            <w:rFonts w:ascii="仿宋" w:eastAsia="仿宋" w:hAnsi="仿宋" w:cs="仿宋" w:hint="eastAsia"/>
            <w:lang w:eastAsia="zh-CN"/>
          </w:rPr>
          <w:t>(四)、蔬菜加工品项目建设对区域经济的影响</w:t>
        </w:r>
        <w:r>
          <w:tab/>
        </w:r>
        <w:r>
          <w:fldChar w:fldCharType="begin"/>
        </w:r>
        <w:r>
          <w:instrText xml:space="preserve"> PAGEREF _Toc30021 \h </w:instrText>
        </w:r>
        <w:r>
          <w:fldChar w:fldCharType="separate"/>
        </w:r>
        <w:r>
          <w:t>42</w:t>
        </w:r>
        <w:r>
          <w:fldChar w:fldCharType="end"/>
        </w:r>
      </w:hyperlink>
    </w:p>
    <w:p>
      <w:pPr>
        <w:pStyle w:val="TOC2"/>
        <w:tabs>
          <w:tab w:val="right" w:leader="dot" w:pos="8306"/>
        </w:tabs>
      </w:pPr>
      <w:hyperlink w:anchor="_Toc23058" w:history="1">
        <w:r>
          <w:rPr>
            <w:rFonts w:ascii="仿宋" w:eastAsia="仿宋" w:hAnsi="仿宋" w:cs="仿宋" w:hint="eastAsia"/>
            <w:lang w:eastAsia="zh-CN"/>
          </w:rPr>
          <w:t>(五)、废弃物处理</w:t>
        </w:r>
        <w:r>
          <w:tab/>
        </w:r>
        <w:r>
          <w:fldChar w:fldCharType="begin"/>
        </w:r>
        <w:r>
          <w:instrText xml:space="preserve"> PAGEREF _Toc23058 \h </w:instrText>
        </w:r>
        <w:r>
          <w:fldChar w:fldCharType="separate"/>
        </w:r>
        <w:r>
          <w:t>44</w:t>
        </w:r>
        <w:r>
          <w:fldChar w:fldCharType="end"/>
        </w:r>
      </w:hyperlink>
    </w:p>
    <w:p>
      <w:pPr>
        <w:pStyle w:val="TOC2"/>
        <w:tabs>
          <w:tab w:val="right" w:leader="dot" w:pos="8306"/>
        </w:tabs>
      </w:pPr>
      <w:hyperlink w:anchor="_Toc15265" w:history="1">
        <w:r>
          <w:rPr>
            <w:rFonts w:ascii="仿宋" w:eastAsia="仿宋" w:hAnsi="仿宋" w:cs="仿宋" w:hint="eastAsia"/>
            <w:lang w:eastAsia="zh-CN"/>
          </w:rPr>
          <w:t>(六)、特殊环境影响分析</w:t>
        </w:r>
        <w:r>
          <w:tab/>
        </w:r>
        <w:r>
          <w:fldChar w:fldCharType="begin"/>
        </w:r>
        <w:r>
          <w:instrText xml:space="preserve"> PAGEREF _Toc15265 \h </w:instrText>
        </w:r>
        <w:r>
          <w:fldChar w:fldCharType="separate"/>
        </w:r>
        <w:r>
          <w:t>45</w:t>
        </w:r>
        <w:r>
          <w:fldChar w:fldCharType="end"/>
        </w:r>
      </w:hyperlink>
    </w:p>
    <w:p>
      <w:pPr>
        <w:pStyle w:val="TOC2"/>
        <w:tabs>
          <w:tab w:val="right" w:leader="dot" w:pos="8306"/>
        </w:tabs>
      </w:pPr>
      <w:hyperlink w:anchor="_Toc12158" w:history="1">
        <w:r>
          <w:rPr>
            <w:rFonts w:ascii="仿宋" w:eastAsia="仿宋" w:hAnsi="仿宋" w:cs="仿宋" w:hint="eastAsia"/>
            <w:lang w:eastAsia="zh-CN"/>
          </w:rPr>
          <w:t>(七)、清洁生产</w:t>
        </w:r>
        <w:r>
          <w:tab/>
        </w:r>
        <w:r>
          <w:fldChar w:fldCharType="begin"/>
        </w:r>
        <w:r>
          <w:instrText xml:space="preserve"> PAGEREF _Toc12158 \h </w:instrText>
        </w:r>
        <w:r>
          <w:fldChar w:fldCharType="separate"/>
        </w:r>
        <w:r>
          <w:t>46</w:t>
        </w:r>
        <w:r>
          <w:fldChar w:fldCharType="end"/>
        </w:r>
      </w:hyperlink>
    </w:p>
    <w:p>
      <w:pPr>
        <w:pStyle w:val="TOC2"/>
        <w:tabs>
          <w:tab w:val="right" w:leader="dot" w:pos="8306"/>
        </w:tabs>
      </w:pPr>
      <w:hyperlink w:anchor="_Toc28921" w:history="1">
        <w:r>
          <w:rPr>
            <w:rFonts w:ascii="仿宋" w:eastAsia="仿宋" w:hAnsi="仿宋" w:cs="仿宋" w:hint="eastAsia"/>
            <w:lang w:eastAsia="zh-CN"/>
          </w:rPr>
          <w:t>(八)、环境保护综合评价</w:t>
        </w:r>
        <w:r>
          <w:tab/>
        </w:r>
        <w:r>
          <w:fldChar w:fldCharType="begin"/>
        </w:r>
        <w:r>
          <w:instrText xml:space="preserve"> PAGEREF _Toc28921 \h </w:instrText>
        </w:r>
        <w:r>
          <w:fldChar w:fldCharType="separate"/>
        </w:r>
        <w:r>
          <w:t>47</w:t>
        </w:r>
        <w:r>
          <w:fldChar w:fldCharType="end"/>
        </w:r>
      </w:hyperlink>
    </w:p>
    <w:p>
      <w:pPr>
        <w:pStyle w:val="TOC1"/>
        <w:tabs>
          <w:tab w:val="right" w:leader="dot" w:pos="8306"/>
        </w:tabs>
      </w:pPr>
      <w:hyperlink w:anchor="_Toc24899" w:history="1">
        <w:r>
          <w:rPr>
            <w:rFonts w:ascii="仿宋" w:eastAsia="仿宋" w:hAnsi="仿宋" w:cs="仿宋" w:hint="eastAsia"/>
            <w:lang w:eastAsia="zh-CN"/>
          </w:rPr>
          <w:t>十一、蔬菜加工品项目经营效益</w:t>
        </w:r>
        <w:r>
          <w:tab/>
        </w:r>
        <w:r>
          <w:fldChar w:fldCharType="begin"/>
        </w:r>
        <w:r>
          <w:instrText xml:space="preserve"> PAGEREF _Toc24899 \h </w:instrText>
        </w:r>
        <w:r>
          <w:fldChar w:fldCharType="separate"/>
        </w:r>
        <w:r>
          <w:t>49</w:t>
        </w:r>
        <w:r>
          <w:fldChar w:fldCharType="end"/>
        </w:r>
      </w:hyperlink>
    </w:p>
    <w:p>
      <w:pPr>
        <w:pStyle w:val="TOC2"/>
        <w:tabs>
          <w:tab w:val="right" w:leader="dot" w:pos="8306"/>
        </w:tabs>
      </w:pPr>
      <w:hyperlink w:anchor="_Toc3689" w:history="1">
        <w:r>
          <w:rPr>
            <w:rFonts w:ascii="仿宋" w:eastAsia="仿宋" w:hAnsi="仿宋" w:cs="仿宋" w:hint="eastAsia"/>
            <w:lang w:eastAsia="zh-CN"/>
          </w:rPr>
          <w:t>(一)、经济评价财务测算</w:t>
        </w:r>
        <w:r>
          <w:tab/>
        </w:r>
        <w:r>
          <w:fldChar w:fldCharType="begin"/>
        </w:r>
        <w:r>
          <w:instrText xml:space="preserve"> PAGEREF _Toc3689 \h </w:instrText>
        </w:r>
        <w:r>
          <w:fldChar w:fldCharType="separate"/>
        </w:r>
        <w:r>
          <w:t>49</w:t>
        </w:r>
        <w:r>
          <w:fldChar w:fldCharType="end"/>
        </w:r>
      </w:hyperlink>
    </w:p>
    <w:p>
      <w:pPr>
        <w:pStyle w:val="TOC2"/>
        <w:tabs>
          <w:tab w:val="right" w:leader="dot" w:pos="8306"/>
        </w:tabs>
      </w:pPr>
      <w:hyperlink w:anchor="_Toc30811" w:history="1">
        <w:r>
          <w:rPr>
            <w:rFonts w:ascii="仿宋" w:eastAsia="仿宋" w:hAnsi="仿宋" w:cs="仿宋" w:hint="eastAsia"/>
            <w:lang w:eastAsia="zh-CN"/>
          </w:rPr>
          <w:t>(二)、蔬菜加工品项目盈利能力分析</w:t>
        </w:r>
        <w:r>
          <w:tab/>
        </w:r>
        <w:r>
          <w:fldChar w:fldCharType="begin"/>
        </w:r>
        <w:r>
          <w:instrText xml:space="preserve"> PAGEREF _Toc30811 \h </w:instrText>
        </w:r>
        <w:r>
          <w:fldChar w:fldCharType="separate"/>
        </w:r>
        <w:r>
          <w:t>50</w:t>
        </w:r>
        <w:r>
          <w:fldChar w:fldCharType="end"/>
        </w:r>
      </w:hyperlink>
    </w:p>
    <w:p>
      <w:pPr>
        <w:pStyle w:val="TOC1"/>
        <w:tabs>
          <w:tab w:val="right" w:leader="dot" w:pos="8306"/>
        </w:tabs>
      </w:pPr>
      <w:hyperlink w:anchor="_Toc25609" w:history="1">
        <w:r>
          <w:rPr>
            <w:rFonts w:ascii="仿宋" w:eastAsia="仿宋" w:hAnsi="仿宋" w:cs="仿宋" w:hint="eastAsia"/>
            <w:lang w:eastAsia="zh-CN"/>
          </w:rPr>
          <w:t>十二、蔬菜加工品项目投资规划</w:t>
        </w:r>
        <w:r>
          <w:tab/>
        </w:r>
        <w:r>
          <w:fldChar w:fldCharType="begin"/>
        </w:r>
        <w:r>
          <w:instrText xml:space="preserve"> PAGEREF _Toc25609 \h </w:instrText>
        </w:r>
        <w:r>
          <w:fldChar w:fldCharType="separate"/>
        </w:r>
        <w:r>
          <w:t>51</w:t>
        </w:r>
        <w:r>
          <w:fldChar w:fldCharType="end"/>
        </w:r>
      </w:hyperlink>
    </w:p>
    <w:p>
      <w:pPr>
        <w:pStyle w:val="TOC2"/>
        <w:tabs>
          <w:tab w:val="right" w:leader="dot" w:pos="8306"/>
        </w:tabs>
      </w:pPr>
      <w:hyperlink w:anchor="_Toc27488" w:history="1">
        <w:r>
          <w:rPr>
            <w:rFonts w:ascii="仿宋" w:eastAsia="仿宋" w:hAnsi="仿宋" w:cs="仿宋" w:hint="eastAsia"/>
            <w:lang w:eastAsia="zh-CN"/>
          </w:rPr>
          <w:t>(一)、蔬菜加工品项目总投资估算</w:t>
        </w:r>
        <w:r>
          <w:tab/>
        </w:r>
        <w:r>
          <w:fldChar w:fldCharType="begin"/>
        </w:r>
        <w:r>
          <w:instrText xml:space="preserve"> PAGEREF _Toc27488 \h </w:instrText>
        </w:r>
        <w:r>
          <w:fldChar w:fldCharType="separate"/>
        </w:r>
        <w:r>
          <w:t>51</w:t>
        </w:r>
        <w:r>
          <w:fldChar w:fldCharType="end"/>
        </w:r>
      </w:hyperlink>
    </w:p>
    <w:p>
      <w:pPr>
        <w:pStyle w:val="TOC2"/>
        <w:tabs>
          <w:tab w:val="right" w:leader="dot" w:pos="8306"/>
        </w:tabs>
      </w:pPr>
      <w:hyperlink w:anchor="_Toc24937" w:history="1">
        <w:r>
          <w:rPr>
            <w:rFonts w:ascii="仿宋" w:eastAsia="仿宋" w:hAnsi="仿宋" w:cs="仿宋" w:hint="eastAsia"/>
            <w:lang w:eastAsia="zh-CN"/>
          </w:rPr>
          <w:t>(二)、资金筹措</w:t>
        </w:r>
        <w:r>
          <w:tab/>
        </w:r>
        <w:r>
          <w:fldChar w:fldCharType="begin"/>
        </w:r>
        <w:r>
          <w:instrText xml:space="preserve"> PAGEREF _Toc24937 \h </w:instrText>
        </w:r>
        <w:r>
          <w:fldChar w:fldCharType="separate"/>
        </w:r>
        <w:r>
          <w:t>52</w:t>
        </w:r>
        <w:r>
          <w:fldChar w:fldCharType="end"/>
        </w:r>
      </w:hyperlink>
    </w:p>
    <w:p>
      <w:pPr>
        <w:pStyle w:val="TOC1"/>
        <w:tabs>
          <w:tab w:val="right" w:leader="dot" w:pos="8306"/>
        </w:tabs>
      </w:pPr>
      <w:hyperlink w:anchor="_Toc22934" w:history="1">
        <w:r>
          <w:rPr>
            <w:rFonts w:ascii="仿宋" w:eastAsia="仿宋" w:hAnsi="仿宋" w:cs="仿宋" w:hint="eastAsia"/>
            <w:lang w:eastAsia="zh-CN"/>
          </w:rPr>
          <w:t>十三、蔬菜加工品项目实施保障措施</w:t>
        </w:r>
        <w:r>
          <w:tab/>
        </w:r>
        <w:r>
          <w:fldChar w:fldCharType="begin"/>
        </w:r>
        <w:r>
          <w:instrText xml:space="preserve"> PAGEREF _Toc22934 \h </w:instrText>
        </w:r>
        <w:r>
          <w:fldChar w:fldCharType="separate"/>
        </w:r>
        <w:r>
          <w:t>53</w:t>
        </w:r>
        <w:r>
          <w:fldChar w:fldCharType="end"/>
        </w:r>
      </w:hyperlink>
    </w:p>
    <w:p>
      <w:pPr>
        <w:pStyle w:val="TOC2"/>
        <w:tabs>
          <w:tab w:val="right" w:leader="dot" w:pos="8306"/>
        </w:tabs>
      </w:pPr>
      <w:hyperlink w:anchor="_Toc9953" w:history="1">
        <w:r>
          <w:rPr>
            <w:rFonts w:ascii="仿宋" w:eastAsia="仿宋" w:hAnsi="仿宋" w:cs="仿宋" w:hint="eastAsia"/>
            <w:lang w:eastAsia="zh-CN"/>
          </w:rPr>
          <w:t>(一)、蔬菜加工品项目实施保障机制</w:t>
        </w:r>
        <w:r>
          <w:tab/>
        </w:r>
        <w:r>
          <w:fldChar w:fldCharType="begin"/>
        </w:r>
        <w:r>
          <w:instrText xml:space="preserve"> PAGEREF _Toc9953 \h </w:instrText>
        </w:r>
        <w:r>
          <w:fldChar w:fldCharType="separate"/>
        </w:r>
        <w:r>
          <w:t>53</w:t>
        </w:r>
        <w:r>
          <w:fldChar w:fldCharType="end"/>
        </w:r>
      </w:hyperlink>
    </w:p>
    <w:p>
      <w:pPr>
        <w:pStyle w:val="TOC2"/>
        <w:tabs>
          <w:tab w:val="right" w:leader="dot" w:pos="8306"/>
        </w:tabs>
      </w:pPr>
      <w:hyperlink w:anchor="_Toc3957" w:history="1">
        <w:r>
          <w:rPr>
            <w:rFonts w:ascii="仿宋" w:eastAsia="仿宋" w:hAnsi="仿宋" w:cs="仿宋" w:hint="eastAsia"/>
            <w:lang w:eastAsia="zh-CN"/>
          </w:rPr>
          <w:t>(二)、蔬菜加工品项目法律合规要求</w:t>
        </w:r>
        <w:r>
          <w:tab/>
        </w:r>
        <w:r>
          <w:fldChar w:fldCharType="begin"/>
        </w:r>
        <w:r>
          <w:instrText xml:space="preserve"> PAGEREF _Toc3957 \h </w:instrText>
        </w:r>
        <w:r>
          <w:fldChar w:fldCharType="separate"/>
        </w:r>
        <w:r>
          <w:t>56</w:t>
        </w:r>
        <w:r>
          <w:fldChar w:fldCharType="end"/>
        </w:r>
      </w:hyperlink>
    </w:p>
    <w:p>
      <w:pPr>
        <w:pStyle w:val="TOC2"/>
        <w:tabs>
          <w:tab w:val="right" w:leader="dot" w:pos="8306"/>
        </w:tabs>
      </w:pPr>
      <w:hyperlink w:anchor="_Toc20108" w:history="1">
        <w:r>
          <w:rPr>
            <w:rFonts w:ascii="仿宋" w:eastAsia="仿宋" w:hAnsi="仿宋" w:cs="仿宋" w:hint="eastAsia"/>
            <w:lang w:eastAsia="zh-CN"/>
          </w:rPr>
          <w:t>(三)、蔬菜加工品项目合同管理与法律事务</w:t>
        </w:r>
        <w:r>
          <w:tab/>
        </w:r>
        <w:r>
          <w:fldChar w:fldCharType="begin"/>
        </w:r>
        <w:r>
          <w:instrText xml:space="preserve"> PAGEREF _Toc20108 \h </w:instrText>
        </w:r>
        <w:r>
          <w:fldChar w:fldCharType="separate"/>
        </w:r>
        <w:r>
          <w:t>60</w:t>
        </w:r>
        <w:r>
          <w:fldChar w:fldCharType="end"/>
        </w:r>
      </w:hyperlink>
    </w:p>
    <w:p>
      <w:pPr>
        <w:pStyle w:val="TOC2"/>
        <w:tabs>
          <w:tab w:val="right" w:leader="dot" w:pos="8306"/>
        </w:tabs>
      </w:pPr>
      <w:hyperlink w:anchor="_Toc10306" w:history="1">
        <w:r>
          <w:rPr>
            <w:rFonts w:ascii="仿宋" w:eastAsia="仿宋" w:hAnsi="仿宋" w:cs="仿宋" w:hint="eastAsia"/>
            <w:lang w:eastAsia="zh-CN"/>
          </w:rPr>
          <w:t>(四)、蔬菜加工品项目知识产权保护策略</w:t>
        </w:r>
        <w:r>
          <w:tab/>
        </w:r>
        <w:r>
          <w:fldChar w:fldCharType="begin"/>
        </w:r>
        <w:r>
          <w:instrText xml:space="preserve"> PAGEREF _Toc10306 \h </w:instrText>
        </w:r>
        <w:r>
          <w:fldChar w:fldCharType="separate"/>
        </w:r>
        <w:r>
          <w:t>67</w:t>
        </w:r>
        <w:r>
          <w:fldChar w:fldCharType="end"/>
        </w:r>
      </w:hyperlink>
    </w:p>
    <w:p>
      <w:pPr>
        <w:pStyle w:val="TOC1"/>
        <w:tabs>
          <w:tab w:val="right" w:leader="dot" w:pos="8306"/>
        </w:tabs>
      </w:pPr>
      <w:hyperlink w:anchor="_Toc4576" w:history="1">
        <w:r>
          <w:rPr>
            <w:rFonts w:ascii="仿宋" w:eastAsia="仿宋" w:hAnsi="仿宋" w:cs="仿宋" w:hint="eastAsia"/>
            <w:lang w:eastAsia="zh-CN"/>
          </w:rPr>
          <w:t>十四、蔬菜加工品项目治理与监督</w:t>
        </w:r>
        <w:r>
          <w:tab/>
        </w:r>
        <w:r>
          <w:fldChar w:fldCharType="begin"/>
        </w:r>
        <w:r>
          <w:instrText xml:space="preserve"> PAGEREF _Toc4576 \h </w:instrText>
        </w:r>
        <w:r>
          <w:fldChar w:fldCharType="separate"/>
        </w:r>
        <w:r>
          <w:t>69</w:t>
        </w:r>
        <w:r>
          <w:fldChar w:fldCharType="end"/>
        </w:r>
      </w:hyperlink>
    </w:p>
    <w:p>
      <w:pPr>
        <w:pStyle w:val="TOC2"/>
        <w:tabs>
          <w:tab w:val="right" w:leader="dot" w:pos="8306"/>
        </w:tabs>
      </w:pPr>
      <w:hyperlink w:anchor="_Toc32185" w:history="1">
        <w:r>
          <w:rPr>
            <w:rFonts w:ascii="仿宋" w:eastAsia="仿宋" w:hAnsi="仿宋" w:cs="仿宋" w:hint="eastAsia"/>
            <w:lang w:eastAsia="zh-CN"/>
          </w:rPr>
          <w:t>(一)、蔬菜加工品项目治理结构</w:t>
        </w:r>
        <w:r>
          <w:tab/>
        </w:r>
        <w:r>
          <w:fldChar w:fldCharType="begin"/>
        </w:r>
        <w:r>
          <w:instrText xml:space="preserve"> PAGEREF _Toc32185 \h </w:instrText>
        </w:r>
        <w:r>
          <w:fldChar w:fldCharType="separate"/>
        </w:r>
        <w:r>
          <w:t>69</w:t>
        </w:r>
        <w:r>
          <w:fldChar w:fldCharType="end"/>
        </w:r>
      </w:hyperlink>
    </w:p>
    <w:p>
      <w:pPr>
        <w:pStyle w:val="TOC2"/>
        <w:tabs>
          <w:tab w:val="right" w:leader="dot" w:pos="8306"/>
        </w:tabs>
      </w:pPr>
      <w:hyperlink w:anchor="_Toc22849" w:history="1">
        <w:r>
          <w:rPr>
            <w:rFonts w:ascii="仿宋" w:eastAsia="仿宋" w:hAnsi="仿宋" w:cs="仿宋" w:hint="eastAsia"/>
            <w:lang w:eastAsia="zh-CN"/>
          </w:rPr>
          <w:t>(二)、监督与审计</w:t>
        </w:r>
        <w:r>
          <w:tab/>
        </w:r>
        <w:r>
          <w:fldChar w:fldCharType="begin"/>
        </w:r>
        <w:r>
          <w:instrText xml:space="preserve"> PAGEREF _Toc22849 \h </w:instrText>
        </w:r>
        <w:r>
          <w:fldChar w:fldCharType="separate"/>
        </w:r>
        <w:r>
          <w:t>71</w:t>
        </w:r>
        <w:r>
          <w:fldChar w:fldCharType="end"/>
        </w:r>
      </w:hyperlink>
    </w:p>
    <w:p>
      <w:pPr>
        <w:pStyle w:val="TOC1"/>
        <w:tabs>
          <w:tab w:val="right" w:leader="dot" w:pos="8306"/>
        </w:tabs>
      </w:pPr>
      <w:hyperlink w:anchor="_Toc24032" w:history="1">
        <w:r>
          <w:rPr>
            <w:rFonts w:ascii="仿宋" w:eastAsia="仿宋" w:hAnsi="仿宋" w:cs="仿宋" w:hint="eastAsia"/>
            <w:lang w:eastAsia="zh-CN"/>
          </w:rPr>
          <w:t>十五、供应链管理</w:t>
        </w:r>
        <w:r>
          <w:tab/>
        </w:r>
        <w:r>
          <w:fldChar w:fldCharType="begin"/>
        </w:r>
        <w:r>
          <w:instrText xml:space="preserve"> PAGEREF _Toc24032 \h </w:instrText>
        </w:r>
        <w:r>
          <w:fldChar w:fldCharType="separate"/>
        </w:r>
        <w:r>
          <w:t>72</w:t>
        </w:r>
        <w:r>
          <w:fldChar w:fldCharType="end"/>
        </w:r>
      </w:hyperlink>
    </w:p>
    <w:p>
      <w:pPr>
        <w:pStyle w:val="TOC2"/>
        <w:tabs>
          <w:tab w:val="right" w:leader="dot" w:pos="8306"/>
        </w:tabs>
      </w:pPr>
      <w:hyperlink w:anchor="_Toc27913" w:history="1">
        <w:r>
          <w:rPr>
            <w:rFonts w:ascii="仿宋" w:eastAsia="仿宋" w:hAnsi="仿宋" w:cs="仿宋" w:hint="eastAsia"/>
            <w:lang w:eastAsia="zh-CN"/>
          </w:rPr>
          <w:t>(一)、供应链战略规划</w:t>
        </w:r>
        <w:r>
          <w:tab/>
        </w:r>
        <w:r>
          <w:fldChar w:fldCharType="begin"/>
        </w:r>
        <w:r>
          <w:instrText xml:space="preserve"> PAGEREF _Toc27913 \h </w:instrText>
        </w:r>
        <w:r>
          <w:fldChar w:fldCharType="separate"/>
        </w:r>
        <w:r>
          <w:t>72</w:t>
        </w:r>
        <w:r>
          <w:fldChar w:fldCharType="end"/>
        </w:r>
      </w:hyperlink>
    </w:p>
    <w:p>
      <w:pPr>
        <w:pStyle w:val="TOC2"/>
        <w:tabs>
          <w:tab w:val="right" w:leader="dot" w:pos="8306"/>
        </w:tabs>
      </w:pPr>
      <w:hyperlink w:anchor="_Toc110" w:history="1">
        <w:r>
          <w:rPr>
            <w:rFonts w:ascii="仿宋" w:eastAsia="仿宋" w:hAnsi="仿宋" w:cs="仿宋" w:hint="eastAsia"/>
            <w:lang w:eastAsia="zh-CN"/>
          </w:rPr>
          <w:t>(二)、供应商选择与合作</w:t>
        </w:r>
        <w:r>
          <w:tab/>
        </w:r>
        <w:r>
          <w:fldChar w:fldCharType="begin"/>
        </w:r>
        <w:r>
          <w:instrText xml:space="preserve"> PAGEREF _Toc110 \h </w:instrText>
        </w:r>
        <w:r>
          <w:fldChar w:fldCharType="separate"/>
        </w:r>
        <w:r>
          <w:t>74</w:t>
        </w:r>
        <w:r>
          <w:fldChar w:fldCharType="end"/>
        </w:r>
      </w:hyperlink>
    </w:p>
    <w:p>
      <w:pPr>
        <w:pStyle w:val="TOC2"/>
        <w:tabs>
          <w:tab w:val="right" w:leader="dot" w:pos="8306"/>
        </w:tabs>
      </w:pPr>
      <w:hyperlink w:anchor="_Toc31695" w:history="1">
        <w:r>
          <w:rPr>
            <w:rFonts w:ascii="仿宋" w:eastAsia="仿宋" w:hAnsi="仿宋" w:cs="仿宋" w:hint="eastAsia"/>
            <w:lang w:eastAsia="zh-CN"/>
          </w:rPr>
          <w:t>(三)、物流与库存管理</w:t>
        </w:r>
        <w:r>
          <w:tab/>
        </w:r>
        <w:r>
          <w:fldChar w:fldCharType="begin"/>
        </w:r>
        <w:r>
          <w:instrText xml:space="preserve"> PAGEREF _Toc31695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145"/>
      <w:r>
        <w:rPr>
          <w:rFonts w:ascii="仿宋" w:eastAsia="仿宋" w:hAnsi="仿宋" w:cs="仿宋" w:hint="eastAsia"/>
          <w:sz w:val="28"/>
          <w:lang w:eastAsia="zh-CN"/>
        </w:rPr>
        <w:t>一、蔬菜加工品项目概论</w:t>
      </w:r>
      <w:bookmarkEnd w:id="2"/>
    </w:p>
    <w:p>
      <w:pPr>
        <w:pStyle w:val="Heading2"/>
        <w:rPr>
          <w:rFonts w:ascii="仿宋" w:eastAsia="仿宋" w:hAnsi="仿宋" w:cs="仿宋" w:hint="eastAsia"/>
          <w:lang w:eastAsia="zh-CN"/>
        </w:rPr>
      </w:pPr>
      <w:bookmarkStart w:id="3" w:name="_Toc16279"/>
      <w:r>
        <w:rPr>
          <w:rFonts w:ascii="仿宋" w:eastAsia="仿宋" w:hAnsi="仿宋" w:cs="仿宋" w:hint="eastAsia"/>
          <w:lang w:eastAsia="zh-CN"/>
        </w:rPr>
        <w:t>(一)、蔬菜加工品项目概况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起源追溯至对市场的深入洞察。市场的不断演变与变革为蔬菜加工品项目提供了难得的机遇。当前市场存在的需求缺口和变革的大环境共同构成了蔬菜加工品项目的背景。这个蔬菜加工品项目旨在充分利用市场机遇，填补行业中尚未满足的需求，为客户提供全新的解决方案。市场的变革和需求的增长使得这个蔬菜加工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蔬菜加工品项目名称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蔬菜加工品项目正式命名为蔬菜加工品。这个名称不仅仅是一个标识，更代表了蔬菜加工品项目的核心理念和愿景。它蕴含着蔬菜加工品项目所要解决问题的关键字，具有强烈的表达和辨识度，为蔬菜加工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蔬菜加工品项目目标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核心目标是提供一种全新、高效的解决方案，满足客户日益增长的需求。蔬菜加工品项目追求的不仅仅是满足市场需求，更是在市场中获得卓越的竞争优势。通过不断提升产品或服务的质量和创新水平，蔬菜加工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蔬菜加工品项目范围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全面涵盖了产品研发、制造、市场推广和售后服务，确保从产品设计到最终用户体验的全方位关注。这一全面的蔬菜加工品项目范围是为了确保蔬菜加工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蔬菜加工品项目时间表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蔬菜加工品项目计划在未来18个月内完成，包括研发、测试、市场试点和正式推出等不同阶段。这个时间表的合理设计是为了确保蔬菜加工品项目各个阶段的顺利推进，以便按时交付高质量的成果。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蔬菜加工品项目预算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蔬菜加工品项目总预算估算为XX百万美元，主要分配在研发、市场推广、人员培训和运营等方面。这一充足的预算为蔬菜加工品项目提供了充足的资源，确保蔬菜加工品项目在各个方面都能取得优异的表现。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蔬菜加工品项目风险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可能面临的风险包括市场接受度低、技术难题、竞争激烈等。蔬菜加工品项目团队已经制定了相应的风险应对计划，通过前瞻性的风险管理，确保蔬菜加工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蔬菜加工品项目团队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蔬菜加工品项目汇聚了一支经验丰富、多领域专业素养的核心团队，确保蔬菜加工品项目在各个方面都能拥有高水平的执行力。团队的协同作战是蔬菜加工品项目成功的关键因素之一。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蔬菜加工品项目背景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蔬菜加工品项目的背景根植于市场对更高效、创新产品的渴望，同时也受到科技发展对行业格局的深刻改变的影响。这为蔬菜加工品项目提供了广阔的发展空间和市场需求。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蔬菜加工品项目现状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截至目前，蔬菜加工品项目已完成市场调研和技术验证，取得了初步的成功。这为蔬菜加工品项目在未来的发展奠定了坚实的基础，为更远大的目标打下了坚实的基石。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690"/>
      <w:r>
        <w:rPr>
          <w:rFonts w:ascii="仿宋" w:eastAsia="仿宋" w:hAnsi="仿宋" w:cs="仿宋" w:hint="eastAsia"/>
          <w:sz w:val="28"/>
          <w:lang w:eastAsia="zh-CN"/>
        </w:rPr>
        <w:t>(二)、蔬菜加工品项目目标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keyword》蔬菜加工品项目首要业务目标是在市场中占据有利地位，实现产品/服务的成功推广和销售。通过不断提升产品质量、创新性，蔬菜加工品项目追求成为行业中的领导者，赢得更多客户的青睐。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在科技迅速发展的时代，蔬菜加工品项目着眼于技术创新。通过持续的研发和技术升级，蔬菜加工品项目旨在推出更具创新性的产品或服务，以满足市场对新鲜、先进解决方案的需求。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为了建立可持续的客户关系，蔬菜加工品项目设定了客户满意度目标。通过提供卓越的产品质量和优质的客户服务，蔬菜加工品项目追求赢得客户的信任和忠诚度，确保他们的满意度达到行业领先水平。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蔬菜加工品项目注重社会责任和可持续发展。通过实施环保、社会责任蔬菜加工品项目，蔬菜加工品项目致力于在经济发展的同时保护环境，促进社会公平，实现可持续经营。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蔬菜加工品项目的团队是实现目标的核心驱动力。因此，蔬菜加工品项目设定了团队发展目标，包括提升团队成员的专业技能、培养领导力，以及搭建协同高效的团队工作氛围。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7726"/>
      <w:r>
        <w:rPr>
          <w:rFonts w:ascii="仿宋" w:eastAsia="仿宋" w:hAnsi="仿宋" w:cs="仿宋" w:hint="eastAsia"/>
          <w:sz w:val="28"/>
          <w:lang w:eastAsia="zh-CN"/>
        </w:rPr>
        <w:t>(三)、蔬菜加工品项目提出的理由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蔬菜加工品项目提出的理由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提出源于对市场机遇的深刻洞察。当前市场中存在的需求缺口和行业发展趋势表明，有巨大的商业机会等待被开发。通过准确捕捉市场机遇，蔬菜加工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理念基于对技术创新的信仰。通过持续的研发和技术投入，蔬菜加工品项目有望推出更具创新性的产品或服务。在科技飞速发展的当下，蔬菜加工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提出是为了增强企业的行业竞争力。通过提升产品或服务的质量和独特性，蔬菜加工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响应了消费者需求的变化。随着社会和科技的不断发展，消费者对产品和服务的需求也在发生变化。通过深入了解并及时回应消费者的新需求，蔬菜加工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蔬菜加工品项目的提出是企业战略发展规划的一部分。在面对日益激烈的市场竞争和不断变化的商业环境中，蔬菜加工品项目作为企业战略的一环，旨在为企业开辟新的增长领域，巩固企业在行业中的地位。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提出不仅仅是基于商业考量，还注重社会责任。通过推出环保、社会责任等方面的蔬菜加工品项目，蔬菜加工品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蔬菜加工品项目的提出反映了对利益相关者期望的关注。包括客户、员工、投资者等利益相关者在企业发展中都有着各自的期望，蔬菜加工品项目力求在满足这些期望的同时，取得更大的共赢。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390"/>
      <w:r>
        <w:rPr>
          <w:rFonts w:ascii="仿宋" w:eastAsia="仿宋" w:hAnsi="仿宋" w:cs="仿宋" w:hint="eastAsia"/>
          <w:sz w:val="28"/>
          <w:lang w:eastAsia="zh-CN"/>
        </w:rPr>
        <w:t>(四)、蔬菜加工品项目意义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在实施蔬菜加工品项目的过程中，我们不仅仅是在追逐商业成功，更是为企业和社会的多个层面创造了深远的意义。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蔬菜加工品项目的首要意义在于提升企业的市场竞争力。通过持续的创新和对产品质量的高标准要求，蔬菜加工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蔬菜加工品项目的推进将促使行业技术水平的提升。通过引入先进技术和创新性解决方案，蔬菜加工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蔬菜加工品项目不仅创造了大量就业机会，提高了就业水平，还注重社会责任和环保。通过参与社会公益事业和推动环保蔬菜加工品项目，蔬菜加工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综合而言，蔬菜加工品项目意义重大，不仅推动了企业的发展，也为行业和社会的进步贡献了积极力量。这是一个全面而深刻的影响，将在未来产生可持续的正面效应。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504"/>
      <w:r>
        <w:rPr>
          <w:rFonts w:ascii="仿宋" w:eastAsia="仿宋" w:hAnsi="仿宋" w:cs="仿宋" w:hint="eastAsia"/>
          <w:sz w:val="28"/>
          <w:lang w:eastAsia="zh-CN"/>
        </w:rPr>
        <w:t>(五)、蔬菜加工品项目背景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在当今迅猛发展的商业环境中，蔬菜加工品项目的动因根植于对多方面因素的审慎考量。这个蔬菜加工品项目的提出并非孤立的决策，而是对企业所处背景深入思考的产物。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蔬菜加工品项目背后的首要原因。科技的迅速发展和全球市场的快速变化使得企业必须灵活应对。蔬菜加工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竞争的激烈程度也是蔬菜加工品项目背景中不可忽视的一环。企业需要在激烈竞争中脱颖而出，为此，蔬菜加工品项目致力于打破常规，提供独特的价值主张，以吸引客户并确保市场份额的增长。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技术的迅速发展为企业带来了机遇与挑战。作为蔬菜加工品项目启动的背景之一，对新兴技术的应用将有助于提升企业的技术水平，使其在不断演进的商业环境中保持竞争优势。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此外，社会对企业责任的期望也在逐渐升高。蔬菜加工品项目充分融入了社会责任的理念，通过可持续经营和社会公益蔬菜加工品项目，企图为社会贡献一份力量，在商业成功的同时关注社会价值。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795"/>
      <w:r>
        <w:rPr>
          <w:rFonts w:ascii="仿宋" w:eastAsia="仿宋" w:hAnsi="仿宋" w:cs="仿宋" w:hint="eastAsia"/>
          <w:sz w:val="28"/>
          <w:lang w:eastAsia="zh-CN"/>
        </w:rPr>
        <w:t>二、蔬菜加工品项目选址可行性分析</w:t>
      </w:r>
      <w:bookmarkEnd w:id="8"/>
    </w:p>
    <w:p>
      <w:pPr>
        <w:pStyle w:val="Heading2"/>
        <w:rPr>
          <w:rFonts w:ascii="仿宋" w:eastAsia="仿宋" w:hAnsi="仿宋" w:cs="仿宋" w:hint="eastAsia"/>
          <w:lang w:eastAsia="zh-CN"/>
        </w:rPr>
      </w:pPr>
      <w:bookmarkStart w:id="9" w:name="_Toc28322"/>
      <w:r>
        <w:rPr>
          <w:rFonts w:ascii="仿宋" w:eastAsia="仿宋" w:hAnsi="仿宋" w:cs="仿宋" w:hint="eastAsia"/>
          <w:lang w:eastAsia="zh-CN"/>
        </w:rPr>
        <w:t>(一)、蔬菜加工品项目选址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该蔬菜加工品项目选址位于XX省XX市XX区XXX街道</w:t>
      </w:r>
    </w:p>
    <w:p>
      <w:pPr>
        <w:pStyle w:val="Heading2"/>
        <w:ind w:firstLine="560" w:firstLineChars="200"/>
        <w:rPr>
          <w:rFonts w:ascii="仿宋" w:eastAsia="仿宋" w:hAnsi="仿宋" w:cs="仿宋" w:hint="eastAsia"/>
          <w:sz w:val="28"/>
          <w:lang w:eastAsia="zh-CN"/>
        </w:rPr>
      </w:pPr>
      <w:bookmarkStart w:id="10" w:name="_Toc849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蔬菜加工品项目的征地面积将根据蔬菜加工品项目的实际规模和需求进行精确规划。具体面积XXX平方米，旨在确保蔬菜加工品项目不仅能够满足当前的发展需求，还能够预留空间以适应未来的扩展。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净用地面积是在征地面积基础上去除不可利用面积后的实际可开发用地。具体面积XXX平方米，考虑到环保、交通、安全等多方面因素，以确保蔬菜加工品项目在整体利用效率上达到最优。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蔬菜加工品项目计划建设的建筑总规模具体面积XXX平方米。这一规模的确定综合考虑了蔬菜加工品项目的性质、规模，以及城市规划的相关要求，确保建筑布局与周边环境协调一致。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绿地率是蔬菜加工品项目用地中被规划为绿地的比例。具体面积XXX平方米，旨在通过合理规划绿地，改善蔬菜加工品项目周边环境，提升居民生活质量，并符合城市整体绿化规划。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容积率是用地上可以建设的建筑总体积与用地面积之比。具体面积XXX，通过合理的容积率规划，确保蔬菜加工品项目建筑规模与周边环境和谐共生。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蔬菜加工品项目选址与当地城市规划相一致，具体面积XXX平方米。通过与城市规划部门深入沟通，确保蔬菜加工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蔬菜加工品项目选址符合当地产业政策，具体面积XXX平方米。这包括蔬菜加工品项目对当地经济的促进作用，以及对相关产业的带动效应，确保蔬菜加工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用地总体要求必须符合环保和可持续发展的原则，具体面积XXX平方米。通过采用绿色建筑设计、节能减排等措施，确保蔬菜加工品项目在建设和运营过程中对环境的影响最小化，达到可持续发展的要求。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确保蔬菜加工品项目选址具备必要的公共设施配套，具体面积XXX平方米。这包括交通便利性、教育、医疗等基础设施，以提高居民生活品质，使得蔬菜加工品项目选址更具吸引力。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考虑用地总体要求对当地社会稳定性的影响，具体面积XXX平方米。通过深入了解当地社区反馈，确保蔬菜加工品项目的选址和建设过程对当地社会和谐稳定产生积极作用。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蔬菜加工品项目选址不仅符合法规和规划，还在实际操作中具有可行性。这一全面规划将为蔬菜加工品项目的成功实施提供坚实的基础，确保蔬菜加工品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343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加工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蔬菜加工品项目的设备规划和空间设计中，我们将采取灵活设备布局的措施。设备布局将根据实际需求进行灵活设计，避免不必要的浪费。通过合理规划设备摆放位置，我们将提高设备的利用率，减少设备间距，以确保蔬菜加工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蔬菜加工品项目内部引入共享设施的概念，例如共享会议室、办公区等。通过这种方式，我们可以减少对资源的重复建设，提高资源共享效率，从而减小蔬菜加工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87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蔬菜加工品项目的总图布置中，我们将不同功能区域进行明确的规划，以最大程度满足蔬菜加工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48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蔬菜加工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蔬菜加工品项目对环境的影响是综合评价的重要因素之一。我们将详细考虑选址周边的自然环境、生态保护区、水源地等情况，确保蔬菜加工品项目的建设和运营对环境影响最小化，并符合当地的环保法规标准。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对选址的评价还需充分考虑当地政府的产业政策和法规。我们将详细了解蔬菜加工品项目所在地的相关政策，确保蔬菜加工品项目的规划和运营与当地法规相符，降低不必要的法律风险。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考虑到社会稳定性对企业运营的重要性，我们将评估选址地区的社会安全情况、劳工关系、社区反馈等方面，以确保蔬菜加工品项目的建设和运营不会受到社会稳定性的负面影响。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最后，我们将综合考虑用地成本，包括土地购置费用、土地开发成本等。通过对用地成本的详细评估，我们能够做出更为精确的经济效益分析，为蔬菜加工品项目的投资决策提供有力支持。</w:t>
      </w:r>
    </w:p>
    <w:p>
      <w:pPr>
        <w:pStyle w:val="Heading1"/>
        <w:ind w:firstLine="560" w:firstLineChars="200"/>
        <w:rPr>
          <w:rFonts w:ascii="仿宋" w:eastAsia="仿宋" w:hAnsi="仿宋" w:cs="仿宋" w:hint="eastAsia"/>
          <w:sz w:val="28"/>
          <w:lang w:eastAsia="zh-CN"/>
        </w:rPr>
      </w:pPr>
      <w:bookmarkStart w:id="14" w:name="_Toc10072"/>
      <w:r>
        <w:rPr>
          <w:rFonts w:ascii="仿宋" w:eastAsia="仿宋" w:hAnsi="仿宋" w:cs="仿宋" w:hint="eastAsia"/>
          <w:sz w:val="28"/>
          <w:lang w:eastAsia="zh-CN"/>
        </w:rPr>
        <w:t>三、蔬菜加工品项目危机管理</w:t>
      </w:r>
      <w:bookmarkEnd w:id="14"/>
    </w:p>
    <w:p>
      <w:pPr>
        <w:pStyle w:val="Heading2"/>
        <w:rPr>
          <w:rFonts w:ascii="仿宋" w:eastAsia="仿宋" w:hAnsi="仿宋" w:cs="仿宋" w:hint="eastAsia"/>
          <w:lang w:eastAsia="zh-CN"/>
        </w:rPr>
      </w:pPr>
      <w:bookmarkStart w:id="15" w:name="_Toc2942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蔬菜加工品项目危机管理中，危机预警与识别是确保蔬菜加工品项目稳健运行的核心步骤。通过建立全面的监测机制，蔬菜加工品项目团队旨在及时发现和理解潜在的风险和危机因素，以便采取及时的预防和应对措施，确保蔬菜加工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首先，通过深入的风险评估，蔬菜加工品项目团队全面分析了整个蔬菜加工品项目和各个阶段可能存在的威胁。这包括准确评估每个潜在风险的发生概率和可能影响的程度，为后续危机预警提供了有力支持。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蔬菜加工品项目团队着重于明确定义蔬菜加工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蔬菜加工品项目进展的持续监控，团队能够及时发现潜在问题并作出迅速反应。蔬菜加工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在这一阶段，团队的专业素养和反应速度将发挥至关重要的作用，以确保潜在危机能够在初期得到有效的处理，最大程度地减轻负面影响。通过危机预警与识别，蔬菜加工品项目得以更有序、可控地推进。</w:t>
      </w:r>
    </w:p>
    <w:p>
      <w:pPr>
        <w:pStyle w:val="Heading2"/>
        <w:ind w:firstLine="560" w:firstLineChars="200"/>
        <w:rPr>
          <w:rFonts w:ascii="仿宋" w:eastAsia="仿宋" w:hAnsi="仿宋" w:cs="仿宋" w:hint="eastAsia"/>
          <w:sz w:val="28"/>
          <w:lang w:eastAsia="zh-CN"/>
        </w:rPr>
      </w:pPr>
      <w:bookmarkStart w:id="16" w:name="_Toc328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在危机发生时，蔬菜加工品项目团队立即行动，成立了应急小组。该小组的任务是迅速制定并实施紧急应对措施，以最小化潜在损失。以下是采取的主要措施：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暂停蔬菜加工品项目进度：为遏制危机蔓延，蔬菜加工品项目暂时停止进行，以便全面评估当前状况。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资源重新分配：重新评估蔬菜加工品项目资源的分配，确保最大限度地减小损失。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实时沟通：与关键利益相关者建立实时沟通机制，向他们传递蔬菜加工品项目危机的实际状况，保障蔬菜加工品项目核心利益。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在紧急应对的同时，蔬菜加工品项目团队强调了团队协作和有效沟通的重要性。以下是团队协作的关键举措：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https://d.book118.com/196241112104010033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蔬菜加工品项目规划设计蓝图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27641C"/>
    <w:rsid w:val="252764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241112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2024-01-10T05:12:00Z</dcterms:created>
  <dcterms:modified xsi:type="dcterms:W3CDTF">2024-01-10T05:12:51Z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1063DBC6E11740018BF19C1B2A5D2554_11</vt:lpwstr>
  </property>
  <property fmtid="{D5CDD505-2E9C-101B-9397-08002B2CF9AE}" pid="3" name="KSOProductBuildVer">
    <vt:lpwstr>2052-12.1.0.16120</vt:lpwstr>
  </property>
</Properties>
</file>