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其它核材料及相关特殊材料资金申请报告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8" w:history="1">
        <w:r>
          <w:rPr>
            <w:rFonts w:ascii="仿宋" w:eastAsia="仿宋" w:hAnsi="仿宋" w:cs="仿宋" w:hint="eastAsia"/>
            <w:lang w:eastAsia="zh-CN"/>
          </w:rPr>
          <w:t>序言</w:t>
        </w:r>
        <w:r>
          <w:tab/>
        </w:r>
        <w:r>
          <w:fldChar w:fldCharType="begin"/>
        </w:r>
        <w:r>
          <w:instrText xml:space="preserve"> PAGEREF _Toc21938 \h </w:instrText>
        </w:r>
        <w:r>
          <w:fldChar w:fldCharType="separate"/>
        </w:r>
        <w:r>
          <w:t>3</w:t>
        </w:r>
        <w:r>
          <w:fldChar w:fldCharType="end"/>
        </w:r>
      </w:hyperlink>
    </w:p>
    <w:p>
      <w:pPr>
        <w:pStyle w:val="TOC1"/>
        <w:tabs>
          <w:tab w:val="right" w:leader="dot" w:pos="8306"/>
        </w:tabs>
      </w:pPr>
      <w:hyperlink w:anchor="_Toc10239" w:history="1">
        <w:r>
          <w:rPr>
            <w:rFonts w:ascii="仿宋" w:eastAsia="仿宋" w:hAnsi="仿宋" w:cs="仿宋" w:hint="eastAsia"/>
            <w:lang w:eastAsia="zh-CN"/>
          </w:rPr>
          <w:t>一、建筑物技术方案</w:t>
        </w:r>
        <w:r>
          <w:tab/>
        </w:r>
        <w:r>
          <w:fldChar w:fldCharType="begin"/>
        </w:r>
        <w:r>
          <w:instrText xml:space="preserve"> PAGEREF _Toc10239 \h </w:instrText>
        </w:r>
        <w:r>
          <w:fldChar w:fldCharType="separate"/>
        </w:r>
        <w:r>
          <w:t>3</w:t>
        </w:r>
        <w:r>
          <w:fldChar w:fldCharType="end"/>
        </w:r>
      </w:hyperlink>
    </w:p>
    <w:p>
      <w:pPr>
        <w:pStyle w:val="TOC2"/>
        <w:tabs>
          <w:tab w:val="right" w:leader="dot" w:pos="8306"/>
        </w:tabs>
      </w:pPr>
      <w:hyperlink w:anchor="_Toc15549" w:history="1">
        <w:r>
          <w:rPr>
            <w:rFonts w:ascii="仿宋" w:eastAsia="仿宋" w:hAnsi="仿宋" w:cs="仿宋" w:hint="eastAsia"/>
            <w:lang w:eastAsia="zh-CN"/>
          </w:rPr>
          <w:t>(一)、项目工程设计总体要求</w:t>
        </w:r>
        <w:r>
          <w:tab/>
        </w:r>
        <w:r>
          <w:fldChar w:fldCharType="begin"/>
        </w:r>
        <w:r>
          <w:instrText xml:space="preserve"> PAGEREF _Toc15549 \h </w:instrText>
        </w:r>
        <w:r>
          <w:fldChar w:fldCharType="separate"/>
        </w:r>
        <w:r>
          <w:t>3</w:t>
        </w:r>
        <w:r>
          <w:fldChar w:fldCharType="end"/>
        </w:r>
      </w:hyperlink>
    </w:p>
    <w:p>
      <w:pPr>
        <w:pStyle w:val="TOC2"/>
        <w:tabs>
          <w:tab w:val="right" w:leader="dot" w:pos="8306"/>
        </w:tabs>
      </w:pPr>
      <w:hyperlink w:anchor="_Toc16895" w:history="1">
        <w:r>
          <w:rPr>
            <w:rFonts w:ascii="仿宋" w:eastAsia="仿宋" w:hAnsi="仿宋" w:cs="仿宋" w:hint="eastAsia"/>
            <w:lang w:eastAsia="zh-CN"/>
          </w:rPr>
          <w:t>(二)、建设方案</w:t>
        </w:r>
        <w:r>
          <w:tab/>
        </w:r>
        <w:r>
          <w:fldChar w:fldCharType="begin"/>
        </w:r>
        <w:r>
          <w:instrText xml:space="preserve"> PAGEREF _Toc16895 \h </w:instrText>
        </w:r>
        <w:r>
          <w:fldChar w:fldCharType="separate"/>
        </w:r>
        <w:r>
          <w:t>4</w:t>
        </w:r>
        <w:r>
          <w:fldChar w:fldCharType="end"/>
        </w:r>
      </w:hyperlink>
    </w:p>
    <w:p>
      <w:pPr>
        <w:pStyle w:val="TOC2"/>
        <w:tabs>
          <w:tab w:val="right" w:leader="dot" w:pos="8306"/>
        </w:tabs>
      </w:pPr>
      <w:hyperlink w:anchor="_Toc29816" w:history="1">
        <w:r>
          <w:rPr>
            <w:rFonts w:ascii="仿宋" w:eastAsia="仿宋" w:hAnsi="仿宋" w:cs="仿宋" w:hint="eastAsia"/>
            <w:lang w:eastAsia="zh-CN"/>
          </w:rPr>
          <w:t>(三)、建筑工程建设指标</w:t>
        </w:r>
        <w:r>
          <w:tab/>
        </w:r>
        <w:r>
          <w:fldChar w:fldCharType="begin"/>
        </w:r>
        <w:r>
          <w:instrText xml:space="preserve"> PAGEREF _Toc29816 \h </w:instrText>
        </w:r>
        <w:r>
          <w:fldChar w:fldCharType="separate"/>
        </w:r>
        <w:r>
          <w:t>5</w:t>
        </w:r>
        <w:r>
          <w:fldChar w:fldCharType="end"/>
        </w:r>
      </w:hyperlink>
    </w:p>
    <w:p>
      <w:pPr>
        <w:pStyle w:val="TOC1"/>
        <w:tabs>
          <w:tab w:val="right" w:leader="dot" w:pos="8306"/>
        </w:tabs>
      </w:pPr>
      <w:hyperlink w:anchor="_Toc12356" w:history="1">
        <w:r>
          <w:rPr>
            <w:rFonts w:ascii="仿宋" w:eastAsia="仿宋" w:hAnsi="仿宋" w:cs="仿宋" w:hint="eastAsia"/>
            <w:lang w:eastAsia="zh-CN"/>
          </w:rPr>
          <w:t>二、项目概要</w:t>
        </w:r>
        <w:r>
          <w:tab/>
        </w:r>
        <w:r>
          <w:fldChar w:fldCharType="begin"/>
        </w:r>
        <w:r>
          <w:instrText xml:space="preserve"> PAGEREF _Toc12356 \h </w:instrText>
        </w:r>
        <w:r>
          <w:fldChar w:fldCharType="separate"/>
        </w:r>
        <w:r>
          <w:t>5</w:t>
        </w:r>
        <w:r>
          <w:fldChar w:fldCharType="end"/>
        </w:r>
      </w:hyperlink>
    </w:p>
    <w:p>
      <w:pPr>
        <w:pStyle w:val="TOC2"/>
        <w:tabs>
          <w:tab w:val="right" w:leader="dot" w:pos="8306"/>
        </w:tabs>
      </w:pPr>
      <w:hyperlink w:anchor="_Toc30059" w:history="1">
        <w:r>
          <w:rPr>
            <w:rFonts w:ascii="仿宋" w:eastAsia="仿宋" w:hAnsi="仿宋" w:cs="仿宋" w:hint="eastAsia"/>
            <w:lang w:eastAsia="zh-CN"/>
          </w:rPr>
          <w:t>(一)、项目名称及建设性质</w:t>
        </w:r>
        <w:r>
          <w:tab/>
        </w:r>
        <w:r>
          <w:fldChar w:fldCharType="begin"/>
        </w:r>
        <w:r>
          <w:instrText xml:space="preserve"> PAGEREF _Toc30059 \h </w:instrText>
        </w:r>
        <w:r>
          <w:fldChar w:fldCharType="separate"/>
        </w:r>
        <w:r>
          <w:t>5</w:t>
        </w:r>
        <w:r>
          <w:fldChar w:fldCharType="end"/>
        </w:r>
      </w:hyperlink>
    </w:p>
    <w:p>
      <w:pPr>
        <w:pStyle w:val="TOC2"/>
        <w:tabs>
          <w:tab w:val="right" w:leader="dot" w:pos="8306"/>
        </w:tabs>
      </w:pPr>
      <w:hyperlink w:anchor="_Toc9666" w:history="1">
        <w:r>
          <w:rPr>
            <w:rFonts w:ascii="仿宋" w:eastAsia="仿宋" w:hAnsi="仿宋" w:cs="仿宋" w:hint="eastAsia"/>
            <w:lang w:eastAsia="zh-CN"/>
          </w:rPr>
          <w:t>(二)、项目主办方</w:t>
        </w:r>
        <w:r>
          <w:tab/>
        </w:r>
        <w:r>
          <w:fldChar w:fldCharType="begin"/>
        </w:r>
        <w:r>
          <w:instrText xml:space="preserve"> PAGEREF _Toc9666 \h </w:instrText>
        </w:r>
        <w:r>
          <w:fldChar w:fldCharType="separate"/>
        </w:r>
        <w:r>
          <w:t>6</w:t>
        </w:r>
        <w:r>
          <w:fldChar w:fldCharType="end"/>
        </w:r>
      </w:hyperlink>
    </w:p>
    <w:p>
      <w:pPr>
        <w:pStyle w:val="TOC2"/>
        <w:tabs>
          <w:tab w:val="right" w:leader="dot" w:pos="8306"/>
        </w:tabs>
      </w:pPr>
      <w:hyperlink w:anchor="_Toc6405" w:history="1">
        <w:r>
          <w:rPr>
            <w:rFonts w:ascii="仿宋" w:eastAsia="仿宋" w:hAnsi="仿宋" w:cs="仿宋" w:hint="eastAsia"/>
            <w:lang w:eastAsia="zh-CN"/>
          </w:rPr>
          <w:t>(三)、其它核材料及相关特殊材料项目定位及建设原因</w:t>
        </w:r>
        <w:r>
          <w:tab/>
        </w:r>
        <w:r>
          <w:fldChar w:fldCharType="begin"/>
        </w:r>
        <w:r>
          <w:instrText xml:space="preserve"> PAGEREF _Toc6405 \h </w:instrText>
        </w:r>
        <w:r>
          <w:fldChar w:fldCharType="separate"/>
        </w:r>
        <w:r>
          <w:t>7</w:t>
        </w:r>
        <w:r>
          <w:fldChar w:fldCharType="end"/>
        </w:r>
      </w:hyperlink>
    </w:p>
    <w:p>
      <w:pPr>
        <w:pStyle w:val="TOC2"/>
        <w:tabs>
          <w:tab w:val="right" w:leader="dot" w:pos="8306"/>
        </w:tabs>
      </w:pPr>
      <w:hyperlink w:anchor="_Toc26451" w:history="1">
        <w:r>
          <w:rPr>
            <w:rFonts w:ascii="仿宋" w:eastAsia="仿宋" w:hAnsi="仿宋" w:cs="仿宋" w:hint="eastAsia"/>
            <w:lang w:eastAsia="zh-CN"/>
          </w:rPr>
          <w:t>(四)、其它核材料及相关特殊材料项目选址及背景</w:t>
        </w:r>
        <w:r>
          <w:tab/>
        </w:r>
        <w:r>
          <w:fldChar w:fldCharType="begin"/>
        </w:r>
        <w:r>
          <w:instrText xml:space="preserve"> PAGEREF _Toc26451 \h </w:instrText>
        </w:r>
        <w:r>
          <w:fldChar w:fldCharType="separate"/>
        </w:r>
        <w:r>
          <w:t>8</w:t>
        </w:r>
        <w:r>
          <w:fldChar w:fldCharType="end"/>
        </w:r>
      </w:hyperlink>
    </w:p>
    <w:p>
      <w:pPr>
        <w:pStyle w:val="TOC2"/>
        <w:tabs>
          <w:tab w:val="right" w:leader="dot" w:pos="8306"/>
        </w:tabs>
      </w:pPr>
      <w:hyperlink w:anchor="_Toc9559" w:history="1">
        <w:r>
          <w:rPr>
            <w:rFonts w:ascii="仿宋" w:eastAsia="仿宋" w:hAnsi="仿宋" w:cs="仿宋" w:hint="eastAsia"/>
            <w:lang w:eastAsia="zh-CN"/>
          </w:rPr>
          <w:t>(五)、其它核材料及相关特殊材料项目生产规模概述</w:t>
        </w:r>
        <w:r>
          <w:tab/>
        </w:r>
        <w:r>
          <w:fldChar w:fldCharType="begin"/>
        </w:r>
        <w:r>
          <w:instrText xml:space="preserve"> PAGEREF _Toc9559 \h </w:instrText>
        </w:r>
        <w:r>
          <w:fldChar w:fldCharType="separate"/>
        </w:r>
        <w:r>
          <w:t>8</w:t>
        </w:r>
        <w:r>
          <w:fldChar w:fldCharType="end"/>
        </w:r>
      </w:hyperlink>
    </w:p>
    <w:p>
      <w:pPr>
        <w:pStyle w:val="TOC2"/>
        <w:tabs>
          <w:tab w:val="right" w:leader="dot" w:pos="8306"/>
        </w:tabs>
      </w:pPr>
      <w:hyperlink w:anchor="_Toc19700" w:history="1">
        <w:r>
          <w:rPr>
            <w:rFonts w:ascii="仿宋" w:eastAsia="仿宋" w:hAnsi="仿宋" w:cs="仿宋" w:hint="eastAsia"/>
            <w:lang w:eastAsia="zh-CN"/>
          </w:rPr>
          <w:t>(六)、建筑规模与设计要点</w:t>
        </w:r>
        <w:r>
          <w:tab/>
        </w:r>
        <w:r>
          <w:fldChar w:fldCharType="begin"/>
        </w:r>
        <w:r>
          <w:instrText xml:space="preserve"> PAGEREF _Toc19700 \h </w:instrText>
        </w:r>
        <w:r>
          <w:fldChar w:fldCharType="separate"/>
        </w:r>
        <w:r>
          <w:t>8</w:t>
        </w:r>
        <w:r>
          <w:fldChar w:fldCharType="end"/>
        </w:r>
      </w:hyperlink>
    </w:p>
    <w:p>
      <w:pPr>
        <w:pStyle w:val="TOC2"/>
        <w:tabs>
          <w:tab w:val="right" w:leader="dot" w:pos="8306"/>
        </w:tabs>
      </w:pPr>
      <w:hyperlink w:anchor="_Toc23501" w:history="1">
        <w:r>
          <w:rPr>
            <w:rFonts w:ascii="仿宋" w:eastAsia="仿宋" w:hAnsi="仿宋" w:cs="仿宋" w:hint="eastAsia"/>
            <w:lang w:eastAsia="zh-CN"/>
          </w:rPr>
          <w:t>(七)、环境影响考察</w:t>
        </w:r>
        <w:r>
          <w:tab/>
        </w:r>
        <w:r>
          <w:fldChar w:fldCharType="begin"/>
        </w:r>
        <w:r>
          <w:instrText xml:space="preserve"> PAGEREF _Toc23501 \h </w:instrText>
        </w:r>
        <w:r>
          <w:fldChar w:fldCharType="separate"/>
        </w:r>
        <w:r>
          <w:t>8</w:t>
        </w:r>
        <w:r>
          <w:fldChar w:fldCharType="end"/>
        </w:r>
      </w:hyperlink>
    </w:p>
    <w:p>
      <w:pPr>
        <w:pStyle w:val="TOC2"/>
        <w:tabs>
          <w:tab w:val="right" w:leader="dot" w:pos="8306"/>
        </w:tabs>
      </w:pPr>
      <w:hyperlink w:anchor="_Toc24101" w:history="1">
        <w:r>
          <w:rPr>
            <w:rFonts w:ascii="仿宋" w:eastAsia="仿宋" w:hAnsi="仿宋" w:cs="仿宋" w:hint="eastAsia"/>
            <w:lang w:eastAsia="zh-CN"/>
          </w:rPr>
          <w:t>(八)、项目总投资与资金结构</w:t>
        </w:r>
        <w:r>
          <w:tab/>
        </w:r>
        <w:r>
          <w:fldChar w:fldCharType="begin"/>
        </w:r>
        <w:r>
          <w:instrText xml:space="preserve"> PAGEREF _Toc24101 \h </w:instrText>
        </w:r>
        <w:r>
          <w:fldChar w:fldCharType="separate"/>
        </w:r>
        <w:r>
          <w:t>9</w:t>
        </w:r>
        <w:r>
          <w:fldChar w:fldCharType="end"/>
        </w:r>
      </w:hyperlink>
    </w:p>
    <w:p>
      <w:pPr>
        <w:pStyle w:val="TOC2"/>
        <w:tabs>
          <w:tab w:val="right" w:leader="dot" w:pos="8306"/>
        </w:tabs>
      </w:pPr>
      <w:hyperlink w:anchor="_Toc19111" w:history="1">
        <w:r>
          <w:rPr>
            <w:rFonts w:ascii="仿宋" w:eastAsia="仿宋" w:hAnsi="仿宋" w:cs="仿宋" w:hint="eastAsia"/>
            <w:lang w:eastAsia="zh-CN"/>
          </w:rPr>
          <w:t>(九)、资金筹措方案概述</w:t>
        </w:r>
        <w:r>
          <w:tab/>
        </w:r>
        <w:r>
          <w:fldChar w:fldCharType="begin"/>
        </w:r>
        <w:r>
          <w:instrText xml:space="preserve"> PAGEREF _Toc19111 \h </w:instrText>
        </w:r>
        <w:r>
          <w:fldChar w:fldCharType="separate"/>
        </w:r>
        <w:r>
          <w:t>10</w:t>
        </w:r>
        <w:r>
          <w:fldChar w:fldCharType="end"/>
        </w:r>
      </w:hyperlink>
    </w:p>
    <w:p>
      <w:pPr>
        <w:pStyle w:val="TOC2"/>
        <w:tabs>
          <w:tab w:val="right" w:leader="dot" w:pos="8306"/>
        </w:tabs>
      </w:pPr>
      <w:hyperlink w:anchor="_Toc27125" w:history="1">
        <w:r>
          <w:rPr>
            <w:rFonts w:ascii="仿宋" w:eastAsia="仿宋" w:hAnsi="仿宋" w:cs="仿宋" w:hint="eastAsia"/>
            <w:lang w:eastAsia="zh-CN"/>
          </w:rPr>
          <w:t>(十)、其它核材料及相关特殊材料项目经济效益预期规划</w:t>
        </w:r>
        <w:r>
          <w:tab/>
        </w:r>
        <w:r>
          <w:fldChar w:fldCharType="begin"/>
        </w:r>
        <w:r>
          <w:instrText xml:space="preserve"> PAGEREF _Toc27125 \h </w:instrText>
        </w:r>
        <w:r>
          <w:fldChar w:fldCharType="separate"/>
        </w:r>
        <w:r>
          <w:t>10</w:t>
        </w:r>
        <w:r>
          <w:fldChar w:fldCharType="end"/>
        </w:r>
      </w:hyperlink>
    </w:p>
    <w:p>
      <w:pPr>
        <w:pStyle w:val="TOC2"/>
        <w:tabs>
          <w:tab w:val="right" w:leader="dot" w:pos="8306"/>
        </w:tabs>
      </w:pPr>
      <w:hyperlink w:anchor="_Toc24379" w:history="1">
        <w:r>
          <w:rPr>
            <w:rFonts w:ascii="仿宋" w:eastAsia="仿宋" w:hAnsi="仿宋" w:cs="仿宋" w:hint="eastAsia"/>
            <w:lang w:eastAsia="zh-CN"/>
          </w:rPr>
          <w:t>(十一)、其它核材料及相关特殊材料项目建设进度计划</w:t>
        </w:r>
        <w:r>
          <w:tab/>
        </w:r>
        <w:r>
          <w:fldChar w:fldCharType="begin"/>
        </w:r>
        <w:r>
          <w:instrText xml:space="preserve"> PAGEREF _Toc24379 \h </w:instrText>
        </w:r>
        <w:r>
          <w:fldChar w:fldCharType="separate"/>
        </w:r>
        <w:r>
          <w:t>11</w:t>
        </w:r>
        <w:r>
          <w:fldChar w:fldCharType="end"/>
        </w:r>
      </w:hyperlink>
    </w:p>
    <w:p>
      <w:pPr>
        <w:pStyle w:val="TOC1"/>
        <w:tabs>
          <w:tab w:val="right" w:leader="dot" w:pos="8306"/>
        </w:tabs>
      </w:pPr>
      <w:hyperlink w:anchor="_Toc16580" w:history="1">
        <w:r>
          <w:rPr>
            <w:rFonts w:ascii="仿宋" w:eastAsia="仿宋" w:hAnsi="仿宋" w:cs="仿宋" w:hint="eastAsia"/>
            <w:lang w:eastAsia="zh-CN"/>
          </w:rPr>
          <w:t>三、法人治理</w:t>
        </w:r>
        <w:r>
          <w:tab/>
        </w:r>
        <w:r>
          <w:fldChar w:fldCharType="begin"/>
        </w:r>
        <w:r>
          <w:instrText xml:space="preserve"> PAGEREF _Toc16580 \h </w:instrText>
        </w:r>
        <w:r>
          <w:fldChar w:fldCharType="separate"/>
        </w:r>
        <w:r>
          <w:t>11</w:t>
        </w:r>
        <w:r>
          <w:fldChar w:fldCharType="end"/>
        </w:r>
      </w:hyperlink>
    </w:p>
    <w:p>
      <w:pPr>
        <w:pStyle w:val="TOC2"/>
        <w:tabs>
          <w:tab w:val="right" w:leader="dot" w:pos="8306"/>
        </w:tabs>
      </w:pPr>
      <w:hyperlink w:anchor="_Toc26442" w:history="1">
        <w:r>
          <w:rPr>
            <w:rFonts w:ascii="仿宋" w:eastAsia="仿宋" w:hAnsi="仿宋" w:cs="仿宋" w:hint="eastAsia"/>
            <w:lang w:eastAsia="zh-CN"/>
          </w:rPr>
          <w:t>(一)、股东权利及义务</w:t>
        </w:r>
        <w:r>
          <w:tab/>
        </w:r>
        <w:r>
          <w:fldChar w:fldCharType="begin"/>
        </w:r>
        <w:r>
          <w:instrText xml:space="preserve"> PAGEREF _Toc26442 \h </w:instrText>
        </w:r>
        <w:r>
          <w:fldChar w:fldCharType="separate"/>
        </w:r>
        <w:r>
          <w:t>11</w:t>
        </w:r>
        <w:r>
          <w:fldChar w:fldCharType="end"/>
        </w:r>
      </w:hyperlink>
    </w:p>
    <w:p>
      <w:pPr>
        <w:pStyle w:val="TOC2"/>
        <w:tabs>
          <w:tab w:val="right" w:leader="dot" w:pos="8306"/>
        </w:tabs>
      </w:pPr>
      <w:hyperlink w:anchor="_Toc9411" w:history="1">
        <w:r>
          <w:rPr>
            <w:rFonts w:ascii="仿宋" w:eastAsia="仿宋" w:hAnsi="仿宋" w:cs="仿宋" w:hint="eastAsia"/>
            <w:lang w:eastAsia="zh-CN"/>
          </w:rPr>
          <w:t>(二)、董事</w:t>
        </w:r>
        <w:r>
          <w:tab/>
        </w:r>
        <w:r>
          <w:fldChar w:fldCharType="begin"/>
        </w:r>
        <w:r>
          <w:instrText xml:space="preserve"> PAGEREF _Toc9411 \h </w:instrText>
        </w:r>
        <w:r>
          <w:fldChar w:fldCharType="separate"/>
        </w:r>
        <w:r>
          <w:t>14</w:t>
        </w:r>
        <w:r>
          <w:fldChar w:fldCharType="end"/>
        </w:r>
      </w:hyperlink>
    </w:p>
    <w:p>
      <w:pPr>
        <w:pStyle w:val="TOC2"/>
        <w:tabs>
          <w:tab w:val="right" w:leader="dot" w:pos="8306"/>
        </w:tabs>
      </w:pPr>
      <w:hyperlink w:anchor="_Toc25066" w:history="1">
        <w:r>
          <w:rPr>
            <w:rFonts w:ascii="仿宋" w:eastAsia="仿宋" w:hAnsi="仿宋" w:cs="仿宋" w:hint="eastAsia"/>
            <w:lang w:eastAsia="zh-CN"/>
          </w:rPr>
          <w:t>(三)、高级管理人员</w:t>
        </w:r>
        <w:r>
          <w:tab/>
        </w:r>
        <w:r>
          <w:fldChar w:fldCharType="begin"/>
        </w:r>
        <w:r>
          <w:instrText xml:space="preserve"> PAGEREF _Toc25066 \h </w:instrText>
        </w:r>
        <w:r>
          <w:fldChar w:fldCharType="separate"/>
        </w:r>
        <w:r>
          <w:t>17</w:t>
        </w:r>
        <w:r>
          <w:fldChar w:fldCharType="end"/>
        </w:r>
      </w:hyperlink>
    </w:p>
    <w:p>
      <w:pPr>
        <w:pStyle w:val="TOC2"/>
        <w:tabs>
          <w:tab w:val="right" w:leader="dot" w:pos="8306"/>
        </w:tabs>
      </w:pPr>
      <w:hyperlink w:anchor="_Toc28593" w:history="1">
        <w:r>
          <w:rPr>
            <w:rFonts w:ascii="仿宋" w:eastAsia="仿宋" w:hAnsi="仿宋" w:cs="仿宋" w:hint="eastAsia"/>
            <w:lang w:eastAsia="zh-CN"/>
          </w:rPr>
          <w:t>(四)、监事</w:t>
        </w:r>
        <w:r>
          <w:tab/>
        </w:r>
        <w:r>
          <w:fldChar w:fldCharType="begin"/>
        </w:r>
        <w:r>
          <w:instrText xml:space="preserve"> PAGEREF _Toc28593 \h </w:instrText>
        </w:r>
        <w:r>
          <w:fldChar w:fldCharType="separate"/>
        </w:r>
        <w:r>
          <w:t>19</w:t>
        </w:r>
        <w:r>
          <w:fldChar w:fldCharType="end"/>
        </w:r>
      </w:hyperlink>
    </w:p>
    <w:p>
      <w:pPr>
        <w:pStyle w:val="TOC1"/>
        <w:tabs>
          <w:tab w:val="right" w:leader="dot" w:pos="8306"/>
        </w:tabs>
      </w:pPr>
      <w:hyperlink w:anchor="_Toc17620" w:history="1">
        <w:r>
          <w:rPr>
            <w:rFonts w:ascii="仿宋" w:eastAsia="仿宋" w:hAnsi="仿宋" w:cs="仿宋" w:hint="eastAsia"/>
            <w:lang w:eastAsia="zh-CN"/>
          </w:rPr>
          <w:t>四、其它核材料及相关特殊材料行业发展分析</w:t>
        </w:r>
        <w:r>
          <w:tab/>
        </w:r>
        <w:r>
          <w:fldChar w:fldCharType="begin"/>
        </w:r>
        <w:r>
          <w:instrText xml:space="preserve"> PAGEREF _Toc17620 \h </w:instrText>
        </w:r>
        <w:r>
          <w:fldChar w:fldCharType="separate"/>
        </w:r>
        <w:r>
          <w:t>20</w:t>
        </w:r>
        <w:r>
          <w:fldChar w:fldCharType="end"/>
        </w:r>
      </w:hyperlink>
    </w:p>
    <w:p>
      <w:pPr>
        <w:pStyle w:val="TOC2"/>
        <w:tabs>
          <w:tab w:val="right" w:leader="dot" w:pos="8306"/>
        </w:tabs>
      </w:pPr>
      <w:hyperlink w:anchor="_Toc8055" w:history="1">
        <w:r>
          <w:rPr>
            <w:rFonts w:ascii="仿宋" w:eastAsia="仿宋" w:hAnsi="仿宋" w:cs="仿宋" w:hint="eastAsia"/>
            <w:lang w:eastAsia="zh-CN"/>
          </w:rPr>
          <w:t>(一)、其它核材料及相关特殊材料行业发展总体概况</w:t>
        </w:r>
        <w:r>
          <w:tab/>
        </w:r>
        <w:r>
          <w:fldChar w:fldCharType="begin"/>
        </w:r>
        <w:r>
          <w:instrText xml:space="preserve"> PAGEREF _Toc8055 \h </w:instrText>
        </w:r>
        <w:r>
          <w:fldChar w:fldCharType="separate"/>
        </w:r>
        <w:r>
          <w:t>20</w:t>
        </w:r>
        <w:r>
          <w:fldChar w:fldCharType="end"/>
        </w:r>
      </w:hyperlink>
    </w:p>
    <w:p>
      <w:pPr>
        <w:pStyle w:val="TOC2"/>
        <w:tabs>
          <w:tab w:val="right" w:leader="dot" w:pos="8306"/>
        </w:tabs>
      </w:pPr>
      <w:hyperlink w:anchor="_Toc16664" w:history="1">
        <w:r>
          <w:rPr>
            <w:rFonts w:ascii="仿宋" w:eastAsia="仿宋" w:hAnsi="仿宋" w:cs="仿宋" w:hint="eastAsia"/>
            <w:lang w:eastAsia="zh-CN"/>
          </w:rPr>
          <w:t>(二)、其它核材料及相关特殊材料行业发展背景</w:t>
        </w:r>
        <w:r>
          <w:tab/>
        </w:r>
        <w:r>
          <w:fldChar w:fldCharType="begin"/>
        </w:r>
        <w:r>
          <w:instrText xml:space="preserve"> PAGEREF _Toc16664 \h </w:instrText>
        </w:r>
        <w:r>
          <w:fldChar w:fldCharType="separate"/>
        </w:r>
        <w:r>
          <w:t>20</w:t>
        </w:r>
        <w:r>
          <w:fldChar w:fldCharType="end"/>
        </w:r>
      </w:hyperlink>
    </w:p>
    <w:p>
      <w:pPr>
        <w:pStyle w:val="TOC2"/>
        <w:tabs>
          <w:tab w:val="right" w:leader="dot" w:pos="8306"/>
        </w:tabs>
      </w:pPr>
      <w:hyperlink w:anchor="_Toc18563" w:history="1">
        <w:r>
          <w:rPr>
            <w:rFonts w:ascii="仿宋" w:eastAsia="仿宋" w:hAnsi="仿宋" w:cs="仿宋" w:hint="eastAsia"/>
            <w:lang w:eastAsia="zh-CN"/>
          </w:rPr>
          <w:t>(三)、其它核材料及相关特殊材料行业发展前景</w:t>
        </w:r>
        <w:r>
          <w:tab/>
        </w:r>
        <w:r>
          <w:fldChar w:fldCharType="begin"/>
        </w:r>
        <w:r>
          <w:instrText xml:space="preserve"> PAGEREF _Toc18563 \h </w:instrText>
        </w:r>
        <w:r>
          <w:fldChar w:fldCharType="separate"/>
        </w:r>
        <w:r>
          <w:t>20</w:t>
        </w:r>
        <w:r>
          <w:fldChar w:fldCharType="end"/>
        </w:r>
      </w:hyperlink>
    </w:p>
    <w:p>
      <w:pPr>
        <w:pStyle w:val="TOC1"/>
        <w:tabs>
          <w:tab w:val="right" w:leader="dot" w:pos="8306"/>
        </w:tabs>
      </w:pPr>
      <w:hyperlink w:anchor="_Toc10889" w:history="1">
        <w:r>
          <w:rPr>
            <w:rFonts w:ascii="仿宋" w:eastAsia="仿宋" w:hAnsi="仿宋" w:cs="仿宋" w:hint="eastAsia"/>
            <w:lang w:eastAsia="zh-CN"/>
          </w:rPr>
          <w:t>五、SWOT分析</w:t>
        </w:r>
        <w:r>
          <w:tab/>
        </w:r>
        <w:r>
          <w:fldChar w:fldCharType="begin"/>
        </w:r>
        <w:r>
          <w:instrText xml:space="preserve"> PAGEREF _Toc10889 \h </w:instrText>
        </w:r>
        <w:r>
          <w:fldChar w:fldCharType="separate"/>
        </w:r>
        <w:r>
          <w:t>21</w:t>
        </w:r>
        <w:r>
          <w:fldChar w:fldCharType="end"/>
        </w:r>
      </w:hyperlink>
    </w:p>
    <w:p>
      <w:pPr>
        <w:pStyle w:val="TOC2"/>
        <w:tabs>
          <w:tab w:val="right" w:leader="dot" w:pos="8306"/>
        </w:tabs>
      </w:pPr>
      <w:hyperlink w:anchor="_Toc9235" w:history="1">
        <w:r>
          <w:rPr>
            <w:rFonts w:ascii="仿宋" w:eastAsia="仿宋" w:hAnsi="仿宋" w:cs="仿宋" w:hint="eastAsia"/>
            <w:lang w:eastAsia="zh-CN"/>
          </w:rPr>
          <w:t>(一)、优势分析(S)</w:t>
        </w:r>
        <w:r>
          <w:tab/>
        </w:r>
        <w:r>
          <w:fldChar w:fldCharType="begin"/>
        </w:r>
        <w:r>
          <w:instrText xml:space="preserve"> PAGEREF _Toc9235 \h </w:instrText>
        </w:r>
        <w:r>
          <w:fldChar w:fldCharType="separate"/>
        </w:r>
        <w:r>
          <w:t>21</w:t>
        </w:r>
        <w:r>
          <w:fldChar w:fldCharType="end"/>
        </w:r>
      </w:hyperlink>
    </w:p>
    <w:p>
      <w:pPr>
        <w:pStyle w:val="TOC2"/>
        <w:tabs>
          <w:tab w:val="right" w:leader="dot" w:pos="8306"/>
        </w:tabs>
      </w:pPr>
      <w:hyperlink w:anchor="_Toc32600" w:history="1">
        <w:r>
          <w:rPr>
            <w:rFonts w:ascii="仿宋" w:eastAsia="仿宋" w:hAnsi="仿宋" w:cs="仿宋" w:hint="eastAsia"/>
            <w:lang w:eastAsia="zh-CN"/>
          </w:rPr>
          <w:t>(二)、劣势分析(W)</w:t>
        </w:r>
        <w:r>
          <w:tab/>
        </w:r>
        <w:r>
          <w:fldChar w:fldCharType="begin"/>
        </w:r>
        <w:r>
          <w:instrText xml:space="preserve"> PAGEREF _Toc32600 \h </w:instrText>
        </w:r>
        <w:r>
          <w:fldChar w:fldCharType="separate"/>
        </w:r>
        <w:r>
          <w:t>22</w:t>
        </w:r>
        <w:r>
          <w:fldChar w:fldCharType="end"/>
        </w:r>
      </w:hyperlink>
    </w:p>
    <w:p>
      <w:pPr>
        <w:pStyle w:val="TOC2"/>
        <w:tabs>
          <w:tab w:val="right" w:leader="dot" w:pos="8306"/>
        </w:tabs>
      </w:pPr>
      <w:hyperlink w:anchor="_Toc25042" w:history="1">
        <w:r>
          <w:rPr>
            <w:rFonts w:ascii="仿宋" w:eastAsia="仿宋" w:hAnsi="仿宋" w:cs="仿宋" w:hint="eastAsia"/>
            <w:lang w:eastAsia="zh-CN"/>
          </w:rPr>
          <w:t>(三)、机会分析(O)</w:t>
        </w:r>
        <w:r>
          <w:tab/>
        </w:r>
        <w:r>
          <w:fldChar w:fldCharType="begin"/>
        </w:r>
        <w:r>
          <w:instrText xml:space="preserve"> PAGEREF _Toc25042 \h </w:instrText>
        </w:r>
        <w:r>
          <w:fldChar w:fldCharType="separate"/>
        </w:r>
        <w:r>
          <w:t>23</w:t>
        </w:r>
        <w:r>
          <w:fldChar w:fldCharType="end"/>
        </w:r>
      </w:hyperlink>
    </w:p>
    <w:p>
      <w:pPr>
        <w:pStyle w:val="TOC2"/>
        <w:tabs>
          <w:tab w:val="right" w:leader="dot" w:pos="8306"/>
        </w:tabs>
      </w:pPr>
      <w:hyperlink w:anchor="_Toc14775" w:history="1">
        <w:r>
          <w:rPr>
            <w:rFonts w:ascii="仿宋" w:eastAsia="仿宋" w:hAnsi="仿宋" w:cs="仿宋" w:hint="eastAsia"/>
            <w:lang w:eastAsia="zh-CN"/>
          </w:rPr>
          <w:t>(四)、威胁分析(T)</w:t>
        </w:r>
        <w:r>
          <w:tab/>
        </w:r>
        <w:r>
          <w:fldChar w:fldCharType="begin"/>
        </w:r>
        <w:r>
          <w:instrText xml:space="preserve"> PAGEREF _Toc14775 \h </w:instrText>
        </w:r>
        <w:r>
          <w:fldChar w:fldCharType="separate"/>
        </w:r>
        <w:r>
          <w:t>26</w:t>
        </w:r>
        <w:r>
          <w:fldChar w:fldCharType="end"/>
        </w:r>
      </w:hyperlink>
    </w:p>
    <w:p>
      <w:pPr>
        <w:pStyle w:val="TOC1"/>
        <w:tabs>
          <w:tab w:val="right" w:leader="dot" w:pos="8306"/>
        </w:tabs>
      </w:pPr>
      <w:hyperlink w:anchor="_Toc24442" w:history="1">
        <w:r>
          <w:rPr>
            <w:rFonts w:ascii="仿宋" w:eastAsia="仿宋" w:hAnsi="仿宋" w:cs="仿宋" w:hint="eastAsia"/>
            <w:lang w:eastAsia="zh-CN"/>
          </w:rPr>
          <w:t>六、法规合规与审计</w:t>
        </w:r>
        <w:r>
          <w:tab/>
        </w:r>
        <w:r>
          <w:fldChar w:fldCharType="begin"/>
        </w:r>
        <w:r>
          <w:instrText xml:space="preserve"> PAGEREF _Toc24442 \h </w:instrText>
        </w:r>
        <w:r>
          <w:fldChar w:fldCharType="separate"/>
        </w:r>
        <w:r>
          <w:t>29</w:t>
        </w:r>
        <w:r>
          <w:fldChar w:fldCharType="end"/>
        </w:r>
      </w:hyperlink>
    </w:p>
    <w:p>
      <w:pPr>
        <w:pStyle w:val="TOC2"/>
        <w:tabs>
          <w:tab w:val="right" w:leader="dot" w:pos="8306"/>
        </w:tabs>
      </w:pPr>
      <w:hyperlink w:anchor="_Toc9094" w:history="1">
        <w:r>
          <w:rPr>
            <w:rFonts w:ascii="仿宋" w:eastAsia="仿宋" w:hAnsi="仿宋" w:cs="仿宋" w:hint="eastAsia"/>
            <w:lang w:eastAsia="zh-CN"/>
          </w:rPr>
          <w:t>(一)、法规遵从与合规性</w:t>
        </w:r>
        <w:r>
          <w:tab/>
        </w:r>
        <w:r>
          <w:fldChar w:fldCharType="begin"/>
        </w:r>
        <w:r>
          <w:instrText xml:space="preserve"> PAGEREF _Toc9094 \h </w:instrText>
        </w:r>
        <w:r>
          <w:fldChar w:fldCharType="separate"/>
        </w:r>
        <w:r>
          <w:t>29</w:t>
        </w:r>
        <w:r>
          <w:fldChar w:fldCharType="end"/>
        </w:r>
      </w:hyperlink>
    </w:p>
    <w:p>
      <w:pPr>
        <w:pStyle w:val="TOC2"/>
        <w:tabs>
          <w:tab w:val="right" w:leader="dot" w:pos="8306"/>
        </w:tabs>
      </w:pPr>
      <w:hyperlink w:anchor="_Toc15955" w:history="1">
        <w:r>
          <w:rPr>
            <w:rFonts w:ascii="仿宋" w:eastAsia="仿宋" w:hAnsi="仿宋" w:cs="仿宋" w:hint="eastAsia"/>
            <w:lang w:eastAsia="zh-CN"/>
          </w:rPr>
          <w:t>(二)、内部审计计划</w:t>
        </w:r>
        <w:r>
          <w:tab/>
        </w:r>
        <w:r>
          <w:fldChar w:fldCharType="begin"/>
        </w:r>
        <w:r>
          <w:instrText xml:space="preserve"> PAGEREF _Toc15955 \h </w:instrText>
        </w:r>
        <w:r>
          <w:fldChar w:fldCharType="separate"/>
        </w:r>
        <w:r>
          <w:t>30</w:t>
        </w:r>
        <w:r>
          <w:fldChar w:fldCharType="end"/>
        </w:r>
      </w:hyperlink>
    </w:p>
    <w:p>
      <w:pPr>
        <w:pStyle w:val="TOC2"/>
        <w:tabs>
          <w:tab w:val="right" w:leader="dot" w:pos="8306"/>
        </w:tabs>
      </w:pPr>
      <w:hyperlink w:anchor="_Toc25674" w:history="1">
        <w:r>
          <w:rPr>
            <w:rFonts w:ascii="仿宋" w:eastAsia="仿宋" w:hAnsi="仿宋" w:cs="仿宋" w:hint="eastAsia"/>
            <w:lang w:eastAsia="zh-CN"/>
          </w:rPr>
          <w:t>(三)、外部审计准备</w:t>
        </w:r>
        <w:r>
          <w:tab/>
        </w:r>
        <w:r>
          <w:fldChar w:fldCharType="begin"/>
        </w:r>
        <w:r>
          <w:instrText xml:space="preserve"> PAGEREF _Toc25674 \h </w:instrText>
        </w:r>
        <w:r>
          <w:fldChar w:fldCharType="separate"/>
        </w:r>
        <w:r>
          <w:t>30</w:t>
        </w:r>
        <w:r>
          <w:fldChar w:fldCharType="end"/>
        </w:r>
      </w:hyperlink>
    </w:p>
    <w:p>
      <w:pPr>
        <w:pStyle w:val="TOC2"/>
        <w:tabs>
          <w:tab w:val="right" w:leader="dot" w:pos="8306"/>
        </w:tabs>
      </w:pPr>
      <w:hyperlink w:anchor="_Toc19904" w:history="1">
        <w:r>
          <w:rPr>
            <w:rFonts w:ascii="仿宋" w:eastAsia="仿宋" w:hAnsi="仿宋" w:cs="仿宋" w:hint="eastAsia"/>
            <w:lang w:eastAsia="zh-CN"/>
          </w:rPr>
          <w:t>(四)、审计结果整改</w:t>
        </w:r>
        <w:r>
          <w:tab/>
        </w:r>
        <w:r>
          <w:fldChar w:fldCharType="begin"/>
        </w:r>
        <w:r>
          <w:instrText xml:space="preserve"> PAGEREF _Toc19904 \h </w:instrText>
        </w:r>
        <w:r>
          <w:fldChar w:fldCharType="separate"/>
        </w:r>
        <w:r>
          <w:t>30</w:t>
        </w:r>
        <w:r>
          <w:fldChar w:fldCharType="end"/>
        </w:r>
      </w:hyperlink>
    </w:p>
    <w:p>
      <w:pPr>
        <w:pStyle w:val="TOC1"/>
        <w:tabs>
          <w:tab w:val="right" w:leader="dot" w:pos="8306"/>
        </w:tabs>
      </w:pPr>
      <w:hyperlink w:anchor="_Toc1024" w:history="1">
        <w:r>
          <w:rPr>
            <w:rFonts w:ascii="仿宋" w:eastAsia="仿宋" w:hAnsi="仿宋" w:cs="仿宋" w:hint="eastAsia"/>
            <w:lang w:eastAsia="zh-CN"/>
          </w:rPr>
          <w:t>七、项目风险分析及防范措施</w:t>
        </w:r>
        <w:r>
          <w:tab/>
        </w:r>
        <w:r>
          <w:fldChar w:fldCharType="begin"/>
        </w:r>
        <w:r>
          <w:instrText xml:space="preserve"> PAGEREF _Toc1024 \h </w:instrText>
        </w:r>
        <w:r>
          <w:fldChar w:fldCharType="separate"/>
        </w:r>
        <w:r>
          <w:t>31</w:t>
        </w:r>
        <w:r>
          <w:fldChar w:fldCharType="end"/>
        </w:r>
      </w:hyperlink>
    </w:p>
    <w:p>
      <w:pPr>
        <w:pStyle w:val="TOC2"/>
        <w:tabs>
          <w:tab w:val="right" w:leader="dot" w:pos="8306"/>
        </w:tabs>
      </w:pPr>
      <w:hyperlink w:anchor="_Toc15172" w:history="1">
        <w:r>
          <w:rPr>
            <w:rFonts w:ascii="仿宋" w:eastAsia="仿宋" w:hAnsi="仿宋" w:cs="仿宋" w:hint="eastAsia"/>
            <w:lang w:eastAsia="zh-CN"/>
          </w:rPr>
          <w:t>(一)、项目的要紧风险因素识别</w:t>
        </w:r>
        <w:r>
          <w:tab/>
        </w:r>
        <w:r>
          <w:fldChar w:fldCharType="begin"/>
        </w:r>
        <w:r>
          <w:instrText xml:space="preserve"> PAGEREF _Toc15172 \h </w:instrText>
        </w:r>
        <w:r>
          <w:fldChar w:fldCharType="separate"/>
        </w:r>
        <w:r>
          <w:t>31</w:t>
        </w:r>
        <w:r>
          <w:fldChar w:fldCharType="end"/>
        </w:r>
      </w:hyperlink>
    </w:p>
    <w:p>
      <w:pPr>
        <w:pStyle w:val="TOC2"/>
        <w:tabs>
          <w:tab w:val="right" w:leader="dot" w:pos="8306"/>
        </w:tabs>
      </w:pPr>
      <w:hyperlink w:anchor="_Toc12698" w:history="1">
        <w:r>
          <w:rPr>
            <w:rFonts w:ascii="仿宋" w:eastAsia="仿宋" w:hAnsi="仿宋" w:cs="仿宋" w:hint="eastAsia"/>
            <w:lang w:eastAsia="zh-CN"/>
          </w:rPr>
          <w:t>(二)、风险程度分析</w:t>
        </w:r>
        <w:r>
          <w:tab/>
        </w:r>
        <w:r>
          <w:fldChar w:fldCharType="begin"/>
        </w:r>
        <w:r>
          <w:instrText xml:space="preserve"> PAGEREF _Toc12698 \h </w:instrText>
        </w:r>
        <w:r>
          <w:fldChar w:fldCharType="separate"/>
        </w:r>
        <w:r>
          <w:t>32</w:t>
        </w:r>
        <w:r>
          <w:fldChar w:fldCharType="end"/>
        </w:r>
      </w:hyperlink>
    </w:p>
    <w:p>
      <w:pPr>
        <w:pStyle w:val="TOC2"/>
        <w:tabs>
          <w:tab w:val="right" w:leader="dot" w:pos="8306"/>
        </w:tabs>
      </w:pPr>
      <w:hyperlink w:anchor="_Toc15268" w:history="1">
        <w:r>
          <w:rPr>
            <w:rFonts w:ascii="仿宋" w:eastAsia="仿宋" w:hAnsi="仿宋" w:cs="仿宋" w:hint="eastAsia"/>
            <w:lang w:eastAsia="zh-CN"/>
          </w:rPr>
          <w:t>(三)、防范与降低风险的计策</w:t>
        </w:r>
        <w:r>
          <w:tab/>
        </w:r>
        <w:r>
          <w:fldChar w:fldCharType="begin"/>
        </w:r>
        <w:r>
          <w:instrText xml:space="preserve"> PAGEREF _Toc15268 \h </w:instrText>
        </w:r>
        <w:r>
          <w:fldChar w:fldCharType="separate"/>
        </w:r>
        <w:r>
          <w:t>33</w:t>
        </w:r>
        <w:r>
          <w:fldChar w:fldCharType="end"/>
        </w:r>
      </w:hyperlink>
    </w:p>
    <w:p>
      <w:pPr>
        <w:pStyle w:val="TOC1"/>
        <w:tabs>
          <w:tab w:val="right" w:leader="dot" w:pos="8306"/>
        </w:tabs>
      </w:pPr>
      <w:hyperlink w:anchor="_Toc21011" w:history="1">
        <w:r>
          <w:rPr>
            <w:rFonts w:ascii="仿宋" w:eastAsia="仿宋" w:hAnsi="仿宋" w:cs="仿宋" w:hint="eastAsia"/>
            <w:lang w:eastAsia="zh-CN"/>
          </w:rPr>
          <w:t>八、项目进度计划</w:t>
        </w:r>
        <w:r>
          <w:tab/>
        </w:r>
        <w:r>
          <w:fldChar w:fldCharType="begin"/>
        </w:r>
        <w:r>
          <w:instrText xml:space="preserve"> PAGEREF _Toc21011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3" w:history="1">
        <w:r>
          <w:rPr>
            <w:rFonts w:ascii="仿宋" w:eastAsia="仿宋" w:hAnsi="仿宋" w:cs="仿宋" w:hint="eastAsia"/>
            <w:lang w:eastAsia="zh-CN"/>
          </w:rPr>
          <w:t>(一)、项目进度安排</w:t>
        </w:r>
        <w:r>
          <w:tab/>
        </w:r>
        <w:r>
          <w:fldChar w:fldCharType="begin"/>
        </w:r>
        <w:r>
          <w:instrText xml:space="preserve"> PAGEREF _Toc15883 \h </w:instrText>
        </w:r>
        <w:r>
          <w:fldChar w:fldCharType="separate"/>
        </w:r>
        <w:r>
          <w:t>35</w:t>
        </w:r>
        <w:r>
          <w:fldChar w:fldCharType="end"/>
        </w:r>
      </w:hyperlink>
    </w:p>
    <w:p>
      <w:pPr>
        <w:pStyle w:val="TOC2"/>
        <w:tabs>
          <w:tab w:val="right" w:leader="dot" w:pos="8306"/>
        </w:tabs>
      </w:pPr>
      <w:hyperlink w:anchor="_Toc17799" w:history="1">
        <w:r>
          <w:rPr>
            <w:rFonts w:ascii="仿宋" w:eastAsia="仿宋" w:hAnsi="仿宋" w:cs="仿宋" w:hint="eastAsia"/>
            <w:lang w:eastAsia="zh-CN"/>
          </w:rPr>
          <w:t>(二)、项目实施保障措施</w:t>
        </w:r>
        <w:r>
          <w:tab/>
        </w:r>
        <w:r>
          <w:fldChar w:fldCharType="begin"/>
        </w:r>
        <w:r>
          <w:instrText xml:space="preserve"> PAGEREF _Toc17799 \h </w:instrText>
        </w:r>
        <w:r>
          <w:fldChar w:fldCharType="separate"/>
        </w:r>
        <w:r>
          <w:t>36</w:t>
        </w:r>
        <w:r>
          <w:fldChar w:fldCharType="end"/>
        </w:r>
      </w:hyperlink>
    </w:p>
    <w:p>
      <w:pPr>
        <w:pStyle w:val="TOC1"/>
        <w:tabs>
          <w:tab w:val="right" w:leader="dot" w:pos="8306"/>
        </w:tabs>
      </w:pPr>
      <w:hyperlink w:anchor="_Toc347" w:history="1">
        <w:r>
          <w:rPr>
            <w:rFonts w:ascii="仿宋" w:eastAsia="仿宋" w:hAnsi="仿宋" w:cs="仿宋" w:hint="eastAsia"/>
            <w:lang w:eastAsia="zh-CN"/>
          </w:rPr>
          <w:t>九、环境可持续性管理</w:t>
        </w:r>
        <w:r>
          <w:tab/>
        </w:r>
        <w:r>
          <w:fldChar w:fldCharType="begin"/>
        </w:r>
        <w:r>
          <w:instrText xml:space="preserve"> PAGEREF _Toc347 \h </w:instrText>
        </w:r>
        <w:r>
          <w:fldChar w:fldCharType="separate"/>
        </w:r>
        <w:r>
          <w:t>38</w:t>
        </w:r>
        <w:r>
          <w:fldChar w:fldCharType="end"/>
        </w:r>
      </w:hyperlink>
    </w:p>
    <w:p>
      <w:pPr>
        <w:pStyle w:val="TOC2"/>
        <w:tabs>
          <w:tab w:val="right" w:leader="dot" w:pos="8306"/>
        </w:tabs>
      </w:pPr>
      <w:hyperlink w:anchor="_Toc31156" w:history="1">
        <w:r>
          <w:rPr>
            <w:rFonts w:ascii="仿宋" w:eastAsia="仿宋" w:hAnsi="仿宋" w:cs="仿宋" w:hint="eastAsia"/>
            <w:lang w:eastAsia="zh-CN"/>
          </w:rPr>
          <w:t>(一)、环境友好型生产策略</w:t>
        </w:r>
        <w:r>
          <w:tab/>
        </w:r>
        <w:r>
          <w:fldChar w:fldCharType="begin"/>
        </w:r>
        <w:r>
          <w:instrText xml:space="preserve"> PAGEREF _Toc31156 \h </w:instrText>
        </w:r>
        <w:r>
          <w:fldChar w:fldCharType="separate"/>
        </w:r>
        <w:r>
          <w:t>38</w:t>
        </w:r>
        <w:r>
          <w:fldChar w:fldCharType="end"/>
        </w:r>
      </w:hyperlink>
    </w:p>
    <w:p>
      <w:pPr>
        <w:pStyle w:val="TOC2"/>
        <w:tabs>
          <w:tab w:val="right" w:leader="dot" w:pos="8306"/>
        </w:tabs>
      </w:pPr>
      <w:hyperlink w:anchor="_Toc25882" w:history="1">
        <w:r>
          <w:rPr>
            <w:rFonts w:ascii="仿宋" w:eastAsia="仿宋" w:hAnsi="仿宋" w:cs="仿宋" w:hint="eastAsia"/>
            <w:lang w:eastAsia="zh-CN"/>
          </w:rPr>
          <w:t>(二)、绿色供应链管理</w:t>
        </w:r>
        <w:r>
          <w:tab/>
        </w:r>
        <w:r>
          <w:fldChar w:fldCharType="begin"/>
        </w:r>
        <w:r>
          <w:instrText xml:space="preserve"> PAGEREF _Toc25882 \h </w:instrText>
        </w:r>
        <w:r>
          <w:fldChar w:fldCharType="separate"/>
        </w:r>
        <w:r>
          <w:t>39</w:t>
        </w:r>
        <w:r>
          <w:fldChar w:fldCharType="end"/>
        </w:r>
      </w:hyperlink>
    </w:p>
    <w:p>
      <w:pPr>
        <w:pStyle w:val="TOC2"/>
        <w:tabs>
          <w:tab w:val="right" w:leader="dot" w:pos="8306"/>
        </w:tabs>
      </w:pPr>
      <w:hyperlink w:anchor="_Toc24008" w:history="1">
        <w:r>
          <w:rPr>
            <w:rFonts w:ascii="仿宋" w:eastAsia="仿宋" w:hAnsi="仿宋" w:cs="仿宋" w:hint="eastAsia"/>
            <w:lang w:eastAsia="zh-CN"/>
          </w:rPr>
          <w:t>(三)、能源与资源节约计划</w:t>
        </w:r>
        <w:r>
          <w:tab/>
        </w:r>
        <w:r>
          <w:fldChar w:fldCharType="begin"/>
        </w:r>
        <w:r>
          <w:instrText xml:space="preserve"> PAGEREF _Toc24008 \h </w:instrText>
        </w:r>
        <w:r>
          <w:fldChar w:fldCharType="separate"/>
        </w:r>
        <w:r>
          <w:t>40</w:t>
        </w:r>
        <w:r>
          <w:fldChar w:fldCharType="end"/>
        </w:r>
      </w:hyperlink>
    </w:p>
    <w:p>
      <w:pPr>
        <w:pStyle w:val="TOC2"/>
        <w:tabs>
          <w:tab w:val="right" w:leader="dot" w:pos="8306"/>
        </w:tabs>
      </w:pPr>
      <w:hyperlink w:anchor="_Toc23184" w:history="1">
        <w:r>
          <w:rPr>
            <w:rFonts w:ascii="仿宋" w:eastAsia="仿宋" w:hAnsi="仿宋" w:cs="仿宋" w:hint="eastAsia"/>
            <w:lang w:eastAsia="zh-CN"/>
          </w:rPr>
          <w:t>(四)、企业社会责任履行</w:t>
        </w:r>
        <w:r>
          <w:tab/>
        </w:r>
        <w:r>
          <w:fldChar w:fldCharType="begin"/>
        </w:r>
        <w:r>
          <w:instrText xml:space="preserve"> PAGEREF _Toc23184 \h </w:instrText>
        </w:r>
        <w:r>
          <w:fldChar w:fldCharType="separate"/>
        </w:r>
        <w:r>
          <w:t>41</w:t>
        </w:r>
        <w:r>
          <w:fldChar w:fldCharType="end"/>
        </w:r>
      </w:hyperlink>
    </w:p>
    <w:p>
      <w:pPr>
        <w:pStyle w:val="TOC1"/>
        <w:tabs>
          <w:tab w:val="right" w:leader="dot" w:pos="8306"/>
        </w:tabs>
      </w:pPr>
      <w:hyperlink w:anchor="_Toc10609" w:history="1">
        <w:r>
          <w:rPr>
            <w:rFonts w:ascii="仿宋" w:eastAsia="仿宋" w:hAnsi="仿宋" w:cs="仿宋" w:hint="eastAsia"/>
            <w:lang w:eastAsia="zh-CN"/>
          </w:rPr>
          <w:t>十、项目招标方案及组织管理</w:t>
        </w:r>
        <w:r>
          <w:tab/>
        </w:r>
        <w:r>
          <w:fldChar w:fldCharType="begin"/>
        </w:r>
        <w:r>
          <w:instrText xml:space="preserve"> PAGEREF _Toc10609 \h </w:instrText>
        </w:r>
        <w:r>
          <w:fldChar w:fldCharType="separate"/>
        </w:r>
        <w:r>
          <w:t>42</w:t>
        </w:r>
        <w:r>
          <w:fldChar w:fldCharType="end"/>
        </w:r>
      </w:hyperlink>
    </w:p>
    <w:p>
      <w:pPr>
        <w:pStyle w:val="TOC2"/>
        <w:tabs>
          <w:tab w:val="right" w:leader="dot" w:pos="8306"/>
        </w:tabs>
      </w:pPr>
      <w:hyperlink w:anchor="_Toc16405" w:history="1">
        <w:r>
          <w:rPr>
            <w:rFonts w:ascii="仿宋" w:eastAsia="仿宋" w:hAnsi="仿宋" w:cs="仿宋" w:hint="eastAsia"/>
            <w:lang w:eastAsia="zh-CN"/>
          </w:rPr>
          <w:t>(一)、项目建设管理</w:t>
        </w:r>
        <w:r>
          <w:tab/>
        </w:r>
        <w:r>
          <w:fldChar w:fldCharType="begin"/>
        </w:r>
        <w:r>
          <w:instrText xml:space="preserve"> PAGEREF _Toc16405 \h </w:instrText>
        </w:r>
        <w:r>
          <w:fldChar w:fldCharType="separate"/>
        </w:r>
        <w:r>
          <w:t>42</w:t>
        </w:r>
        <w:r>
          <w:fldChar w:fldCharType="end"/>
        </w:r>
      </w:hyperlink>
    </w:p>
    <w:p>
      <w:pPr>
        <w:pStyle w:val="TOC2"/>
        <w:tabs>
          <w:tab w:val="right" w:leader="dot" w:pos="8306"/>
        </w:tabs>
      </w:pPr>
      <w:hyperlink w:anchor="_Toc14720" w:history="1">
        <w:r>
          <w:rPr>
            <w:rFonts w:ascii="仿宋" w:eastAsia="仿宋" w:hAnsi="仿宋" w:cs="仿宋" w:hint="eastAsia"/>
            <w:lang w:eastAsia="zh-CN"/>
          </w:rPr>
          <w:t>(二)、招投标初步方案</w:t>
        </w:r>
        <w:r>
          <w:tab/>
        </w:r>
        <w:r>
          <w:fldChar w:fldCharType="begin"/>
        </w:r>
        <w:r>
          <w:instrText xml:space="preserve"> PAGEREF _Toc14720 \h </w:instrText>
        </w:r>
        <w:r>
          <w:fldChar w:fldCharType="separate"/>
        </w:r>
        <w:r>
          <w:t>43</w:t>
        </w:r>
        <w:r>
          <w:fldChar w:fldCharType="end"/>
        </w:r>
      </w:hyperlink>
    </w:p>
    <w:p>
      <w:pPr>
        <w:pStyle w:val="TOC2"/>
        <w:tabs>
          <w:tab w:val="right" w:leader="dot" w:pos="8306"/>
        </w:tabs>
      </w:pPr>
      <w:hyperlink w:anchor="_Toc32680" w:history="1">
        <w:r>
          <w:rPr>
            <w:rFonts w:ascii="仿宋" w:eastAsia="仿宋" w:hAnsi="仿宋" w:cs="仿宋" w:hint="eastAsia"/>
            <w:lang w:eastAsia="zh-CN"/>
          </w:rPr>
          <w:t>(三)、工程评标</w:t>
        </w:r>
        <w:r>
          <w:tab/>
        </w:r>
        <w:r>
          <w:fldChar w:fldCharType="begin"/>
        </w:r>
        <w:r>
          <w:instrText xml:space="preserve"> PAGEREF _Toc32680 \h </w:instrText>
        </w:r>
        <w:r>
          <w:fldChar w:fldCharType="separate"/>
        </w:r>
        <w:r>
          <w:t>45</w:t>
        </w:r>
        <w:r>
          <w:fldChar w:fldCharType="end"/>
        </w:r>
      </w:hyperlink>
    </w:p>
    <w:p>
      <w:pPr>
        <w:pStyle w:val="TOC2"/>
        <w:tabs>
          <w:tab w:val="right" w:leader="dot" w:pos="8306"/>
        </w:tabs>
      </w:pPr>
      <w:hyperlink w:anchor="_Toc5799" w:history="1">
        <w:r>
          <w:rPr>
            <w:rFonts w:ascii="仿宋" w:eastAsia="仿宋" w:hAnsi="仿宋" w:cs="仿宋" w:hint="eastAsia"/>
            <w:lang w:eastAsia="zh-CN"/>
          </w:rPr>
          <w:t>(四)、项目组织机构与人力资源配置</w:t>
        </w:r>
        <w:r>
          <w:tab/>
        </w:r>
        <w:r>
          <w:fldChar w:fldCharType="begin"/>
        </w:r>
        <w:r>
          <w:instrText xml:space="preserve"> PAGEREF _Toc5799 \h </w:instrText>
        </w:r>
        <w:r>
          <w:fldChar w:fldCharType="separate"/>
        </w:r>
        <w:r>
          <w:t>46</w:t>
        </w:r>
        <w:r>
          <w:fldChar w:fldCharType="end"/>
        </w:r>
      </w:hyperlink>
    </w:p>
    <w:p>
      <w:pPr>
        <w:pStyle w:val="TOC1"/>
        <w:tabs>
          <w:tab w:val="right" w:leader="dot" w:pos="8306"/>
        </w:tabs>
      </w:pPr>
      <w:hyperlink w:anchor="_Toc21303" w:history="1">
        <w:r>
          <w:rPr>
            <w:rFonts w:ascii="仿宋" w:eastAsia="仿宋" w:hAnsi="仿宋" w:cs="仿宋" w:hint="eastAsia"/>
            <w:lang w:eastAsia="zh-CN"/>
          </w:rPr>
          <w:t>十一、合同与法务管理</w:t>
        </w:r>
        <w:r>
          <w:tab/>
        </w:r>
        <w:r>
          <w:fldChar w:fldCharType="begin"/>
        </w:r>
        <w:r>
          <w:instrText xml:space="preserve"> PAGEREF _Toc21303 \h </w:instrText>
        </w:r>
        <w:r>
          <w:fldChar w:fldCharType="separate"/>
        </w:r>
        <w:r>
          <w:t>48</w:t>
        </w:r>
        <w:r>
          <w:fldChar w:fldCharType="end"/>
        </w:r>
      </w:hyperlink>
    </w:p>
    <w:p>
      <w:pPr>
        <w:pStyle w:val="TOC2"/>
        <w:tabs>
          <w:tab w:val="right" w:leader="dot" w:pos="8306"/>
        </w:tabs>
      </w:pPr>
      <w:hyperlink w:anchor="_Toc7954" w:history="1">
        <w:r>
          <w:rPr>
            <w:rFonts w:ascii="仿宋" w:eastAsia="仿宋" w:hAnsi="仿宋" w:cs="仿宋" w:hint="eastAsia"/>
            <w:lang w:eastAsia="zh-CN"/>
          </w:rPr>
          <w:t>(一)、合同管理</w:t>
        </w:r>
        <w:r>
          <w:tab/>
        </w:r>
        <w:r>
          <w:fldChar w:fldCharType="begin"/>
        </w:r>
        <w:r>
          <w:instrText xml:space="preserve"> PAGEREF _Toc7954 \h </w:instrText>
        </w:r>
        <w:r>
          <w:fldChar w:fldCharType="separate"/>
        </w:r>
        <w:r>
          <w:t>48</w:t>
        </w:r>
        <w:r>
          <w:fldChar w:fldCharType="end"/>
        </w:r>
      </w:hyperlink>
    </w:p>
    <w:p>
      <w:pPr>
        <w:pStyle w:val="TOC2"/>
        <w:tabs>
          <w:tab w:val="right" w:leader="dot" w:pos="8306"/>
        </w:tabs>
      </w:pPr>
      <w:hyperlink w:anchor="_Toc20980" w:history="1">
        <w:r>
          <w:rPr>
            <w:rFonts w:ascii="仿宋" w:eastAsia="仿宋" w:hAnsi="仿宋" w:cs="仿宋" w:hint="eastAsia"/>
            <w:lang w:eastAsia="zh-CN"/>
          </w:rPr>
          <w:t>(二)、法务风险分析</w:t>
        </w:r>
        <w:r>
          <w:tab/>
        </w:r>
        <w:r>
          <w:fldChar w:fldCharType="begin"/>
        </w:r>
        <w:r>
          <w:instrText xml:space="preserve"> PAGEREF _Toc20980 \h </w:instrText>
        </w:r>
        <w:r>
          <w:fldChar w:fldCharType="separate"/>
        </w:r>
        <w:r>
          <w:t>49</w:t>
        </w:r>
        <w:r>
          <w:fldChar w:fldCharType="end"/>
        </w:r>
      </w:hyperlink>
    </w:p>
    <w:p>
      <w:pPr>
        <w:pStyle w:val="TOC2"/>
        <w:tabs>
          <w:tab w:val="right" w:leader="dot" w:pos="8306"/>
        </w:tabs>
      </w:pPr>
      <w:hyperlink w:anchor="_Toc27122" w:history="1">
        <w:r>
          <w:rPr>
            <w:rFonts w:ascii="仿宋" w:eastAsia="仿宋" w:hAnsi="仿宋" w:cs="仿宋" w:hint="eastAsia"/>
            <w:lang w:eastAsia="zh-CN"/>
          </w:rPr>
          <w:t>(三)、合同纠纷解决机制</w:t>
        </w:r>
        <w:r>
          <w:tab/>
        </w:r>
        <w:r>
          <w:fldChar w:fldCharType="begin"/>
        </w:r>
        <w:r>
          <w:instrText xml:space="preserve"> PAGEREF _Toc27122 \h </w:instrText>
        </w:r>
        <w:r>
          <w:fldChar w:fldCharType="separate"/>
        </w:r>
        <w:r>
          <w:t>49</w:t>
        </w:r>
        <w:r>
          <w:fldChar w:fldCharType="end"/>
        </w:r>
      </w:hyperlink>
    </w:p>
    <w:p>
      <w:pPr>
        <w:pStyle w:val="TOC1"/>
        <w:tabs>
          <w:tab w:val="right" w:leader="dot" w:pos="8306"/>
        </w:tabs>
      </w:pPr>
      <w:hyperlink w:anchor="_Toc29751" w:history="1">
        <w:r>
          <w:rPr>
            <w:rFonts w:ascii="仿宋" w:eastAsia="仿宋" w:hAnsi="仿宋" w:cs="仿宋" w:hint="eastAsia"/>
            <w:lang w:eastAsia="zh-CN"/>
          </w:rPr>
          <w:t>十二、社会责任与可持续发展</w:t>
        </w:r>
        <w:r>
          <w:tab/>
        </w:r>
        <w:r>
          <w:fldChar w:fldCharType="begin"/>
        </w:r>
        <w:r>
          <w:instrText xml:space="preserve"> PAGEREF _Toc29751 \h </w:instrText>
        </w:r>
        <w:r>
          <w:fldChar w:fldCharType="separate"/>
        </w:r>
        <w:r>
          <w:t>50</w:t>
        </w:r>
        <w:r>
          <w:fldChar w:fldCharType="end"/>
        </w:r>
      </w:hyperlink>
    </w:p>
    <w:p>
      <w:pPr>
        <w:pStyle w:val="TOC2"/>
        <w:tabs>
          <w:tab w:val="right" w:leader="dot" w:pos="8306"/>
        </w:tabs>
      </w:pPr>
      <w:hyperlink w:anchor="_Toc16159" w:history="1">
        <w:r>
          <w:rPr>
            <w:rFonts w:ascii="仿宋" w:eastAsia="仿宋" w:hAnsi="仿宋" w:cs="仿宋" w:hint="eastAsia"/>
            <w:lang w:eastAsia="zh-CN"/>
          </w:rPr>
          <w:t>(一)、社会责任理念</w:t>
        </w:r>
        <w:r>
          <w:tab/>
        </w:r>
        <w:r>
          <w:fldChar w:fldCharType="begin"/>
        </w:r>
        <w:r>
          <w:instrText xml:space="preserve"> PAGEREF _Toc16159 \h </w:instrText>
        </w:r>
        <w:r>
          <w:fldChar w:fldCharType="separate"/>
        </w:r>
        <w:r>
          <w:t>50</w:t>
        </w:r>
        <w:r>
          <w:fldChar w:fldCharType="end"/>
        </w:r>
      </w:hyperlink>
    </w:p>
    <w:p>
      <w:pPr>
        <w:pStyle w:val="TOC2"/>
        <w:tabs>
          <w:tab w:val="right" w:leader="dot" w:pos="8306"/>
        </w:tabs>
      </w:pPr>
      <w:hyperlink w:anchor="_Toc16367" w:history="1">
        <w:r>
          <w:rPr>
            <w:rFonts w:ascii="仿宋" w:eastAsia="仿宋" w:hAnsi="仿宋" w:cs="仿宋" w:hint="eastAsia"/>
            <w:lang w:eastAsia="zh-CN"/>
          </w:rPr>
          <w:t>(二)、可持续发展策略</w:t>
        </w:r>
        <w:r>
          <w:tab/>
        </w:r>
        <w:r>
          <w:fldChar w:fldCharType="begin"/>
        </w:r>
        <w:r>
          <w:instrText xml:space="preserve"> PAGEREF _Toc16367 \h </w:instrText>
        </w:r>
        <w:r>
          <w:fldChar w:fldCharType="separate"/>
        </w:r>
        <w:r>
          <w:t>51</w:t>
        </w:r>
        <w:r>
          <w:fldChar w:fldCharType="end"/>
        </w:r>
      </w:hyperlink>
    </w:p>
    <w:p>
      <w:pPr>
        <w:pStyle w:val="TOC2"/>
        <w:tabs>
          <w:tab w:val="right" w:leader="dot" w:pos="8306"/>
        </w:tabs>
      </w:pPr>
      <w:hyperlink w:anchor="_Toc31957" w:history="1">
        <w:r>
          <w:rPr>
            <w:rFonts w:ascii="仿宋" w:eastAsia="仿宋" w:hAnsi="仿宋" w:cs="仿宋" w:hint="eastAsia"/>
            <w:lang w:eastAsia="zh-CN"/>
          </w:rPr>
          <w:t>(三)、社会责任实施方案</w:t>
        </w:r>
        <w:r>
          <w:tab/>
        </w:r>
        <w:r>
          <w:fldChar w:fldCharType="begin"/>
        </w:r>
        <w:r>
          <w:instrText xml:space="preserve"> PAGEREF _Toc31957 \h </w:instrText>
        </w:r>
        <w:r>
          <w:fldChar w:fldCharType="separate"/>
        </w:r>
        <w:r>
          <w:t>52</w:t>
        </w:r>
        <w:r>
          <w:fldChar w:fldCharType="end"/>
        </w:r>
      </w:hyperlink>
    </w:p>
    <w:p>
      <w:pPr>
        <w:pStyle w:val="TOC2"/>
        <w:tabs>
          <w:tab w:val="right" w:leader="dot" w:pos="8306"/>
        </w:tabs>
      </w:pPr>
      <w:hyperlink w:anchor="_Toc7246" w:history="1">
        <w:r>
          <w:rPr>
            <w:rFonts w:ascii="仿宋" w:eastAsia="仿宋" w:hAnsi="仿宋" w:cs="仿宋" w:hint="eastAsia"/>
            <w:lang w:eastAsia="zh-CN"/>
          </w:rPr>
          <w:t>(四)、社会影响评估</w:t>
        </w:r>
        <w:r>
          <w:tab/>
        </w:r>
        <w:r>
          <w:fldChar w:fldCharType="begin"/>
        </w:r>
        <w:r>
          <w:instrText xml:space="preserve"> PAGEREF _Toc7246 \h </w:instrText>
        </w:r>
        <w:r>
          <w:fldChar w:fldCharType="separate"/>
        </w:r>
        <w:r>
          <w:t>54</w:t>
        </w:r>
        <w:r>
          <w:fldChar w:fldCharType="end"/>
        </w:r>
      </w:hyperlink>
    </w:p>
    <w:p>
      <w:pPr>
        <w:pStyle w:val="TOC2"/>
        <w:tabs>
          <w:tab w:val="right" w:leader="dot" w:pos="8306"/>
        </w:tabs>
      </w:pPr>
      <w:hyperlink w:anchor="_Toc16086" w:history="1">
        <w:r>
          <w:rPr>
            <w:rFonts w:ascii="仿宋" w:eastAsia="仿宋" w:hAnsi="仿宋" w:cs="仿宋" w:hint="eastAsia"/>
            <w:lang w:eastAsia="zh-CN"/>
          </w:rPr>
          <w:t>(五)、环保与绿色发展</w:t>
        </w:r>
        <w:r>
          <w:tab/>
        </w:r>
        <w:r>
          <w:fldChar w:fldCharType="begin"/>
        </w:r>
        <w:r>
          <w:instrText xml:space="preserve"> PAGEREF _Toc16086 \h </w:instrText>
        </w:r>
        <w:r>
          <w:fldChar w:fldCharType="separate"/>
        </w:r>
        <w:r>
          <w:t>55</w:t>
        </w:r>
        <w:r>
          <w:fldChar w:fldCharType="end"/>
        </w:r>
      </w:hyperlink>
    </w:p>
    <w:p>
      <w:pPr>
        <w:pStyle w:val="TOC2"/>
        <w:tabs>
          <w:tab w:val="right" w:leader="dot" w:pos="8306"/>
        </w:tabs>
      </w:pPr>
      <w:hyperlink w:anchor="_Toc2583" w:history="1">
        <w:r>
          <w:rPr>
            <w:rFonts w:ascii="仿宋" w:eastAsia="仿宋" w:hAnsi="仿宋" w:cs="仿宋" w:hint="eastAsia"/>
            <w:lang w:eastAsia="zh-CN"/>
          </w:rPr>
          <w:t>(六)、社会责任履行</w:t>
        </w:r>
        <w:r>
          <w:tab/>
        </w:r>
        <w:r>
          <w:fldChar w:fldCharType="begin"/>
        </w:r>
        <w:r>
          <w:instrText xml:space="preserve"> PAGEREF _Toc2583 \h </w:instrText>
        </w:r>
        <w:r>
          <w:fldChar w:fldCharType="separate"/>
        </w:r>
        <w:r>
          <w:t>56</w:t>
        </w:r>
        <w:r>
          <w:fldChar w:fldCharType="end"/>
        </w:r>
      </w:hyperlink>
    </w:p>
    <w:p>
      <w:pPr>
        <w:pStyle w:val="TOC2"/>
        <w:tabs>
          <w:tab w:val="right" w:leader="dot" w:pos="8306"/>
        </w:tabs>
      </w:pPr>
      <w:hyperlink w:anchor="_Toc11955" w:history="1">
        <w:r>
          <w:rPr>
            <w:rFonts w:ascii="仿宋" w:eastAsia="仿宋" w:hAnsi="仿宋" w:cs="仿宋" w:hint="eastAsia"/>
            <w:lang w:eastAsia="zh-CN"/>
          </w:rPr>
          <w:t>(七)、可持续供应链管理</w:t>
        </w:r>
        <w:r>
          <w:tab/>
        </w:r>
        <w:r>
          <w:fldChar w:fldCharType="begin"/>
        </w:r>
        <w:r>
          <w:instrText xml:space="preserve"> PAGEREF _Toc11955 \h </w:instrText>
        </w:r>
        <w:r>
          <w:fldChar w:fldCharType="separate"/>
        </w:r>
        <w:r>
          <w:t>57</w:t>
        </w:r>
        <w:r>
          <w:fldChar w:fldCharType="end"/>
        </w:r>
      </w:hyperlink>
    </w:p>
    <w:p>
      <w:pPr>
        <w:pStyle w:val="TOC2"/>
        <w:tabs>
          <w:tab w:val="right" w:leader="dot" w:pos="8306"/>
        </w:tabs>
      </w:pPr>
      <w:hyperlink w:anchor="_Toc4339" w:history="1">
        <w:r>
          <w:rPr>
            <w:rFonts w:ascii="仿宋" w:eastAsia="仿宋" w:hAnsi="仿宋" w:cs="仿宋" w:hint="eastAsia"/>
            <w:lang w:eastAsia="zh-CN"/>
          </w:rPr>
          <w:t>(八)、员工可持续发展计划</w:t>
        </w:r>
        <w:r>
          <w:tab/>
        </w:r>
        <w:r>
          <w:fldChar w:fldCharType="begin"/>
        </w:r>
        <w:r>
          <w:instrText xml:space="preserve"> PAGEREF _Toc4339 \h </w:instrText>
        </w:r>
        <w:r>
          <w:fldChar w:fldCharType="separate"/>
        </w:r>
        <w:r>
          <w:t>58</w:t>
        </w:r>
        <w:r>
          <w:fldChar w:fldCharType="end"/>
        </w:r>
      </w:hyperlink>
    </w:p>
    <w:p>
      <w:pPr>
        <w:pStyle w:val="TOC1"/>
        <w:tabs>
          <w:tab w:val="right" w:leader="dot" w:pos="8306"/>
        </w:tabs>
      </w:pPr>
      <w:hyperlink w:anchor="_Toc4204" w:history="1">
        <w:r>
          <w:rPr>
            <w:rFonts w:ascii="仿宋" w:eastAsia="仿宋" w:hAnsi="仿宋" w:cs="仿宋" w:hint="eastAsia"/>
            <w:lang w:eastAsia="zh-CN"/>
          </w:rPr>
          <w:t>十三、法律法规及环境影响评价</w:t>
        </w:r>
        <w:r>
          <w:tab/>
        </w:r>
        <w:r>
          <w:fldChar w:fldCharType="begin"/>
        </w:r>
        <w:r>
          <w:instrText xml:space="preserve"> PAGEREF _Toc4204 \h </w:instrText>
        </w:r>
        <w:r>
          <w:fldChar w:fldCharType="separate"/>
        </w:r>
        <w:r>
          <w:t>59</w:t>
        </w:r>
        <w:r>
          <w:fldChar w:fldCharType="end"/>
        </w:r>
      </w:hyperlink>
    </w:p>
    <w:p>
      <w:pPr>
        <w:pStyle w:val="TOC2"/>
        <w:tabs>
          <w:tab w:val="right" w:leader="dot" w:pos="8306"/>
        </w:tabs>
      </w:pPr>
      <w:hyperlink w:anchor="_Toc7178" w:history="1">
        <w:r>
          <w:rPr>
            <w:rFonts w:ascii="仿宋" w:eastAsia="仿宋" w:hAnsi="仿宋" w:cs="仿宋" w:hint="eastAsia"/>
            <w:lang w:eastAsia="zh-CN"/>
          </w:rPr>
          <w:t>(一)、法律法规的遵守</w:t>
        </w:r>
        <w:r>
          <w:tab/>
        </w:r>
        <w:r>
          <w:fldChar w:fldCharType="begin"/>
        </w:r>
        <w:r>
          <w:instrText xml:space="preserve"> PAGEREF _Toc7178 \h </w:instrText>
        </w:r>
        <w:r>
          <w:fldChar w:fldCharType="separate"/>
        </w:r>
        <w:r>
          <w:t>59</w:t>
        </w:r>
        <w:r>
          <w:fldChar w:fldCharType="end"/>
        </w:r>
      </w:hyperlink>
    </w:p>
    <w:p>
      <w:pPr>
        <w:pStyle w:val="TOC2"/>
        <w:tabs>
          <w:tab w:val="right" w:leader="dot" w:pos="8306"/>
        </w:tabs>
      </w:pPr>
      <w:hyperlink w:anchor="_Toc9474" w:history="1">
        <w:r>
          <w:rPr>
            <w:rFonts w:ascii="仿宋" w:eastAsia="仿宋" w:hAnsi="仿宋" w:cs="仿宋" w:hint="eastAsia"/>
            <w:lang w:eastAsia="zh-CN"/>
          </w:rPr>
          <w:t>(二)、环境影响评价</w:t>
        </w:r>
        <w:r>
          <w:tab/>
        </w:r>
        <w:r>
          <w:fldChar w:fldCharType="begin"/>
        </w:r>
        <w:r>
          <w:instrText xml:space="preserve"> PAGEREF _Toc9474 \h </w:instrText>
        </w:r>
        <w:r>
          <w:fldChar w:fldCharType="separate"/>
        </w:r>
        <w:r>
          <w:t>60</w:t>
        </w:r>
        <w:r>
          <w:fldChar w:fldCharType="end"/>
        </w:r>
      </w:hyperlink>
    </w:p>
    <w:p>
      <w:pPr>
        <w:pStyle w:val="TOC2"/>
        <w:tabs>
          <w:tab w:val="right" w:leader="dot" w:pos="8306"/>
        </w:tabs>
      </w:pPr>
      <w:hyperlink w:anchor="_Toc26834" w:history="1">
        <w:r>
          <w:rPr>
            <w:rFonts w:ascii="仿宋" w:eastAsia="仿宋" w:hAnsi="仿宋" w:cs="仿宋" w:hint="eastAsia"/>
            <w:lang w:eastAsia="zh-CN"/>
          </w:rPr>
          <w:t>(三)、环保手续办理</w:t>
        </w:r>
        <w:r>
          <w:tab/>
        </w:r>
        <w:r>
          <w:fldChar w:fldCharType="begin"/>
        </w:r>
        <w:r>
          <w:instrText xml:space="preserve"> PAGEREF _Toc26834 \h </w:instrText>
        </w:r>
        <w:r>
          <w:fldChar w:fldCharType="separate"/>
        </w:r>
        <w:r>
          <w:t>61</w:t>
        </w:r>
        <w:r>
          <w:fldChar w:fldCharType="end"/>
        </w:r>
      </w:hyperlink>
    </w:p>
    <w:p>
      <w:pPr>
        <w:pStyle w:val="TOC1"/>
        <w:tabs>
          <w:tab w:val="right" w:leader="dot" w:pos="8306"/>
        </w:tabs>
      </w:pPr>
      <w:hyperlink w:anchor="_Toc6826" w:history="1">
        <w:r>
          <w:rPr>
            <w:rFonts w:ascii="仿宋" w:eastAsia="仿宋" w:hAnsi="仿宋" w:cs="仿宋" w:hint="eastAsia"/>
            <w:lang w:eastAsia="zh-CN"/>
          </w:rPr>
          <w:t>十四、项目验收与收尾工作</w:t>
        </w:r>
        <w:r>
          <w:tab/>
        </w:r>
        <w:r>
          <w:fldChar w:fldCharType="begin"/>
        </w:r>
        <w:r>
          <w:instrText xml:space="preserve"> PAGEREF _Toc6826 \h </w:instrText>
        </w:r>
        <w:r>
          <w:fldChar w:fldCharType="separate"/>
        </w:r>
        <w:r>
          <w:t>62</w:t>
        </w:r>
        <w:r>
          <w:fldChar w:fldCharType="end"/>
        </w:r>
      </w:hyperlink>
    </w:p>
    <w:p>
      <w:pPr>
        <w:pStyle w:val="TOC2"/>
        <w:tabs>
          <w:tab w:val="right" w:leader="dot" w:pos="8306"/>
        </w:tabs>
      </w:pPr>
      <w:hyperlink w:anchor="_Toc248" w:history="1">
        <w:r>
          <w:rPr>
            <w:rFonts w:ascii="仿宋" w:eastAsia="仿宋" w:hAnsi="仿宋" w:cs="仿宋" w:hint="eastAsia"/>
            <w:lang w:eastAsia="zh-CN"/>
          </w:rPr>
          <w:t>(一)、项目竣工验收</w:t>
        </w:r>
        <w:r>
          <w:tab/>
        </w:r>
        <w:r>
          <w:fldChar w:fldCharType="begin"/>
        </w:r>
        <w:r>
          <w:instrText xml:space="preserve"> PAGEREF _Toc248 \h </w:instrText>
        </w:r>
        <w:r>
          <w:fldChar w:fldCharType="separate"/>
        </w:r>
        <w:r>
          <w:t>62</w:t>
        </w:r>
        <w:r>
          <w:fldChar w:fldCharType="end"/>
        </w:r>
      </w:hyperlink>
    </w:p>
    <w:p>
      <w:pPr>
        <w:pStyle w:val="TOC2"/>
        <w:tabs>
          <w:tab w:val="right" w:leader="dot" w:pos="8306"/>
        </w:tabs>
      </w:pPr>
      <w:hyperlink w:anchor="_Toc16257" w:history="1">
        <w:r>
          <w:rPr>
            <w:rFonts w:ascii="仿宋" w:eastAsia="仿宋" w:hAnsi="仿宋" w:cs="仿宋" w:hint="eastAsia"/>
            <w:lang w:eastAsia="zh-CN"/>
          </w:rPr>
          <w:t>(二)、收尾工作计划</w:t>
        </w:r>
        <w:r>
          <w:tab/>
        </w:r>
        <w:r>
          <w:fldChar w:fldCharType="begin"/>
        </w:r>
        <w:r>
          <w:instrText xml:space="preserve"> PAGEREF _Toc16257 \h </w:instrText>
        </w:r>
        <w:r>
          <w:fldChar w:fldCharType="separate"/>
        </w:r>
        <w:r>
          <w:t>64</w:t>
        </w:r>
        <w:r>
          <w:fldChar w:fldCharType="end"/>
        </w:r>
      </w:hyperlink>
    </w:p>
    <w:p>
      <w:pPr>
        <w:pStyle w:val="TOC2"/>
        <w:tabs>
          <w:tab w:val="right" w:leader="dot" w:pos="8306"/>
        </w:tabs>
      </w:pPr>
      <w:hyperlink w:anchor="_Toc16573" w:history="1">
        <w:r>
          <w:rPr>
            <w:rFonts w:ascii="仿宋" w:eastAsia="仿宋" w:hAnsi="仿宋" w:cs="仿宋" w:hint="eastAsia"/>
            <w:lang w:eastAsia="zh-CN"/>
          </w:rPr>
          <w:t>(三)、移交与运营</w:t>
        </w:r>
        <w:r>
          <w:tab/>
        </w:r>
        <w:r>
          <w:fldChar w:fldCharType="begin"/>
        </w:r>
        <w:r>
          <w:instrText xml:space="preserve"> PAGEREF _Toc16573 \h </w:instrText>
        </w:r>
        <w:r>
          <w:fldChar w:fldCharType="separate"/>
        </w:r>
        <w:r>
          <w:t>65</w:t>
        </w:r>
        <w:r>
          <w:fldChar w:fldCharType="end"/>
        </w:r>
      </w:hyperlink>
    </w:p>
    <w:p>
      <w:pPr>
        <w:pStyle w:val="TOC1"/>
        <w:tabs>
          <w:tab w:val="right" w:leader="dot" w:pos="8306"/>
        </w:tabs>
      </w:pPr>
      <w:hyperlink w:anchor="_Toc4847" w:history="1">
        <w:r>
          <w:rPr>
            <w:rFonts w:ascii="仿宋" w:eastAsia="仿宋" w:hAnsi="仿宋" w:cs="仿宋" w:hint="eastAsia"/>
            <w:lang w:eastAsia="zh-CN"/>
          </w:rPr>
          <w:t>十五、市场营销策略</w:t>
        </w:r>
        <w:r>
          <w:tab/>
        </w:r>
        <w:r>
          <w:fldChar w:fldCharType="begin"/>
        </w:r>
        <w:r>
          <w:instrText xml:space="preserve"> PAGEREF _Toc4847 \h </w:instrText>
        </w:r>
        <w:r>
          <w:fldChar w:fldCharType="separate"/>
        </w:r>
        <w:r>
          <w:t>67</w:t>
        </w:r>
        <w:r>
          <w:fldChar w:fldCharType="end"/>
        </w:r>
      </w:hyperlink>
    </w:p>
    <w:p>
      <w:pPr>
        <w:pStyle w:val="TOC2"/>
        <w:tabs>
          <w:tab w:val="right" w:leader="dot" w:pos="8306"/>
        </w:tabs>
      </w:pPr>
      <w:hyperlink w:anchor="_Toc13654" w:history="1">
        <w:r>
          <w:rPr>
            <w:rFonts w:ascii="仿宋" w:eastAsia="仿宋" w:hAnsi="仿宋" w:cs="仿宋" w:hint="eastAsia"/>
            <w:lang w:eastAsia="zh-CN"/>
          </w:rPr>
          <w:t>(一)、市场定位与目标客户</w:t>
        </w:r>
        <w:r>
          <w:tab/>
        </w:r>
        <w:r>
          <w:fldChar w:fldCharType="begin"/>
        </w:r>
        <w:r>
          <w:instrText xml:space="preserve"> PAGEREF _Toc13654 \h </w:instrText>
        </w:r>
        <w:r>
          <w:fldChar w:fldCharType="separate"/>
        </w:r>
        <w:r>
          <w:t>67</w:t>
        </w:r>
        <w:r>
          <w:fldChar w:fldCharType="end"/>
        </w:r>
      </w:hyperlink>
    </w:p>
    <w:p>
      <w:pPr>
        <w:pStyle w:val="TOC2"/>
        <w:tabs>
          <w:tab w:val="right" w:leader="dot" w:pos="8306"/>
        </w:tabs>
      </w:pPr>
      <w:hyperlink w:anchor="_Toc29470" w:history="1">
        <w:r>
          <w:rPr>
            <w:rFonts w:ascii="仿宋" w:eastAsia="仿宋" w:hAnsi="仿宋" w:cs="仿宋" w:hint="eastAsia"/>
            <w:lang w:eastAsia="zh-CN"/>
          </w:rPr>
          <w:t>(二)、产品定位及差异化策略</w:t>
        </w:r>
        <w:r>
          <w:tab/>
        </w:r>
        <w:r>
          <w:fldChar w:fldCharType="begin"/>
        </w:r>
        <w:r>
          <w:instrText xml:space="preserve"> PAGEREF _Toc29470 \h </w:instrText>
        </w:r>
        <w:r>
          <w:fldChar w:fldCharType="separate"/>
        </w:r>
        <w:r>
          <w:t>68</w:t>
        </w:r>
        <w:r>
          <w:fldChar w:fldCharType="end"/>
        </w:r>
      </w:hyperlink>
    </w:p>
    <w:p>
      <w:pPr>
        <w:pStyle w:val="TOC2"/>
        <w:tabs>
          <w:tab w:val="right" w:leader="dot" w:pos="8306"/>
        </w:tabs>
      </w:pPr>
      <w:hyperlink w:anchor="_Toc15101" w:history="1">
        <w:r>
          <w:rPr>
            <w:rFonts w:ascii="仿宋" w:eastAsia="仿宋" w:hAnsi="仿宋" w:cs="仿宋" w:hint="eastAsia"/>
            <w:lang w:eastAsia="zh-CN"/>
          </w:rPr>
          <w:t>(三)、价格策略</w:t>
        </w:r>
        <w:r>
          <w:tab/>
        </w:r>
        <w:r>
          <w:fldChar w:fldCharType="begin"/>
        </w:r>
        <w:r>
          <w:instrText xml:space="preserve"> PAGEREF _Toc15101 \h </w:instrText>
        </w:r>
        <w:r>
          <w:fldChar w:fldCharType="separate"/>
        </w:r>
        <w:r>
          <w:t>69</w:t>
        </w:r>
        <w:r>
          <w:fldChar w:fldCharType="end"/>
        </w:r>
      </w:hyperlink>
    </w:p>
    <w:p>
      <w:pPr>
        <w:pStyle w:val="TOC2"/>
        <w:tabs>
          <w:tab w:val="right" w:leader="dot" w:pos="8306"/>
        </w:tabs>
      </w:pPr>
      <w:hyperlink w:anchor="_Toc20271" w:history="1">
        <w:r>
          <w:rPr>
            <w:rFonts w:ascii="仿宋" w:eastAsia="仿宋" w:hAnsi="仿宋" w:cs="仿宋" w:hint="eastAsia"/>
            <w:lang w:eastAsia="zh-CN"/>
          </w:rPr>
          <w:t>(四)、销售渠道与推广</w:t>
        </w:r>
        <w:r>
          <w:tab/>
        </w:r>
        <w:r>
          <w:fldChar w:fldCharType="begin"/>
        </w:r>
        <w:r>
          <w:instrText xml:space="preserve"> PAGEREF _Toc20271 \h </w:instrText>
        </w:r>
        <w:r>
          <w:fldChar w:fldCharType="separate"/>
        </w:r>
        <w:r>
          <w:t>70</w:t>
        </w:r>
        <w:r>
          <w:fldChar w:fldCharType="end"/>
        </w:r>
      </w:hyperlink>
    </w:p>
    <w:p>
      <w:pPr>
        <w:pStyle w:val="TOC2"/>
        <w:tabs>
          <w:tab w:val="right" w:leader="dot" w:pos="8306"/>
        </w:tabs>
      </w:pPr>
      <w:hyperlink w:anchor="_Toc16599" w:history="1">
        <w:r>
          <w:rPr>
            <w:rFonts w:ascii="仿宋" w:eastAsia="仿宋" w:hAnsi="仿宋" w:cs="仿宋" w:hint="eastAsia"/>
            <w:lang w:eastAsia="zh-CN"/>
          </w:rPr>
          <w:t>(五)、市场营销风险与对策</w:t>
        </w:r>
        <w:r>
          <w:tab/>
        </w:r>
        <w:r>
          <w:fldChar w:fldCharType="begin"/>
        </w:r>
        <w:r>
          <w:instrText xml:space="preserve"> PAGEREF _Toc16599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其它核材料及相关特殊材料机构的市场竞争力。我们承诺所申请之资金将严格按照规划用于指定的业务发展与研究领域，不会转作他途。其它核材料及相关特殊材料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0239"/>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5549"/>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689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其它核材料及相关特殊材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按照《建筑内部装修设计防火规范》，其它核材料及相关特殊材料项目耐火等级为二级，屋顶防水等级为三级，严格按照《屋面工程技术规范》的要求进行施工。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981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2356"/>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30059"/>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其它核材料及相关特殊材料项目为扩建项目</w:t>
      </w:r>
    </w:p>
    <w:p>
      <w:pPr>
        <w:pStyle w:val="Heading2"/>
        <w:ind w:firstLine="560" w:firstLineChars="200"/>
        <w:rPr>
          <w:rFonts w:ascii="仿宋" w:eastAsia="仿宋" w:hAnsi="仿宋" w:cs="仿宋" w:hint="eastAsia"/>
          <w:sz w:val="28"/>
          <w:lang w:eastAsia="zh-CN"/>
        </w:rPr>
      </w:pPr>
      <w:bookmarkStart w:id="8" w:name="_Toc9666"/>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6405"/>
      <w:r>
        <w:rPr>
          <w:rFonts w:ascii="仿宋" w:eastAsia="仿宋" w:hAnsi="仿宋" w:cs="仿宋" w:hint="eastAsia"/>
          <w:sz w:val="28"/>
          <w:lang w:eastAsia="zh-CN"/>
        </w:rPr>
        <w:t>(三)、其它核材料及相关特殊材料项目定位及建设原因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一、其它核材料及相关特殊材料项目定位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其它核材料及相关特殊材料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其它核材料及相关特殊材料项目将以技术研发为驱动，推动公司产品线的技术创新和升级，确保公司在激烈的市场竞争中始终保持技术优势。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通过其它核材料及相关特殊材料项目的实施，公司将在当前市场的基础上拓展更多的业务领域，增加新的市场份额，促使公司业务全面发展。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顺应其它核材料及相关特殊材料行业趋势： 扩建其它核材料及相关特殊材料项目将有助于公司更好地适应其它核材料及相关特殊材料行业的发展趋势，提前布局未来市场，确保公司在市场动荡中稳健发展。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6451"/>
      <w:r>
        <w:rPr>
          <w:rFonts w:ascii="仿宋" w:eastAsia="仿宋" w:hAnsi="仿宋" w:cs="仿宋" w:hint="eastAsia"/>
          <w:sz w:val="28"/>
          <w:lang w:eastAsia="zh-CN"/>
        </w:rPr>
        <w:t>(四)、其它核材料及相关特殊材料项目选址及背景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选址于XX（具体选址以最终确定方案为准），占地面积约XXX亩。项目规划建设区域地理位置得天独厚，交通便利，电力、供排水、通讯等公用设施条件齐全，非常适宜其它核材料及相关特殊材料项目的建设。</w:t>
      </w:r>
    </w:p>
    <w:p>
      <w:pPr>
        <w:pStyle w:val="Heading2"/>
        <w:ind w:firstLine="560" w:firstLineChars="200"/>
        <w:rPr>
          <w:rFonts w:ascii="仿宋" w:eastAsia="仿宋" w:hAnsi="仿宋" w:cs="仿宋" w:hint="eastAsia"/>
          <w:sz w:val="28"/>
          <w:lang w:eastAsia="zh-CN"/>
        </w:rPr>
      </w:pPr>
      <w:bookmarkStart w:id="11" w:name="_Toc9559"/>
      <w:r>
        <w:rPr>
          <w:rFonts w:ascii="仿宋" w:eastAsia="仿宋" w:hAnsi="仿宋" w:cs="仿宋" w:hint="eastAsia"/>
          <w:sz w:val="28"/>
          <w:lang w:eastAsia="zh-CN"/>
        </w:rPr>
        <w:t>(五)、其它核材料及相关特殊材料项目生产规模概述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旨在实现规模化生产，以满足市场需求并提高竞争力。根据初步规划，其它核材料及相关特殊材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9700"/>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其它核材料及相关特殊材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3501"/>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大气环境：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调查其它核材料及相关特殊材料项目可能对大气质量产生的影响，包括废气排放、空气颗粒物扬尘等，采取措施确保空气环境质量符合相关标准。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分析其它核材料及相关特殊材料项目对地表水和地下水的潜在影响，考虑废水排放、水资源利用情况，制定水环境保护措施，确保水体质量不受明显影响。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研究其它核材料及相关特殊材料项目可能对土壤的影响，尤其是对于可能产生的污染物，采取土壤保护和修复措施，确保土壤资源可持续利用。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评估其它核材料及相关特殊材料项目对生态系统的潜在冲击，包括对植被、动物、微生物等的影响，制定生态保护方案，最大限度地减小对生态环境的不良影响。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研究其它核材料及相关特殊材料项目对当地社区和居民的潜在经济和社会影响，确保项目的实施不会对当地居民的正常生活和社会秩序产生负面影响。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4101"/>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(一)其它核材料及相关特殊材料项目总投资构成详解</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9111"/>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7125"/>
      <w:r>
        <w:rPr>
          <w:rFonts w:ascii="仿宋" w:eastAsia="仿宋" w:hAnsi="仿宋" w:cs="仿宋" w:hint="eastAsia"/>
          <w:sz w:val="28"/>
          <w:lang w:eastAsia="zh-CN"/>
        </w:rPr>
        <w:t>(十)、其它核材料及相关特殊材料项目经济效益预期规划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其它核材料及相关特殊材料项目总投资构成分析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其它核材料及相关特殊材料项目总投资包括建设投资、建设期利息和流动资金。根据谨慎财务估算，项目总投资XX万元，其中：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24379"/>
      <w:r>
        <w:rPr>
          <w:rFonts w:ascii="仿宋" w:eastAsia="仿宋" w:hAnsi="仿宋" w:cs="仿宋" w:hint="eastAsia"/>
          <w:sz w:val="28"/>
          <w:lang w:eastAsia="zh-CN"/>
        </w:rPr>
        <w:t>(十一)、其它核材料及相关特殊材料项目建设进度计划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其它核材料及相关特殊材料项目将按照国家基本建设程序的相关法规和执行指南进行建设，建设期计划为XXX个月。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6580"/>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26442"/>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20" w:name="_Toc9411"/>
      <w:r>
        <w:rPr>
          <w:rFonts w:ascii="仿宋" w:eastAsia="仿宋" w:hAnsi="仿宋" w:cs="仿宋" w:hint="eastAsia"/>
          <w:sz w:val="28"/>
          <w:lang w:eastAsia="zh-CN"/>
        </w:rPr>
        <w:t>(二)、董事</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https://d.book118.com/197000113036006032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75861"/>
    <w:rsid w:val="282E6701"/>
    <w:rsid w:val="3617586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7000113036006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2024-01-11T20:32:00Z</dcterms:created>
  <dcterms:modified xsi:type="dcterms:W3CDTF">2024-01-11T20:32:48Z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0823DBC5FD9D4107B527C7D9F86C724B_11</vt:lpwstr>
  </property>
  <property fmtid="{D5CDD505-2E9C-101B-9397-08002B2CF9AE}" pid="3" name="KSOProductBuildVer">
    <vt:lpwstr>2052-12.1.0.16120</vt:lpwstr>
  </property>
</Properties>
</file>