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4" w:history="1">
        <w:r>
          <w:rPr>
            <w:rFonts w:ascii="仿宋" w:eastAsia="仿宋" w:hAnsi="仿宋" w:cs="仿宋" w:hint="eastAsia"/>
            <w:lang w:eastAsia="zh-CN"/>
          </w:rPr>
          <w:t>前言</w:t>
        </w:r>
        <w:r>
          <w:tab/>
        </w:r>
        <w:r>
          <w:fldChar w:fldCharType="begin"/>
        </w:r>
        <w:r>
          <w:instrText xml:space="preserve"> PAGEREF _Toc24494 \h </w:instrText>
        </w:r>
        <w:r>
          <w:fldChar w:fldCharType="separate"/>
        </w:r>
        <w:r>
          <w:t>3</w:t>
        </w:r>
        <w:r>
          <w:fldChar w:fldCharType="end"/>
        </w:r>
      </w:hyperlink>
    </w:p>
    <w:p>
      <w:pPr>
        <w:pStyle w:val="TOC1"/>
        <w:tabs>
          <w:tab w:val="right" w:leader="dot" w:pos="8306"/>
        </w:tabs>
      </w:pPr>
      <w:hyperlink w:anchor="_Toc15832" w:history="1">
        <w:r>
          <w:rPr>
            <w:rFonts w:ascii="仿宋" w:eastAsia="仿宋" w:hAnsi="仿宋" w:cs="仿宋" w:hint="eastAsia"/>
            <w:lang w:eastAsia="zh-CN"/>
          </w:rPr>
          <w:t>一、产品规划分析</w:t>
        </w:r>
        <w:r>
          <w:tab/>
        </w:r>
        <w:r>
          <w:fldChar w:fldCharType="begin"/>
        </w:r>
        <w:r>
          <w:instrText xml:space="preserve"> PAGEREF _Toc15832 \h </w:instrText>
        </w:r>
        <w:r>
          <w:fldChar w:fldCharType="separate"/>
        </w:r>
        <w:r>
          <w:t>3</w:t>
        </w:r>
        <w:r>
          <w:fldChar w:fldCharType="end"/>
        </w:r>
      </w:hyperlink>
    </w:p>
    <w:p>
      <w:pPr>
        <w:pStyle w:val="TOC2"/>
        <w:tabs>
          <w:tab w:val="right" w:leader="dot" w:pos="8306"/>
        </w:tabs>
      </w:pPr>
      <w:hyperlink w:anchor="_Toc10749" w:history="1">
        <w:r>
          <w:rPr>
            <w:rFonts w:ascii="仿宋" w:eastAsia="仿宋" w:hAnsi="仿宋" w:cs="仿宋" w:hint="eastAsia"/>
            <w:lang w:eastAsia="zh-CN"/>
          </w:rPr>
          <w:t>(一)、产品规划</w:t>
        </w:r>
        <w:r>
          <w:tab/>
        </w:r>
        <w:r>
          <w:fldChar w:fldCharType="begin"/>
        </w:r>
        <w:r>
          <w:instrText xml:space="preserve"> PAGEREF _Toc10749 \h </w:instrText>
        </w:r>
        <w:r>
          <w:fldChar w:fldCharType="separate"/>
        </w:r>
        <w:r>
          <w:t>3</w:t>
        </w:r>
        <w:r>
          <w:fldChar w:fldCharType="end"/>
        </w:r>
      </w:hyperlink>
    </w:p>
    <w:p>
      <w:pPr>
        <w:pStyle w:val="TOC2"/>
        <w:tabs>
          <w:tab w:val="right" w:leader="dot" w:pos="8306"/>
        </w:tabs>
      </w:pPr>
      <w:hyperlink w:anchor="_Toc20306" w:history="1">
        <w:r>
          <w:rPr>
            <w:rFonts w:ascii="仿宋" w:eastAsia="仿宋" w:hAnsi="仿宋" w:cs="仿宋" w:hint="eastAsia"/>
            <w:lang w:eastAsia="zh-CN"/>
          </w:rPr>
          <w:t>(二)、建设规模</w:t>
        </w:r>
        <w:r>
          <w:tab/>
        </w:r>
        <w:r>
          <w:fldChar w:fldCharType="begin"/>
        </w:r>
        <w:r>
          <w:instrText xml:space="preserve"> PAGEREF _Toc20306 \h </w:instrText>
        </w:r>
        <w:r>
          <w:fldChar w:fldCharType="separate"/>
        </w:r>
        <w:r>
          <w:t>4</w:t>
        </w:r>
        <w:r>
          <w:fldChar w:fldCharType="end"/>
        </w:r>
      </w:hyperlink>
    </w:p>
    <w:p>
      <w:pPr>
        <w:pStyle w:val="TOC1"/>
        <w:tabs>
          <w:tab w:val="right" w:leader="dot" w:pos="8306"/>
        </w:tabs>
      </w:pPr>
      <w:hyperlink w:anchor="_Toc26868" w:history="1">
        <w:r>
          <w:rPr>
            <w:rFonts w:ascii="仿宋" w:eastAsia="仿宋" w:hAnsi="仿宋" w:cs="仿宋" w:hint="eastAsia"/>
            <w:lang w:eastAsia="zh-CN"/>
          </w:rPr>
          <w:t>二、梅酒项目危机管理</w:t>
        </w:r>
        <w:r>
          <w:tab/>
        </w:r>
        <w:r>
          <w:fldChar w:fldCharType="begin"/>
        </w:r>
        <w:r>
          <w:instrText xml:space="preserve"> PAGEREF _Toc26868 \h </w:instrText>
        </w:r>
        <w:r>
          <w:fldChar w:fldCharType="separate"/>
        </w:r>
        <w:r>
          <w:t>5</w:t>
        </w:r>
        <w:r>
          <w:fldChar w:fldCharType="end"/>
        </w:r>
      </w:hyperlink>
    </w:p>
    <w:p>
      <w:pPr>
        <w:pStyle w:val="TOC2"/>
        <w:tabs>
          <w:tab w:val="right" w:leader="dot" w:pos="8306"/>
        </w:tabs>
      </w:pPr>
      <w:hyperlink w:anchor="_Toc27227" w:history="1">
        <w:r>
          <w:rPr>
            <w:rFonts w:ascii="仿宋" w:eastAsia="仿宋" w:hAnsi="仿宋" w:cs="仿宋" w:hint="eastAsia"/>
            <w:lang w:eastAsia="zh-CN"/>
          </w:rPr>
          <w:t>(一)、危机预警与识别</w:t>
        </w:r>
        <w:r>
          <w:tab/>
        </w:r>
        <w:r>
          <w:fldChar w:fldCharType="begin"/>
        </w:r>
        <w:r>
          <w:instrText xml:space="preserve"> PAGEREF _Toc27227 \h </w:instrText>
        </w:r>
        <w:r>
          <w:fldChar w:fldCharType="separate"/>
        </w:r>
        <w:r>
          <w:t>5</w:t>
        </w:r>
        <w:r>
          <w:fldChar w:fldCharType="end"/>
        </w:r>
      </w:hyperlink>
    </w:p>
    <w:p>
      <w:pPr>
        <w:pStyle w:val="TOC2"/>
        <w:tabs>
          <w:tab w:val="right" w:leader="dot" w:pos="8306"/>
        </w:tabs>
      </w:pPr>
      <w:hyperlink w:anchor="_Toc31152" w:history="1">
        <w:r>
          <w:rPr>
            <w:rFonts w:ascii="仿宋" w:eastAsia="仿宋" w:hAnsi="仿宋" w:cs="仿宋" w:hint="eastAsia"/>
            <w:lang w:eastAsia="zh-CN"/>
          </w:rPr>
          <w:t>(二)、危机应对与恢复</w:t>
        </w:r>
        <w:r>
          <w:tab/>
        </w:r>
        <w:r>
          <w:fldChar w:fldCharType="begin"/>
        </w:r>
        <w:r>
          <w:instrText xml:space="preserve"> PAGEREF _Toc31152 \h </w:instrText>
        </w:r>
        <w:r>
          <w:fldChar w:fldCharType="separate"/>
        </w:r>
        <w:r>
          <w:t>6</w:t>
        </w:r>
        <w:r>
          <w:fldChar w:fldCharType="end"/>
        </w:r>
      </w:hyperlink>
    </w:p>
    <w:p>
      <w:pPr>
        <w:pStyle w:val="TOC1"/>
        <w:tabs>
          <w:tab w:val="right" w:leader="dot" w:pos="8306"/>
        </w:tabs>
      </w:pPr>
      <w:hyperlink w:anchor="_Toc21955" w:history="1">
        <w:r>
          <w:rPr>
            <w:rFonts w:ascii="仿宋" w:eastAsia="仿宋" w:hAnsi="仿宋" w:cs="仿宋" w:hint="eastAsia"/>
            <w:lang w:eastAsia="zh-CN"/>
          </w:rPr>
          <w:t>三、工艺说明</w:t>
        </w:r>
        <w:r>
          <w:tab/>
        </w:r>
        <w:r>
          <w:fldChar w:fldCharType="begin"/>
        </w:r>
        <w:r>
          <w:instrText xml:space="preserve"> PAGEREF _Toc21955 \h </w:instrText>
        </w:r>
        <w:r>
          <w:fldChar w:fldCharType="separate"/>
        </w:r>
        <w:r>
          <w:t>7</w:t>
        </w:r>
        <w:r>
          <w:fldChar w:fldCharType="end"/>
        </w:r>
      </w:hyperlink>
    </w:p>
    <w:p>
      <w:pPr>
        <w:pStyle w:val="TOC2"/>
        <w:tabs>
          <w:tab w:val="right" w:leader="dot" w:pos="8306"/>
        </w:tabs>
      </w:pPr>
      <w:hyperlink w:anchor="_Toc5439" w:history="1">
        <w:r>
          <w:rPr>
            <w:rFonts w:ascii="仿宋" w:eastAsia="仿宋" w:hAnsi="仿宋" w:cs="仿宋" w:hint="eastAsia"/>
            <w:lang w:eastAsia="zh-CN"/>
          </w:rPr>
          <w:t>(一)、技术管理特点</w:t>
        </w:r>
        <w:r>
          <w:tab/>
        </w:r>
        <w:r>
          <w:fldChar w:fldCharType="begin"/>
        </w:r>
        <w:r>
          <w:instrText xml:space="preserve"> PAGEREF _Toc5439 \h </w:instrText>
        </w:r>
        <w:r>
          <w:fldChar w:fldCharType="separate"/>
        </w:r>
        <w:r>
          <w:t>7</w:t>
        </w:r>
        <w:r>
          <w:fldChar w:fldCharType="end"/>
        </w:r>
      </w:hyperlink>
    </w:p>
    <w:p>
      <w:pPr>
        <w:pStyle w:val="TOC2"/>
        <w:tabs>
          <w:tab w:val="right" w:leader="dot" w:pos="8306"/>
        </w:tabs>
      </w:pPr>
      <w:hyperlink w:anchor="_Toc17885" w:history="1">
        <w:r>
          <w:rPr>
            <w:rFonts w:ascii="仿宋" w:eastAsia="仿宋" w:hAnsi="仿宋" w:cs="仿宋" w:hint="eastAsia"/>
            <w:lang w:eastAsia="zh-CN"/>
          </w:rPr>
          <w:t>(二)、梅酒项目工艺技术设计方案</w:t>
        </w:r>
        <w:r>
          <w:tab/>
        </w:r>
        <w:r>
          <w:fldChar w:fldCharType="begin"/>
        </w:r>
        <w:r>
          <w:instrText xml:space="preserve"> PAGEREF _Toc17885 \h </w:instrText>
        </w:r>
        <w:r>
          <w:fldChar w:fldCharType="separate"/>
        </w:r>
        <w:r>
          <w:t>8</w:t>
        </w:r>
        <w:r>
          <w:fldChar w:fldCharType="end"/>
        </w:r>
      </w:hyperlink>
    </w:p>
    <w:p>
      <w:pPr>
        <w:pStyle w:val="TOC2"/>
        <w:tabs>
          <w:tab w:val="right" w:leader="dot" w:pos="8306"/>
        </w:tabs>
      </w:pPr>
      <w:hyperlink w:anchor="_Toc26687" w:history="1">
        <w:r>
          <w:rPr>
            <w:rFonts w:ascii="仿宋" w:eastAsia="仿宋" w:hAnsi="仿宋" w:cs="仿宋" w:hint="eastAsia"/>
            <w:lang w:eastAsia="zh-CN"/>
          </w:rPr>
          <w:t>(三)、设备选型方案</w:t>
        </w:r>
        <w:r>
          <w:tab/>
        </w:r>
        <w:r>
          <w:fldChar w:fldCharType="begin"/>
        </w:r>
        <w:r>
          <w:instrText xml:space="preserve"> PAGEREF _Toc26687 \h </w:instrText>
        </w:r>
        <w:r>
          <w:fldChar w:fldCharType="separate"/>
        </w:r>
        <w:r>
          <w:t>9</w:t>
        </w:r>
        <w:r>
          <w:fldChar w:fldCharType="end"/>
        </w:r>
      </w:hyperlink>
    </w:p>
    <w:p>
      <w:pPr>
        <w:pStyle w:val="TOC1"/>
        <w:tabs>
          <w:tab w:val="right" w:leader="dot" w:pos="8306"/>
        </w:tabs>
      </w:pPr>
      <w:hyperlink w:anchor="_Toc8215" w:history="1">
        <w:r>
          <w:rPr>
            <w:rFonts w:ascii="仿宋" w:eastAsia="仿宋" w:hAnsi="仿宋" w:cs="仿宋" w:hint="eastAsia"/>
            <w:lang w:eastAsia="zh-CN"/>
          </w:rPr>
          <w:t>四、梅酒项目绩效评估</w:t>
        </w:r>
        <w:r>
          <w:tab/>
        </w:r>
        <w:r>
          <w:fldChar w:fldCharType="begin"/>
        </w:r>
        <w:r>
          <w:instrText xml:space="preserve"> PAGEREF _Toc8215 \h </w:instrText>
        </w:r>
        <w:r>
          <w:fldChar w:fldCharType="separate"/>
        </w:r>
        <w:r>
          <w:t>11</w:t>
        </w:r>
        <w:r>
          <w:fldChar w:fldCharType="end"/>
        </w:r>
      </w:hyperlink>
    </w:p>
    <w:p>
      <w:pPr>
        <w:pStyle w:val="TOC2"/>
        <w:tabs>
          <w:tab w:val="right" w:leader="dot" w:pos="8306"/>
        </w:tabs>
      </w:pPr>
      <w:hyperlink w:anchor="_Toc10373" w:history="1">
        <w:r>
          <w:rPr>
            <w:rFonts w:ascii="仿宋" w:eastAsia="仿宋" w:hAnsi="仿宋" w:cs="仿宋" w:hint="eastAsia"/>
            <w:lang w:eastAsia="zh-CN"/>
          </w:rPr>
          <w:t>(一)、绩效评估指标</w:t>
        </w:r>
        <w:r>
          <w:tab/>
        </w:r>
        <w:r>
          <w:fldChar w:fldCharType="begin"/>
        </w:r>
        <w:r>
          <w:instrText xml:space="preserve"> PAGEREF _Toc10373 \h </w:instrText>
        </w:r>
        <w:r>
          <w:fldChar w:fldCharType="separate"/>
        </w:r>
        <w:r>
          <w:t>11</w:t>
        </w:r>
        <w:r>
          <w:fldChar w:fldCharType="end"/>
        </w:r>
      </w:hyperlink>
    </w:p>
    <w:p>
      <w:pPr>
        <w:pStyle w:val="TOC2"/>
        <w:tabs>
          <w:tab w:val="right" w:leader="dot" w:pos="8306"/>
        </w:tabs>
      </w:pPr>
      <w:hyperlink w:anchor="_Toc6285" w:history="1">
        <w:r>
          <w:rPr>
            <w:rFonts w:ascii="仿宋" w:eastAsia="仿宋" w:hAnsi="仿宋" w:cs="仿宋" w:hint="eastAsia"/>
            <w:lang w:eastAsia="zh-CN"/>
          </w:rPr>
          <w:t>(二)、绩效评估方法</w:t>
        </w:r>
        <w:r>
          <w:tab/>
        </w:r>
        <w:r>
          <w:fldChar w:fldCharType="begin"/>
        </w:r>
        <w:r>
          <w:instrText xml:space="preserve"> PAGEREF _Toc6285 \h </w:instrText>
        </w:r>
        <w:r>
          <w:fldChar w:fldCharType="separate"/>
        </w:r>
        <w:r>
          <w:t>12</w:t>
        </w:r>
        <w:r>
          <w:fldChar w:fldCharType="end"/>
        </w:r>
      </w:hyperlink>
    </w:p>
    <w:p>
      <w:pPr>
        <w:pStyle w:val="TOC2"/>
        <w:tabs>
          <w:tab w:val="right" w:leader="dot" w:pos="8306"/>
        </w:tabs>
      </w:pPr>
      <w:hyperlink w:anchor="_Toc8430" w:history="1">
        <w:r>
          <w:rPr>
            <w:rFonts w:ascii="仿宋" w:eastAsia="仿宋" w:hAnsi="仿宋" w:cs="仿宋" w:hint="eastAsia"/>
            <w:lang w:eastAsia="zh-CN"/>
          </w:rPr>
          <w:t>(三)、绩效评估周期</w:t>
        </w:r>
        <w:r>
          <w:tab/>
        </w:r>
        <w:r>
          <w:fldChar w:fldCharType="begin"/>
        </w:r>
        <w:r>
          <w:instrText xml:space="preserve"> PAGEREF _Toc8430 \h </w:instrText>
        </w:r>
        <w:r>
          <w:fldChar w:fldCharType="separate"/>
        </w:r>
        <w:r>
          <w:t>13</w:t>
        </w:r>
        <w:r>
          <w:fldChar w:fldCharType="end"/>
        </w:r>
      </w:hyperlink>
    </w:p>
    <w:p>
      <w:pPr>
        <w:pStyle w:val="TOC1"/>
        <w:tabs>
          <w:tab w:val="right" w:leader="dot" w:pos="8306"/>
        </w:tabs>
      </w:pPr>
      <w:hyperlink w:anchor="_Toc24849" w:history="1">
        <w:r>
          <w:rPr>
            <w:rFonts w:ascii="仿宋" w:eastAsia="仿宋" w:hAnsi="仿宋" w:cs="仿宋" w:hint="eastAsia"/>
            <w:lang w:eastAsia="zh-CN"/>
          </w:rPr>
          <w:t>五、梅酒项目建设背景及必要性分析</w:t>
        </w:r>
        <w:r>
          <w:tab/>
        </w:r>
        <w:r>
          <w:fldChar w:fldCharType="begin"/>
        </w:r>
        <w:r>
          <w:instrText xml:space="preserve"> PAGEREF _Toc24849 \h </w:instrText>
        </w:r>
        <w:r>
          <w:fldChar w:fldCharType="separate"/>
        </w:r>
        <w:r>
          <w:t>14</w:t>
        </w:r>
        <w:r>
          <w:fldChar w:fldCharType="end"/>
        </w:r>
      </w:hyperlink>
    </w:p>
    <w:p>
      <w:pPr>
        <w:pStyle w:val="TOC2"/>
        <w:tabs>
          <w:tab w:val="right" w:leader="dot" w:pos="8306"/>
        </w:tabs>
      </w:pPr>
      <w:hyperlink w:anchor="_Toc11464" w:history="1">
        <w:r>
          <w:rPr>
            <w:rFonts w:ascii="仿宋" w:eastAsia="仿宋" w:hAnsi="仿宋" w:cs="仿宋" w:hint="eastAsia"/>
            <w:lang w:eastAsia="zh-CN"/>
          </w:rPr>
          <w:t>(一)、梅酒项目背景分析</w:t>
        </w:r>
        <w:r>
          <w:tab/>
        </w:r>
        <w:r>
          <w:fldChar w:fldCharType="begin"/>
        </w:r>
        <w:r>
          <w:instrText xml:space="preserve"> PAGEREF _Toc11464 \h </w:instrText>
        </w:r>
        <w:r>
          <w:fldChar w:fldCharType="separate"/>
        </w:r>
        <w:r>
          <w:t>14</w:t>
        </w:r>
        <w:r>
          <w:fldChar w:fldCharType="end"/>
        </w:r>
      </w:hyperlink>
    </w:p>
    <w:p>
      <w:pPr>
        <w:pStyle w:val="TOC2"/>
        <w:tabs>
          <w:tab w:val="right" w:leader="dot" w:pos="8306"/>
        </w:tabs>
      </w:pPr>
      <w:hyperlink w:anchor="_Toc7538" w:history="1">
        <w:r>
          <w:rPr>
            <w:rFonts w:ascii="仿宋" w:eastAsia="仿宋" w:hAnsi="仿宋" w:cs="仿宋" w:hint="eastAsia"/>
            <w:lang w:eastAsia="zh-CN"/>
          </w:rPr>
          <w:t>(二)、梅酒项目建设必要性分析</w:t>
        </w:r>
        <w:r>
          <w:tab/>
        </w:r>
        <w:r>
          <w:fldChar w:fldCharType="begin"/>
        </w:r>
        <w:r>
          <w:instrText xml:space="preserve"> PAGEREF _Toc7538 \h </w:instrText>
        </w:r>
        <w:r>
          <w:fldChar w:fldCharType="separate"/>
        </w:r>
        <w:r>
          <w:t>15</w:t>
        </w:r>
        <w:r>
          <w:fldChar w:fldCharType="end"/>
        </w:r>
      </w:hyperlink>
    </w:p>
    <w:p>
      <w:pPr>
        <w:pStyle w:val="TOC1"/>
        <w:tabs>
          <w:tab w:val="right" w:leader="dot" w:pos="8306"/>
        </w:tabs>
      </w:pPr>
      <w:hyperlink w:anchor="_Toc10103" w:history="1">
        <w:r>
          <w:rPr>
            <w:rFonts w:ascii="仿宋" w:eastAsia="仿宋" w:hAnsi="仿宋" w:cs="仿宋" w:hint="eastAsia"/>
            <w:lang w:eastAsia="zh-CN"/>
          </w:rPr>
          <w:t>六、梅酒项目土建工程</w:t>
        </w:r>
        <w:r>
          <w:tab/>
        </w:r>
        <w:r>
          <w:fldChar w:fldCharType="begin"/>
        </w:r>
        <w:r>
          <w:instrText xml:space="preserve"> PAGEREF _Toc10103 \h </w:instrText>
        </w:r>
        <w:r>
          <w:fldChar w:fldCharType="separate"/>
        </w:r>
        <w:r>
          <w:t>17</w:t>
        </w:r>
        <w:r>
          <w:fldChar w:fldCharType="end"/>
        </w:r>
      </w:hyperlink>
    </w:p>
    <w:p>
      <w:pPr>
        <w:pStyle w:val="TOC2"/>
        <w:tabs>
          <w:tab w:val="right" w:leader="dot" w:pos="8306"/>
        </w:tabs>
      </w:pPr>
      <w:hyperlink w:anchor="_Toc12048" w:history="1">
        <w:r>
          <w:rPr>
            <w:rFonts w:ascii="仿宋" w:eastAsia="仿宋" w:hAnsi="仿宋" w:cs="仿宋" w:hint="eastAsia"/>
            <w:lang w:eastAsia="zh-CN"/>
          </w:rPr>
          <w:t>(一)、建筑工程设计原则</w:t>
        </w:r>
        <w:r>
          <w:tab/>
        </w:r>
        <w:r>
          <w:fldChar w:fldCharType="begin"/>
        </w:r>
        <w:r>
          <w:instrText xml:space="preserve"> PAGEREF _Toc12048 \h </w:instrText>
        </w:r>
        <w:r>
          <w:fldChar w:fldCharType="separate"/>
        </w:r>
        <w:r>
          <w:t>17</w:t>
        </w:r>
        <w:r>
          <w:fldChar w:fldCharType="end"/>
        </w:r>
      </w:hyperlink>
    </w:p>
    <w:p>
      <w:pPr>
        <w:pStyle w:val="TOC2"/>
        <w:tabs>
          <w:tab w:val="right" w:leader="dot" w:pos="8306"/>
        </w:tabs>
      </w:pPr>
      <w:hyperlink w:anchor="_Toc14908" w:history="1">
        <w:r>
          <w:rPr>
            <w:rFonts w:ascii="仿宋" w:eastAsia="仿宋" w:hAnsi="仿宋" w:cs="仿宋" w:hint="eastAsia"/>
            <w:lang w:eastAsia="zh-CN"/>
          </w:rPr>
          <w:t>(二)、土建工程设计年限及安全等级</w:t>
        </w:r>
        <w:r>
          <w:tab/>
        </w:r>
        <w:r>
          <w:fldChar w:fldCharType="begin"/>
        </w:r>
        <w:r>
          <w:instrText xml:space="preserve"> PAGEREF _Toc14908 \h </w:instrText>
        </w:r>
        <w:r>
          <w:fldChar w:fldCharType="separate"/>
        </w:r>
        <w:r>
          <w:t>18</w:t>
        </w:r>
        <w:r>
          <w:fldChar w:fldCharType="end"/>
        </w:r>
      </w:hyperlink>
    </w:p>
    <w:p>
      <w:pPr>
        <w:pStyle w:val="TOC2"/>
        <w:tabs>
          <w:tab w:val="right" w:leader="dot" w:pos="8306"/>
        </w:tabs>
      </w:pPr>
      <w:hyperlink w:anchor="_Toc14846" w:history="1">
        <w:r>
          <w:rPr>
            <w:rFonts w:ascii="仿宋" w:eastAsia="仿宋" w:hAnsi="仿宋" w:cs="仿宋" w:hint="eastAsia"/>
            <w:lang w:eastAsia="zh-CN"/>
          </w:rPr>
          <w:t>(三)、建筑工程设计总体要求</w:t>
        </w:r>
        <w:r>
          <w:tab/>
        </w:r>
        <w:r>
          <w:fldChar w:fldCharType="begin"/>
        </w:r>
        <w:r>
          <w:instrText xml:space="preserve"> PAGEREF _Toc14846 \h </w:instrText>
        </w:r>
        <w:r>
          <w:fldChar w:fldCharType="separate"/>
        </w:r>
        <w:r>
          <w:t>19</w:t>
        </w:r>
        <w:r>
          <w:fldChar w:fldCharType="end"/>
        </w:r>
      </w:hyperlink>
    </w:p>
    <w:p>
      <w:pPr>
        <w:pStyle w:val="TOC2"/>
        <w:tabs>
          <w:tab w:val="right" w:leader="dot" w:pos="8306"/>
        </w:tabs>
      </w:pPr>
      <w:hyperlink w:anchor="_Toc337" w:history="1">
        <w:r>
          <w:rPr>
            <w:rFonts w:ascii="仿宋" w:eastAsia="仿宋" w:hAnsi="仿宋" w:cs="仿宋" w:hint="eastAsia"/>
            <w:lang w:eastAsia="zh-CN"/>
          </w:rPr>
          <w:t>(四)、土建工程建设指标</w:t>
        </w:r>
        <w:r>
          <w:tab/>
        </w:r>
        <w:r>
          <w:fldChar w:fldCharType="begin"/>
        </w:r>
        <w:r>
          <w:instrText xml:space="preserve"> PAGEREF _Toc337 \h </w:instrText>
        </w:r>
        <w:r>
          <w:fldChar w:fldCharType="separate"/>
        </w:r>
        <w:r>
          <w:t>20</w:t>
        </w:r>
        <w:r>
          <w:fldChar w:fldCharType="end"/>
        </w:r>
      </w:hyperlink>
    </w:p>
    <w:p>
      <w:pPr>
        <w:pStyle w:val="TOC1"/>
        <w:tabs>
          <w:tab w:val="right" w:leader="dot" w:pos="8306"/>
        </w:tabs>
      </w:pPr>
      <w:hyperlink w:anchor="_Toc6209" w:history="1">
        <w:r>
          <w:rPr>
            <w:rFonts w:ascii="仿宋" w:eastAsia="仿宋" w:hAnsi="仿宋" w:cs="仿宋" w:hint="eastAsia"/>
            <w:lang w:eastAsia="zh-CN"/>
          </w:rPr>
          <w:t>七、梅酒项目社会影响</w:t>
        </w:r>
        <w:r>
          <w:tab/>
        </w:r>
        <w:r>
          <w:fldChar w:fldCharType="begin"/>
        </w:r>
        <w:r>
          <w:instrText xml:space="preserve"> PAGEREF _Toc6209 \h </w:instrText>
        </w:r>
        <w:r>
          <w:fldChar w:fldCharType="separate"/>
        </w:r>
        <w:r>
          <w:t>20</w:t>
        </w:r>
        <w:r>
          <w:fldChar w:fldCharType="end"/>
        </w:r>
      </w:hyperlink>
    </w:p>
    <w:p>
      <w:pPr>
        <w:pStyle w:val="TOC2"/>
        <w:tabs>
          <w:tab w:val="right" w:leader="dot" w:pos="8306"/>
        </w:tabs>
      </w:pPr>
      <w:hyperlink w:anchor="_Toc2732" w:history="1">
        <w:r>
          <w:rPr>
            <w:rFonts w:ascii="仿宋" w:eastAsia="仿宋" w:hAnsi="仿宋" w:cs="仿宋" w:hint="eastAsia"/>
            <w:lang w:eastAsia="zh-CN"/>
          </w:rPr>
          <w:t>(一)、社会责任与义务</w:t>
        </w:r>
        <w:r>
          <w:tab/>
        </w:r>
        <w:r>
          <w:fldChar w:fldCharType="begin"/>
        </w:r>
        <w:r>
          <w:instrText xml:space="preserve"> PAGEREF _Toc2732 \h </w:instrText>
        </w:r>
        <w:r>
          <w:fldChar w:fldCharType="separate"/>
        </w:r>
        <w:r>
          <w:t>20</w:t>
        </w:r>
        <w:r>
          <w:fldChar w:fldCharType="end"/>
        </w:r>
      </w:hyperlink>
    </w:p>
    <w:p>
      <w:pPr>
        <w:pStyle w:val="TOC2"/>
        <w:tabs>
          <w:tab w:val="right" w:leader="dot" w:pos="8306"/>
        </w:tabs>
      </w:pPr>
      <w:hyperlink w:anchor="_Toc21479" w:history="1">
        <w:r>
          <w:rPr>
            <w:rFonts w:ascii="仿宋" w:eastAsia="仿宋" w:hAnsi="仿宋" w:cs="仿宋" w:hint="eastAsia"/>
            <w:lang w:eastAsia="zh-CN"/>
          </w:rPr>
          <w:t>(二)、社会参与与沟通</w:t>
        </w:r>
        <w:r>
          <w:tab/>
        </w:r>
        <w:r>
          <w:fldChar w:fldCharType="begin"/>
        </w:r>
        <w:r>
          <w:instrText xml:space="preserve"> PAGEREF _Toc21479 \h </w:instrText>
        </w:r>
        <w:r>
          <w:fldChar w:fldCharType="separate"/>
        </w:r>
        <w:r>
          <w:t>21</w:t>
        </w:r>
        <w:r>
          <w:fldChar w:fldCharType="end"/>
        </w:r>
      </w:hyperlink>
    </w:p>
    <w:p>
      <w:pPr>
        <w:pStyle w:val="TOC1"/>
        <w:tabs>
          <w:tab w:val="right" w:leader="dot" w:pos="8306"/>
        </w:tabs>
      </w:pPr>
      <w:hyperlink w:anchor="_Toc1073" w:history="1">
        <w:r>
          <w:rPr>
            <w:rFonts w:ascii="仿宋" w:eastAsia="仿宋" w:hAnsi="仿宋" w:cs="仿宋" w:hint="eastAsia"/>
            <w:lang w:eastAsia="zh-CN"/>
          </w:rPr>
          <w:t>八、梅酒项目风险管理</w:t>
        </w:r>
        <w:r>
          <w:tab/>
        </w:r>
        <w:r>
          <w:fldChar w:fldCharType="begin"/>
        </w:r>
        <w:r>
          <w:instrText xml:space="preserve"> PAGEREF _Toc1073 \h </w:instrText>
        </w:r>
        <w:r>
          <w:fldChar w:fldCharType="separate"/>
        </w:r>
        <w:r>
          <w:t>22</w:t>
        </w:r>
        <w:r>
          <w:fldChar w:fldCharType="end"/>
        </w:r>
      </w:hyperlink>
    </w:p>
    <w:p>
      <w:pPr>
        <w:pStyle w:val="TOC2"/>
        <w:tabs>
          <w:tab w:val="right" w:leader="dot" w:pos="8306"/>
        </w:tabs>
      </w:pPr>
      <w:hyperlink w:anchor="_Toc18195" w:history="1">
        <w:r>
          <w:rPr>
            <w:rFonts w:ascii="仿宋" w:eastAsia="仿宋" w:hAnsi="仿宋" w:cs="仿宋" w:hint="eastAsia"/>
            <w:lang w:eastAsia="zh-CN"/>
          </w:rPr>
          <w:t>(一)、风险识别与评估</w:t>
        </w:r>
        <w:r>
          <w:tab/>
        </w:r>
        <w:r>
          <w:fldChar w:fldCharType="begin"/>
        </w:r>
        <w:r>
          <w:instrText xml:space="preserve"> PAGEREF _Toc18195 \h </w:instrText>
        </w:r>
        <w:r>
          <w:fldChar w:fldCharType="separate"/>
        </w:r>
        <w:r>
          <w:t>22</w:t>
        </w:r>
        <w:r>
          <w:fldChar w:fldCharType="end"/>
        </w:r>
      </w:hyperlink>
    </w:p>
    <w:p>
      <w:pPr>
        <w:pStyle w:val="TOC2"/>
        <w:tabs>
          <w:tab w:val="right" w:leader="dot" w:pos="8306"/>
        </w:tabs>
      </w:pPr>
      <w:hyperlink w:anchor="_Toc23578" w:history="1">
        <w:r>
          <w:rPr>
            <w:rFonts w:ascii="仿宋" w:eastAsia="仿宋" w:hAnsi="仿宋" w:cs="仿宋" w:hint="eastAsia"/>
            <w:lang w:eastAsia="zh-CN"/>
          </w:rPr>
          <w:t>(二)、风险应对策略</w:t>
        </w:r>
        <w:r>
          <w:tab/>
        </w:r>
        <w:r>
          <w:fldChar w:fldCharType="begin"/>
        </w:r>
        <w:r>
          <w:instrText xml:space="preserve"> PAGEREF _Toc23578 \h </w:instrText>
        </w:r>
        <w:r>
          <w:fldChar w:fldCharType="separate"/>
        </w:r>
        <w:r>
          <w:t>23</w:t>
        </w:r>
        <w:r>
          <w:fldChar w:fldCharType="end"/>
        </w:r>
      </w:hyperlink>
    </w:p>
    <w:p>
      <w:pPr>
        <w:pStyle w:val="TOC2"/>
        <w:tabs>
          <w:tab w:val="right" w:leader="dot" w:pos="8306"/>
        </w:tabs>
      </w:pPr>
      <w:hyperlink w:anchor="_Toc14642" w:history="1">
        <w:r>
          <w:rPr>
            <w:rFonts w:ascii="仿宋" w:eastAsia="仿宋" w:hAnsi="仿宋" w:cs="仿宋" w:hint="eastAsia"/>
            <w:lang w:eastAsia="zh-CN"/>
          </w:rPr>
          <w:t>(三)、风险监控与控制</w:t>
        </w:r>
        <w:r>
          <w:tab/>
        </w:r>
        <w:r>
          <w:fldChar w:fldCharType="begin"/>
        </w:r>
        <w:r>
          <w:instrText xml:space="preserve"> PAGEREF _Toc14642 \h </w:instrText>
        </w:r>
        <w:r>
          <w:fldChar w:fldCharType="separate"/>
        </w:r>
        <w:r>
          <w:t>25</w:t>
        </w:r>
        <w:r>
          <w:fldChar w:fldCharType="end"/>
        </w:r>
      </w:hyperlink>
    </w:p>
    <w:p>
      <w:pPr>
        <w:pStyle w:val="TOC1"/>
        <w:tabs>
          <w:tab w:val="right" w:leader="dot" w:pos="8306"/>
        </w:tabs>
      </w:pPr>
      <w:hyperlink w:anchor="_Toc28114" w:history="1">
        <w:r>
          <w:rPr>
            <w:rFonts w:ascii="仿宋" w:eastAsia="仿宋" w:hAnsi="仿宋" w:cs="仿宋" w:hint="eastAsia"/>
            <w:lang w:eastAsia="zh-CN"/>
          </w:rPr>
          <w:t>九、梅酒项目财务管理</w:t>
        </w:r>
        <w:r>
          <w:tab/>
        </w:r>
        <w:r>
          <w:fldChar w:fldCharType="begin"/>
        </w:r>
        <w:r>
          <w:instrText xml:space="preserve"> PAGEREF _Toc28114 \h </w:instrText>
        </w:r>
        <w:r>
          <w:fldChar w:fldCharType="separate"/>
        </w:r>
        <w:r>
          <w:t>26</w:t>
        </w:r>
        <w:r>
          <w:fldChar w:fldCharType="end"/>
        </w:r>
      </w:hyperlink>
    </w:p>
    <w:p>
      <w:pPr>
        <w:pStyle w:val="TOC2"/>
        <w:tabs>
          <w:tab w:val="right" w:leader="dot" w:pos="8306"/>
        </w:tabs>
      </w:pPr>
      <w:hyperlink w:anchor="_Toc19179" w:history="1">
        <w:r>
          <w:rPr>
            <w:rFonts w:ascii="仿宋" w:eastAsia="仿宋" w:hAnsi="仿宋" w:cs="仿宋" w:hint="eastAsia"/>
            <w:lang w:eastAsia="zh-CN"/>
          </w:rPr>
          <w:t>(一)、资金需求大</w:t>
        </w:r>
        <w:r>
          <w:tab/>
        </w:r>
        <w:r>
          <w:fldChar w:fldCharType="begin"/>
        </w:r>
        <w:r>
          <w:instrText xml:space="preserve"> PAGEREF _Toc19179 \h </w:instrText>
        </w:r>
        <w:r>
          <w:fldChar w:fldCharType="separate"/>
        </w:r>
        <w:r>
          <w:t>26</w:t>
        </w:r>
        <w:r>
          <w:fldChar w:fldCharType="end"/>
        </w:r>
      </w:hyperlink>
    </w:p>
    <w:p>
      <w:pPr>
        <w:pStyle w:val="TOC2"/>
        <w:tabs>
          <w:tab w:val="right" w:leader="dot" w:pos="8306"/>
        </w:tabs>
      </w:pPr>
      <w:hyperlink w:anchor="_Toc26278" w:history="1">
        <w:r>
          <w:rPr>
            <w:rFonts w:ascii="仿宋" w:eastAsia="仿宋" w:hAnsi="仿宋" w:cs="仿宋" w:hint="eastAsia"/>
            <w:lang w:eastAsia="zh-CN"/>
          </w:rPr>
          <w:t>(二)、研发周期长</w:t>
        </w:r>
        <w:r>
          <w:tab/>
        </w:r>
        <w:r>
          <w:fldChar w:fldCharType="begin"/>
        </w:r>
        <w:r>
          <w:instrText xml:space="preserve"> PAGEREF _Toc26278 \h </w:instrText>
        </w:r>
        <w:r>
          <w:fldChar w:fldCharType="separate"/>
        </w:r>
        <w:r>
          <w:t>27</w:t>
        </w:r>
        <w:r>
          <w:fldChar w:fldCharType="end"/>
        </w:r>
      </w:hyperlink>
    </w:p>
    <w:p>
      <w:pPr>
        <w:pStyle w:val="TOC2"/>
        <w:tabs>
          <w:tab w:val="right" w:leader="dot" w:pos="8306"/>
        </w:tabs>
      </w:pPr>
      <w:hyperlink w:anchor="_Toc20113" w:history="1">
        <w:r>
          <w:rPr>
            <w:rFonts w:ascii="仿宋" w:eastAsia="仿宋" w:hAnsi="仿宋" w:cs="仿宋" w:hint="eastAsia"/>
            <w:lang w:eastAsia="zh-CN"/>
          </w:rPr>
          <w:t>(三)、市场风险大</w:t>
        </w:r>
        <w:r>
          <w:tab/>
        </w:r>
        <w:r>
          <w:fldChar w:fldCharType="begin"/>
        </w:r>
        <w:r>
          <w:instrText xml:space="preserve"> PAGEREF _Toc20113 \h </w:instrText>
        </w:r>
        <w:r>
          <w:fldChar w:fldCharType="separate"/>
        </w:r>
        <w:r>
          <w:t>28</w:t>
        </w:r>
        <w:r>
          <w:fldChar w:fldCharType="end"/>
        </w:r>
      </w:hyperlink>
    </w:p>
    <w:p>
      <w:pPr>
        <w:pStyle w:val="TOC2"/>
        <w:tabs>
          <w:tab w:val="right" w:leader="dot" w:pos="8306"/>
        </w:tabs>
      </w:pPr>
      <w:hyperlink w:anchor="_Toc10482" w:history="1">
        <w:r>
          <w:rPr>
            <w:rFonts w:ascii="仿宋" w:eastAsia="仿宋" w:hAnsi="仿宋" w:cs="仿宋" w:hint="eastAsia"/>
            <w:lang w:eastAsia="zh-CN"/>
          </w:rPr>
          <w:t>(四)、利润率高</w:t>
        </w:r>
        <w:r>
          <w:tab/>
        </w:r>
        <w:r>
          <w:fldChar w:fldCharType="begin"/>
        </w:r>
        <w:r>
          <w:instrText xml:space="preserve"> PAGEREF _Toc10482 \h </w:instrText>
        </w:r>
        <w:r>
          <w:fldChar w:fldCharType="separate"/>
        </w:r>
        <w:r>
          <w:t>30</w:t>
        </w:r>
        <w:r>
          <w:fldChar w:fldCharType="end"/>
        </w:r>
      </w:hyperlink>
    </w:p>
    <w:p>
      <w:pPr>
        <w:pStyle w:val="TOC1"/>
        <w:tabs>
          <w:tab w:val="right" w:leader="dot" w:pos="8306"/>
        </w:tabs>
      </w:pPr>
      <w:hyperlink w:anchor="_Toc22810" w:history="1">
        <w:r>
          <w:rPr>
            <w:rFonts w:ascii="仿宋" w:eastAsia="仿宋" w:hAnsi="仿宋" w:cs="仿宋" w:hint="eastAsia"/>
            <w:lang w:eastAsia="zh-CN"/>
          </w:rPr>
          <w:t>十、梅酒项目技术管理</w:t>
        </w:r>
        <w:r>
          <w:tab/>
        </w:r>
        <w:r>
          <w:fldChar w:fldCharType="begin"/>
        </w:r>
        <w:r>
          <w:instrText xml:space="preserve"> PAGEREF _Toc22810 \h </w:instrText>
        </w:r>
        <w:r>
          <w:fldChar w:fldCharType="separate"/>
        </w:r>
        <w:r>
          <w:t>32</w:t>
        </w:r>
        <w:r>
          <w:fldChar w:fldCharType="end"/>
        </w:r>
      </w:hyperlink>
    </w:p>
    <w:p>
      <w:pPr>
        <w:pStyle w:val="TOC2"/>
        <w:tabs>
          <w:tab w:val="right" w:leader="dot" w:pos="8306"/>
        </w:tabs>
      </w:pPr>
      <w:hyperlink w:anchor="_Toc27057" w:history="1">
        <w:r>
          <w:rPr>
            <w:rFonts w:ascii="仿宋" w:eastAsia="仿宋" w:hAnsi="仿宋" w:cs="仿宋" w:hint="eastAsia"/>
            <w:lang w:eastAsia="zh-CN"/>
          </w:rPr>
          <w:t>(一)、技术方案选用方向</w:t>
        </w:r>
        <w:r>
          <w:tab/>
        </w:r>
        <w:r>
          <w:fldChar w:fldCharType="begin"/>
        </w:r>
        <w:r>
          <w:instrText xml:space="preserve"> PAGEREF _Toc27057 \h </w:instrText>
        </w:r>
        <w:r>
          <w:fldChar w:fldCharType="separate"/>
        </w:r>
        <w:r>
          <w:t>32</w:t>
        </w:r>
        <w:r>
          <w:fldChar w:fldCharType="end"/>
        </w:r>
      </w:hyperlink>
    </w:p>
    <w:p>
      <w:pPr>
        <w:pStyle w:val="TOC2"/>
        <w:tabs>
          <w:tab w:val="right" w:leader="dot" w:pos="8306"/>
        </w:tabs>
      </w:pPr>
      <w:hyperlink w:anchor="_Toc30702" w:history="1">
        <w:r>
          <w:rPr>
            <w:rFonts w:ascii="仿宋" w:eastAsia="仿宋" w:hAnsi="仿宋" w:cs="仿宋" w:hint="eastAsia"/>
            <w:lang w:eastAsia="zh-CN"/>
          </w:rPr>
          <w:t>(二)、工艺技术方案选用原则</w:t>
        </w:r>
        <w:r>
          <w:tab/>
        </w:r>
        <w:r>
          <w:fldChar w:fldCharType="begin"/>
        </w:r>
        <w:r>
          <w:instrText xml:space="preserve"> PAGEREF _Toc30702 \h </w:instrText>
        </w:r>
        <w:r>
          <w:fldChar w:fldCharType="separate"/>
        </w:r>
        <w:r>
          <w:t>34</w:t>
        </w:r>
        <w:r>
          <w:fldChar w:fldCharType="end"/>
        </w:r>
      </w:hyperlink>
    </w:p>
    <w:p>
      <w:pPr>
        <w:pStyle w:val="TOC2"/>
        <w:tabs>
          <w:tab w:val="right" w:leader="dot" w:pos="8306"/>
        </w:tabs>
      </w:pPr>
      <w:hyperlink w:anchor="_Toc25501" w:history="1">
        <w:r>
          <w:rPr>
            <w:rFonts w:ascii="仿宋" w:eastAsia="仿宋" w:hAnsi="仿宋" w:cs="仿宋" w:hint="eastAsia"/>
            <w:lang w:eastAsia="zh-CN"/>
          </w:rPr>
          <w:t>(三)、工艺技术方案要求</w:t>
        </w:r>
        <w:r>
          <w:tab/>
        </w:r>
        <w:r>
          <w:fldChar w:fldCharType="begin"/>
        </w:r>
        <w:r>
          <w:instrText xml:space="preserve"> PAGEREF _Toc25501 \h </w:instrText>
        </w:r>
        <w:r>
          <w:fldChar w:fldCharType="separate"/>
        </w:r>
        <w:r>
          <w:t>36</w:t>
        </w:r>
        <w:r>
          <w:fldChar w:fldCharType="end"/>
        </w:r>
      </w:hyperlink>
    </w:p>
    <w:p>
      <w:pPr>
        <w:pStyle w:val="TOC1"/>
        <w:tabs>
          <w:tab w:val="right" w:leader="dot" w:pos="8306"/>
        </w:tabs>
      </w:pPr>
      <w:hyperlink w:anchor="_Toc6668" w:history="1">
        <w:r>
          <w:rPr>
            <w:rFonts w:ascii="仿宋" w:eastAsia="仿宋" w:hAnsi="仿宋" w:cs="仿宋" w:hint="eastAsia"/>
            <w:lang w:eastAsia="zh-CN"/>
          </w:rPr>
          <w:t>十一、生产安全保护</w:t>
        </w:r>
        <w:r>
          <w:tab/>
        </w:r>
        <w:r>
          <w:fldChar w:fldCharType="begin"/>
        </w:r>
        <w:r>
          <w:instrText xml:space="preserve"> PAGEREF _Toc6668 \h </w:instrText>
        </w:r>
        <w:r>
          <w:fldChar w:fldCharType="separate"/>
        </w:r>
        <w:r>
          <w:t>38</w:t>
        </w:r>
        <w:r>
          <w:fldChar w:fldCharType="end"/>
        </w:r>
      </w:hyperlink>
    </w:p>
    <w:p>
      <w:pPr>
        <w:pStyle w:val="TOC2"/>
        <w:tabs>
          <w:tab w:val="right" w:leader="dot" w:pos="8306"/>
        </w:tabs>
      </w:pPr>
      <w:hyperlink w:anchor="_Toc5185" w:history="1">
        <w:r>
          <w:rPr>
            <w:rFonts w:ascii="仿宋" w:eastAsia="仿宋" w:hAnsi="仿宋" w:cs="仿宋" w:hint="eastAsia"/>
            <w:lang w:eastAsia="zh-CN"/>
          </w:rPr>
          <w:t>(一)、消防安全</w:t>
        </w:r>
        <w:r>
          <w:tab/>
        </w:r>
        <w:r>
          <w:fldChar w:fldCharType="begin"/>
        </w:r>
        <w:r>
          <w:instrText xml:space="preserve"> PAGEREF _Toc5185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88" w:history="1">
        <w:r>
          <w:rPr>
            <w:rFonts w:ascii="仿宋" w:eastAsia="仿宋" w:hAnsi="仿宋" w:cs="仿宋" w:hint="eastAsia"/>
            <w:lang w:eastAsia="zh-CN"/>
          </w:rPr>
          <w:t>(二)、防火防爆总图布置措施</w:t>
        </w:r>
        <w:r>
          <w:tab/>
        </w:r>
        <w:r>
          <w:fldChar w:fldCharType="begin"/>
        </w:r>
        <w:r>
          <w:instrText xml:space="preserve"> PAGEREF _Toc28488 \h </w:instrText>
        </w:r>
        <w:r>
          <w:fldChar w:fldCharType="separate"/>
        </w:r>
        <w:r>
          <w:t>40</w:t>
        </w:r>
        <w:r>
          <w:fldChar w:fldCharType="end"/>
        </w:r>
      </w:hyperlink>
    </w:p>
    <w:p>
      <w:pPr>
        <w:pStyle w:val="TOC2"/>
        <w:tabs>
          <w:tab w:val="right" w:leader="dot" w:pos="8306"/>
        </w:tabs>
      </w:pPr>
      <w:hyperlink w:anchor="_Toc23213" w:history="1">
        <w:r>
          <w:rPr>
            <w:rFonts w:ascii="仿宋" w:eastAsia="仿宋" w:hAnsi="仿宋" w:cs="仿宋" w:hint="eastAsia"/>
            <w:lang w:eastAsia="zh-CN"/>
          </w:rPr>
          <w:t>(三)、自然灾害防范措施</w:t>
        </w:r>
        <w:r>
          <w:tab/>
        </w:r>
        <w:r>
          <w:fldChar w:fldCharType="begin"/>
        </w:r>
        <w:r>
          <w:instrText xml:space="preserve"> PAGEREF _Toc23213 \h </w:instrText>
        </w:r>
        <w:r>
          <w:fldChar w:fldCharType="separate"/>
        </w:r>
        <w:r>
          <w:t>41</w:t>
        </w:r>
        <w:r>
          <w:fldChar w:fldCharType="end"/>
        </w:r>
      </w:hyperlink>
    </w:p>
    <w:p>
      <w:pPr>
        <w:pStyle w:val="TOC2"/>
        <w:tabs>
          <w:tab w:val="right" w:leader="dot" w:pos="8306"/>
        </w:tabs>
      </w:pPr>
      <w:hyperlink w:anchor="_Toc22209" w:history="1">
        <w:r>
          <w:rPr>
            <w:rFonts w:ascii="仿宋" w:eastAsia="仿宋" w:hAnsi="仿宋" w:cs="仿宋" w:hint="eastAsia"/>
            <w:lang w:eastAsia="zh-CN"/>
          </w:rPr>
          <w:t>(四)、安全色及安全标志使用要求</w:t>
        </w:r>
        <w:r>
          <w:tab/>
        </w:r>
        <w:r>
          <w:fldChar w:fldCharType="begin"/>
        </w:r>
        <w:r>
          <w:instrText xml:space="preserve"> PAGEREF _Toc22209 \h </w:instrText>
        </w:r>
        <w:r>
          <w:fldChar w:fldCharType="separate"/>
        </w:r>
        <w:r>
          <w:t>41</w:t>
        </w:r>
        <w:r>
          <w:fldChar w:fldCharType="end"/>
        </w:r>
      </w:hyperlink>
    </w:p>
    <w:p>
      <w:pPr>
        <w:pStyle w:val="TOC2"/>
        <w:tabs>
          <w:tab w:val="right" w:leader="dot" w:pos="8306"/>
        </w:tabs>
      </w:pPr>
      <w:hyperlink w:anchor="_Toc19623" w:history="1">
        <w:r>
          <w:rPr>
            <w:rFonts w:ascii="仿宋" w:eastAsia="仿宋" w:hAnsi="仿宋" w:cs="仿宋" w:hint="eastAsia"/>
            <w:lang w:eastAsia="zh-CN"/>
          </w:rPr>
          <w:t>(五)、防尘防毒措施</w:t>
        </w:r>
        <w:r>
          <w:tab/>
        </w:r>
        <w:r>
          <w:fldChar w:fldCharType="begin"/>
        </w:r>
        <w:r>
          <w:instrText xml:space="preserve"> PAGEREF _Toc19623 \h </w:instrText>
        </w:r>
        <w:r>
          <w:fldChar w:fldCharType="separate"/>
        </w:r>
        <w:r>
          <w:t>42</w:t>
        </w:r>
        <w:r>
          <w:fldChar w:fldCharType="end"/>
        </w:r>
      </w:hyperlink>
    </w:p>
    <w:p>
      <w:pPr>
        <w:pStyle w:val="TOC2"/>
        <w:tabs>
          <w:tab w:val="right" w:leader="dot" w:pos="8306"/>
        </w:tabs>
      </w:pPr>
      <w:hyperlink w:anchor="_Toc32190" w:history="1">
        <w:r>
          <w:rPr>
            <w:rFonts w:ascii="仿宋" w:eastAsia="仿宋" w:hAnsi="仿宋" w:cs="仿宋" w:hint="eastAsia"/>
            <w:lang w:eastAsia="zh-CN"/>
          </w:rPr>
          <w:t>(六)、防静电、触电防护及防雷措施</w:t>
        </w:r>
        <w:r>
          <w:tab/>
        </w:r>
        <w:r>
          <w:fldChar w:fldCharType="begin"/>
        </w:r>
        <w:r>
          <w:instrText xml:space="preserve"> PAGEREF _Toc32190 \h </w:instrText>
        </w:r>
        <w:r>
          <w:fldChar w:fldCharType="separate"/>
        </w:r>
        <w:r>
          <w:t>43</w:t>
        </w:r>
        <w:r>
          <w:fldChar w:fldCharType="end"/>
        </w:r>
      </w:hyperlink>
    </w:p>
    <w:p>
      <w:pPr>
        <w:pStyle w:val="TOC2"/>
        <w:tabs>
          <w:tab w:val="right" w:leader="dot" w:pos="8306"/>
        </w:tabs>
      </w:pPr>
      <w:hyperlink w:anchor="_Toc32402" w:history="1">
        <w:r>
          <w:rPr>
            <w:rFonts w:ascii="仿宋" w:eastAsia="仿宋" w:hAnsi="仿宋" w:cs="仿宋" w:hint="eastAsia"/>
            <w:lang w:eastAsia="zh-CN"/>
          </w:rPr>
          <w:t>(七)、机械设备安全保障措施</w:t>
        </w:r>
        <w:r>
          <w:tab/>
        </w:r>
        <w:r>
          <w:fldChar w:fldCharType="begin"/>
        </w:r>
        <w:r>
          <w:instrText xml:space="preserve"> PAGEREF _Toc32402 \h </w:instrText>
        </w:r>
        <w:r>
          <w:fldChar w:fldCharType="separate"/>
        </w:r>
        <w:r>
          <w:t>45</w:t>
        </w:r>
        <w:r>
          <w:fldChar w:fldCharType="end"/>
        </w:r>
      </w:hyperlink>
    </w:p>
    <w:p>
      <w:pPr>
        <w:pStyle w:val="TOC1"/>
        <w:tabs>
          <w:tab w:val="right" w:leader="dot" w:pos="8306"/>
        </w:tabs>
      </w:pPr>
      <w:hyperlink w:anchor="_Toc6785" w:history="1">
        <w:r>
          <w:rPr>
            <w:rFonts w:ascii="仿宋" w:eastAsia="仿宋" w:hAnsi="仿宋" w:cs="仿宋" w:hint="eastAsia"/>
            <w:lang w:eastAsia="zh-CN"/>
          </w:rPr>
          <w:t>十二、梅酒项目经营效益</w:t>
        </w:r>
        <w:r>
          <w:tab/>
        </w:r>
        <w:r>
          <w:fldChar w:fldCharType="begin"/>
        </w:r>
        <w:r>
          <w:instrText xml:space="preserve"> PAGEREF _Toc6785 \h </w:instrText>
        </w:r>
        <w:r>
          <w:fldChar w:fldCharType="separate"/>
        </w:r>
        <w:r>
          <w:t>46</w:t>
        </w:r>
        <w:r>
          <w:fldChar w:fldCharType="end"/>
        </w:r>
      </w:hyperlink>
    </w:p>
    <w:p>
      <w:pPr>
        <w:pStyle w:val="TOC2"/>
        <w:tabs>
          <w:tab w:val="right" w:leader="dot" w:pos="8306"/>
        </w:tabs>
      </w:pPr>
      <w:hyperlink w:anchor="_Toc7008" w:history="1">
        <w:r>
          <w:rPr>
            <w:rFonts w:ascii="仿宋" w:eastAsia="仿宋" w:hAnsi="仿宋" w:cs="仿宋" w:hint="eastAsia"/>
            <w:lang w:eastAsia="zh-CN"/>
          </w:rPr>
          <w:t>(一)、经济评价财务测算</w:t>
        </w:r>
        <w:r>
          <w:tab/>
        </w:r>
        <w:r>
          <w:fldChar w:fldCharType="begin"/>
        </w:r>
        <w:r>
          <w:instrText xml:space="preserve"> PAGEREF _Toc7008 \h </w:instrText>
        </w:r>
        <w:r>
          <w:fldChar w:fldCharType="separate"/>
        </w:r>
        <w:r>
          <w:t>46</w:t>
        </w:r>
        <w:r>
          <w:fldChar w:fldCharType="end"/>
        </w:r>
      </w:hyperlink>
    </w:p>
    <w:p>
      <w:pPr>
        <w:pStyle w:val="TOC2"/>
        <w:tabs>
          <w:tab w:val="right" w:leader="dot" w:pos="8306"/>
        </w:tabs>
      </w:pPr>
      <w:hyperlink w:anchor="_Toc19177" w:history="1">
        <w:r>
          <w:rPr>
            <w:rFonts w:ascii="仿宋" w:eastAsia="仿宋" w:hAnsi="仿宋" w:cs="仿宋" w:hint="eastAsia"/>
            <w:lang w:eastAsia="zh-CN"/>
          </w:rPr>
          <w:t>(二)、梅酒项目盈利能力分析</w:t>
        </w:r>
        <w:r>
          <w:tab/>
        </w:r>
        <w:r>
          <w:fldChar w:fldCharType="begin"/>
        </w:r>
        <w:r>
          <w:instrText xml:space="preserve"> PAGEREF _Toc19177 \h </w:instrText>
        </w:r>
        <w:r>
          <w:fldChar w:fldCharType="separate"/>
        </w:r>
        <w:r>
          <w:t>47</w:t>
        </w:r>
        <w:r>
          <w:fldChar w:fldCharType="end"/>
        </w:r>
      </w:hyperlink>
    </w:p>
    <w:p>
      <w:pPr>
        <w:pStyle w:val="TOC1"/>
        <w:tabs>
          <w:tab w:val="right" w:leader="dot" w:pos="8306"/>
        </w:tabs>
      </w:pPr>
      <w:hyperlink w:anchor="_Toc21839" w:history="1">
        <w:r>
          <w:rPr>
            <w:rFonts w:ascii="仿宋" w:eastAsia="仿宋" w:hAnsi="仿宋" w:cs="仿宋" w:hint="eastAsia"/>
            <w:lang w:eastAsia="zh-CN"/>
          </w:rPr>
          <w:t>十三、梅酒项目实施保障措施</w:t>
        </w:r>
        <w:r>
          <w:tab/>
        </w:r>
        <w:r>
          <w:fldChar w:fldCharType="begin"/>
        </w:r>
        <w:r>
          <w:instrText xml:space="preserve"> PAGEREF _Toc21839 \h </w:instrText>
        </w:r>
        <w:r>
          <w:fldChar w:fldCharType="separate"/>
        </w:r>
        <w:r>
          <w:t>48</w:t>
        </w:r>
        <w:r>
          <w:fldChar w:fldCharType="end"/>
        </w:r>
      </w:hyperlink>
    </w:p>
    <w:p>
      <w:pPr>
        <w:pStyle w:val="TOC2"/>
        <w:tabs>
          <w:tab w:val="right" w:leader="dot" w:pos="8306"/>
        </w:tabs>
      </w:pPr>
      <w:hyperlink w:anchor="_Toc7372" w:history="1">
        <w:r>
          <w:rPr>
            <w:rFonts w:ascii="仿宋" w:eastAsia="仿宋" w:hAnsi="仿宋" w:cs="仿宋" w:hint="eastAsia"/>
            <w:lang w:eastAsia="zh-CN"/>
          </w:rPr>
          <w:t>(一)、梅酒项目实施保障机制</w:t>
        </w:r>
        <w:r>
          <w:tab/>
        </w:r>
        <w:r>
          <w:fldChar w:fldCharType="begin"/>
        </w:r>
        <w:r>
          <w:instrText xml:space="preserve"> PAGEREF _Toc7372 \h </w:instrText>
        </w:r>
        <w:r>
          <w:fldChar w:fldCharType="separate"/>
        </w:r>
        <w:r>
          <w:t>48</w:t>
        </w:r>
        <w:r>
          <w:fldChar w:fldCharType="end"/>
        </w:r>
      </w:hyperlink>
    </w:p>
    <w:p>
      <w:pPr>
        <w:pStyle w:val="TOC2"/>
        <w:tabs>
          <w:tab w:val="right" w:leader="dot" w:pos="8306"/>
        </w:tabs>
      </w:pPr>
      <w:hyperlink w:anchor="_Toc15674" w:history="1">
        <w:r>
          <w:rPr>
            <w:rFonts w:ascii="仿宋" w:eastAsia="仿宋" w:hAnsi="仿宋" w:cs="仿宋" w:hint="eastAsia"/>
            <w:lang w:eastAsia="zh-CN"/>
          </w:rPr>
          <w:t>(二)、梅酒项目法律合规要求</w:t>
        </w:r>
        <w:r>
          <w:tab/>
        </w:r>
        <w:r>
          <w:fldChar w:fldCharType="begin"/>
        </w:r>
        <w:r>
          <w:instrText xml:space="preserve"> PAGEREF _Toc15674 \h </w:instrText>
        </w:r>
        <w:r>
          <w:fldChar w:fldCharType="separate"/>
        </w:r>
        <w:r>
          <w:t>51</w:t>
        </w:r>
        <w:r>
          <w:fldChar w:fldCharType="end"/>
        </w:r>
      </w:hyperlink>
    </w:p>
    <w:p>
      <w:pPr>
        <w:pStyle w:val="TOC2"/>
        <w:tabs>
          <w:tab w:val="right" w:leader="dot" w:pos="8306"/>
        </w:tabs>
      </w:pPr>
      <w:hyperlink w:anchor="_Toc13935" w:history="1">
        <w:r>
          <w:rPr>
            <w:rFonts w:ascii="仿宋" w:eastAsia="仿宋" w:hAnsi="仿宋" w:cs="仿宋" w:hint="eastAsia"/>
            <w:lang w:eastAsia="zh-CN"/>
          </w:rPr>
          <w:t>(三)、梅酒项目合同管理与法律事务</w:t>
        </w:r>
        <w:r>
          <w:tab/>
        </w:r>
        <w:r>
          <w:fldChar w:fldCharType="begin"/>
        </w:r>
        <w:r>
          <w:instrText xml:space="preserve"> PAGEREF _Toc13935 \h </w:instrText>
        </w:r>
        <w:r>
          <w:fldChar w:fldCharType="separate"/>
        </w:r>
        <w:r>
          <w:t>55</w:t>
        </w:r>
        <w:r>
          <w:fldChar w:fldCharType="end"/>
        </w:r>
      </w:hyperlink>
    </w:p>
    <w:p>
      <w:pPr>
        <w:pStyle w:val="TOC2"/>
        <w:tabs>
          <w:tab w:val="right" w:leader="dot" w:pos="8306"/>
        </w:tabs>
      </w:pPr>
      <w:hyperlink w:anchor="_Toc15813" w:history="1">
        <w:r>
          <w:rPr>
            <w:rFonts w:ascii="仿宋" w:eastAsia="仿宋" w:hAnsi="仿宋" w:cs="仿宋" w:hint="eastAsia"/>
            <w:lang w:eastAsia="zh-CN"/>
          </w:rPr>
          <w:t>(四)、梅酒项目知识产权保护策略</w:t>
        </w:r>
        <w:r>
          <w:tab/>
        </w:r>
        <w:r>
          <w:fldChar w:fldCharType="begin"/>
        </w:r>
        <w:r>
          <w:instrText xml:space="preserve"> PAGEREF _Toc15813 \h </w:instrText>
        </w:r>
        <w:r>
          <w:fldChar w:fldCharType="separate"/>
        </w:r>
        <w:r>
          <w:t>61</w:t>
        </w:r>
        <w:r>
          <w:fldChar w:fldCharType="end"/>
        </w:r>
      </w:hyperlink>
    </w:p>
    <w:p>
      <w:pPr>
        <w:pStyle w:val="TOC1"/>
        <w:tabs>
          <w:tab w:val="right" w:leader="dot" w:pos="8306"/>
        </w:tabs>
      </w:pPr>
      <w:hyperlink w:anchor="_Toc1937" w:history="1">
        <w:r>
          <w:rPr>
            <w:rFonts w:ascii="仿宋" w:eastAsia="仿宋" w:hAnsi="仿宋" w:cs="仿宋" w:hint="eastAsia"/>
            <w:lang w:eastAsia="zh-CN"/>
          </w:rPr>
          <w:t>十四、梅酒项目实施时间节点</w:t>
        </w:r>
        <w:r>
          <w:tab/>
        </w:r>
        <w:r>
          <w:fldChar w:fldCharType="begin"/>
        </w:r>
        <w:r>
          <w:instrText xml:space="preserve"> PAGEREF _Toc1937 \h </w:instrText>
        </w:r>
        <w:r>
          <w:fldChar w:fldCharType="separate"/>
        </w:r>
        <w:r>
          <w:t>64</w:t>
        </w:r>
        <w:r>
          <w:fldChar w:fldCharType="end"/>
        </w:r>
      </w:hyperlink>
    </w:p>
    <w:p>
      <w:pPr>
        <w:pStyle w:val="TOC2"/>
        <w:tabs>
          <w:tab w:val="right" w:leader="dot" w:pos="8306"/>
        </w:tabs>
      </w:pPr>
      <w:hyperlink w:anchor="_Toc8375" w:history="1">
        <w:r>
          <w:rPr>
            <w:rFonts w:ascii="仿宋" w:eastAsia="仿宋" w:hAnsi="仿宋" w:cs="仿宋" w:hint="eastAsia"/>
            <w:lang w:eastAsia="zh-CN"/>
          </w:rPr>
          <w:t>(一)、梅酒项目启动阶段时间节点</w:t>
        </w:r>
        <w:r>
          <w:tab/>
        </w:r>
        <w:r>
          <w:fldChar w:fldCharType="begin"/>
        </w:r>
        <w:r>
          <w:instrText xml:space="preserve"> PAGEREF _Toc8375 \h </w:instrText>
        </w:r>
        <w:r>
          <w:fldChar w:fldCharType="separate"/>
        </w:r>
        <w:r>
          <w:t>64</w:t>
        </w:r>
        <w:r>
          <w:fldChar w:fldCharType="end"/>
        </w:r>
      </w:hyperlink>
    </w:p>
    <w:p>
      <w:pPr>
        <w:pStyle w:val="TOC2"/>
        <w:tabs>
          <w:tab w:val="right" w:leader="dot" w:pos="8306"/>
        </w:tabs>
      </w:pPr>
      <w:hyperlink w:anchor="_Toc28629" w:history="1">
        <w:r>
          <w:rPr>
            <w:rFonts w:ascii="仿宋" w:eastAsia="仿宋" w:hAnsi="仿宋" w:cs="仿宋" w:hint="eastAsia"/>
            <w:lang w:eastAsia="zh-CN"/>
          </w:rPr>
          <w:t>(二)、梅酒项目执行阶段时间节点</w:t>
        </w:r>
        <w:r>
          <w:tab/>
        </w:r>
        <w:r>
          <w:fldChar w:fldCharType="begin"/>
        </w:r>
        <w:r>
          <w:instrText xml:space="preserve"> PAGEREF _Toc28629 \h </w:instrText>
        </w:r>
        <w:r>
          <w:fldChar w:fldCharType="separate"/>
        </w:r>
        <w:r>
          <w:t>65</w:t>
        </w:r>
        <w:r>
          <w:fldChar w:fldCharType="end"/>
        </w:r>
      </w:hyperlink>
    </w:p>
    <w:p>
      <w:pPr>
        <w:pStyle w:val="TOC2"/>
        <w:tabs>
          <w:tab w:val="right" w:leader="dot" w:pos="8306"/>
        </w:tabs>
      </w:pPr>
      <w:hyperlink w:anchor="_Toc30772" w:history="1">
        <w:r>
          <w:rPr>
            <w:rFonts w:ascii="仿宋" w:eastAsia="仿宋" w:hAnsi="仿宋" w:cs="仿宋" w:hint="eastAsia"/>
            <w:lang w:eastAsia="zh-CN"/>
          </w:rPr>
          <w:t>(三)、梅酒项目完成阶段时间节点</w:t>
        </w:r>
        <w:r>
          <w:tab/>
        </w:r>
        <w:r>
          <w:fldChar w:fldCharType="begin"/>
        </w:r>
        <w:r>
          <w:instrText xml:space="preserve"> PAGEREF _Toc30772 \h </w:instrText>
        </w:r>
        <w:r>
          <w:fldChar w:fldCharType="separate"/>
        </w:r>
        <w:r>
          <w:t>66</w:t>
        </w:r>
        <w:r>
          <w:fldChar w:fldCharType="end"/>
        </w:r>
      </w:hyperlink>
    </w:p>
    <w:p>
      <w:pPr>
        <w:pStyle w:val="TOC1"/>
        <w:tabs>
          <w:tab w:val="right" w:leader="dot" w:pos="8306"/>
        </w:tabs>
      </w:pPr>
      <w:hyperlink w:anchor="_Toc28064" w:history="1">
        <w:r>
          <w:rPr>
            <w:rFonts w:ascii="仿宋" w:eastAsia="仿宋" w:hAnsi="仿宋" w:cs="仿宋" w:hint="eastAsia"/>
            <w:lang w:eastAsia="zh-CN"/>
          </w:rPr>
          <w:t>十五、风险识别与分类</w:t>
        </w:r>
        <w:r>
          <w:tab/>
        </w:r>
        <w:r>
          <w:fldChar w:fldCharType="begin"/>
        </w:r>
        <w:r>
          <w:instrText xml:space="preserve"> PAGEREF _Toc28064 \h </w:instrText>
        </w:r>
        <w:r>
          <w:fldChar w:fldCharType="separate"/>
        </w:r>
        <w:r>
          <w:t>67</w:t>
        </w:r>
        <w:r>
          <w:fldChar w:fldCharType="end"/>
        </w:r>
      </w:hyperlink>
    </w:p>
    <w:p>
      <w:pPr>
        <w:pStyle w:val="TOC2"/>
        <w:tabs>
          <w:tab w:val="right" w:leader="dot" w:pos="8306"/>
        </w:tabs>
      </w:pPr>
      <w:hyperlink w:anchor="_Toc21174" w:history="1">
        <w:r>
          <w:rPr>
            <w:rFonts w:ascii="仿宋" w:eastAsia="仿宋" w:hAnsi="仿宋" w:cs="仿宋" w:hint="eastAsia"/>
            <w:lang w:eastAsia="zh-CN"/>
          </w:rPr>
          <w:t>(一)、风险识别</w:t>
        </w:r>
        <w:r>
          <w:tab/>
        </w:r>
        <w:r>
          <w:fldChar w:fldCharType="begin"/>
        </w:r>
        <w:r>
          <w:instrText xml:space="preserve"> PAGEREF _Toc21174 \h </w:instrText>
        </w:r>
        <w:r>
          <w:fldChar w:fldCharType="separate"/>
        </w:r>
        <w:r>
          <w:t>67</w:t>
        </w:r>
        <w:r>
          <w:fldChar w:fldCharType="end"/>
        </w:r>
      </w:hyperlink>
    </w:p>
    <w:p>
      <w:pPr>
        <w:pStyle w:val="TOC2"/>
        <w:tabs>
          <w:tab w:val="right" w:leader="dot" w:pos="8306"/>
        </w:tabs>
      </w:pPr>
      <w:hyperlink w:anchor="_Toc16533" w:history="1">
        <w:r>
          <w:rPr>
            <w:rFonts w:ascii="仿宋" w:eastAsia="仿宋" w:hAnsi="仿宋" w:cs="仿宋" w:hint="eastAsia"/>
            <w:lang w:eastAsia="zh-CN"/>
          </w:rPr>
          <w:t>(二)、风险分类</w:t>
        </w:r>
        <w:r>
          <w:tab/>
        </w:r>
        <w:r>
          <w:fldChar w:fldCharType="begin"/>
        </w:r>
        <w:r>
          <w:instrText xml:space="preserve"> PAGEREF _Toc16533 \h </w:instrText>
        </w:r>
        <w:r>
          <w:fldChar w:fldCharType="separate"/>
        </w:r>
        <w:r>
          <w:t>68</w:t>
        </w:r>
        <w:r>
          <w:fldChar w:fldCharType="end"/>
        </w:r>
      </w:hyperlink>
    </w:p>
    <w:p>
      <w:pPr>
        <w:pStyle w:val="TOC1"/>
        <w:tabs>
          <w:tab w:val="right" w:leader="dot" w:pos="8306"/>
        </w:tabs>
      </w:pPr>
      <w:hyperlink w:anchor="_Toc6143" w:history="1">
        <w:r>
          <w:rPr>
            <w:rFonts w:ascii="仿宋" w:eastAsia="仿宋" w:hAnsi="仿宋" w:cs="仿宋" w:hint="eastAsia"/>
            <w:lang w:eastAsia="zh-CN"/>
          </w:rPr>
          <w:t>十六、供应链管理</w:t>
        </w:r>
        <w:r>
          <w:tab/>
        </w:r>
        <w:r>
          <w:fldChar w:fldCharType="begin"/>
        </w:r>
        <w:r>
          <w:instrText xml:space="preserve"> PAGEREF _Toc6143 \h </w:instrText>
        </w:r>
        <w:r>
          <w:fldChar w:fldCharType="separate"/>
        </w:r>
        <w:r>
          <w:t>70</w:t>
        </w:r>
        <w:r>
          <w:fldChar w:fldCharType="end"/>
        </w:r>
      </w:hyperlink>
    </w:p>
    <w:p>
      <w:pPr>
        <w:pStyle w:val="TOC2"/>
        <w:tabs>
          <w:tab w:val="right" w:leader="dot" w:pos="8306"/>
        </w:tabs>
      </w:pPr>
      <w:hyperlink w:anchor="_Toc1376" w:history="1">
        <w:r>
          <w:rPr>
            <w:rFonts w:ascii="仿宋" w:eastAsia="仿宋" w:hAnsi="仿宋" w:cs="仿宋" w:hint="eastAsia"/>
            <w:lang w:eastAsia="zh-CN"/>
          </w:rPr>
          <w:t>(一)、供应链战略规划</w:t>
        </w:r>
        <w:r>
          <w:tab/>
        </w:r>
        <w:r>
          <w:fldChar w:fldCharType="begin"/>
        </w:r>
        <w:r>
          <w:instrText xml:space="preserve"> PAGEREF _Toc1376 \h </w:instrText>
        </w:r>
        <w:r>
          <w:fldChar w:fldCharType="separate"/>
        </w:r>
        <w:r>
          <w:t>70</w:t>
        </w:r>
        <w:r>
          <w:fldChar w:fldCharType="end"/>
        </w:r>
      </w:hyperlink>
    </w:p>
    <w:p>
      <w:pPr>
        <w:pStyle w:val="TOC2"/>
        <w:tabs>
          <w:tab w:val="right" w:leader="dot" w:pos="8306"/>
        </w:tabs>
      </w:pPr>
      <w:hyperlink w:anchor="_Toc7760" w:history="1">
        <w:r>
          <w:rPr>
            <w:rFonts w:ascii="仿宋" w:eastAsia="仿宋" w:hAnsi="仿宋" w:cs="仿宋" w:hint="eastAsia"/>
            <w:lang w:eastAsia="zh-CN"/>
          </w:rPr>
          <w:t>(二)、供应商选择与合作</w:t>
        </w:r>
        <w:r>
          <w:tab/>
        </w:r>
        <w:r>
          <w:fldChar w:fldCharType="begin"/>
        </w:r>
        <w:r>
          <w:instrText xml:space="preserve"> PAGEREF _Toc7760 \h </w:instrText>
        </w:r>
        <w:r>
          <w:fldChar w:fldCharType="separate"/>
        </w:r>
        <w:r>
          <w:t>71</w:t>
        </w:r>
        <w:r>
          <w:fldChar w:fldCharType="end"/>
        </w:r>
      </w:hyperlink>
    </w:p>
    <w:p>
      <w:pPr>
        <w:pStyle w:val="TOC2"/>
        <w:tabs>
          <w:tab w:val="right" w:leader="dot" w:pos="8306"/>
        </w:tabs>
      </w:pPr>
      <w:hyperlink w:anchor="_Toc15473" w:history="1">
        <w:r>
          <w:rPr>
            <w:rFonts w:ascii="仿宋" w:eastAsia="仿宋" w:hAnsi="仿宋" w:cs="仿宋" w:hint="eastAsia"/>
            <w:lang w:eastAsia="zh-CN"/>
          </w:rPr>
          <w:t>(三)、物流与库存管理</w:t>
        </w:r>
        <w:r>
          <w:tab/>
        </w:r>
        <w:r>
          <w:fldChar w:fldCharType="begin"/>
        </w:r>
        <w:r>
          <w:instrText xml:space="preserve"> PAGEREF _Toc15473 \h </w:instrText>
        </w:r>
        <w:r>
          <w:fldChar w:fldCharType="separate"/>
        </w:r>
        <w:r>
          <w:t>72</w:t>
        </w:r>
        <w:r>
          <w:fldChar w:fldCharType="end"/>
        </w:r>
      </w:hyperlink>
    </w:p>
    <w:p>
      <w:pPr>
        <w:pStyle w:val="TOC1"/>
        <w:tabs>
          <w:tab w:val="right" w:leader="dot" w:pos="8306"/>
        </w:tabs>
      </w:pPr>
      <w:hyperlink w:anchor="_Toc17071" w:history="1">
        <w:r>
          <w:rPr>
            <w:rFonts w:ascii="仿宋" w:eastAsia="仿宋" w:hAnsi="仿宋" w:cs="仿宋" w:hint="eastAsia"/>
            <w:lang w:eastAsia="zh-CN"/>
          </w:rPr>
          <w:t>十七、利益相关者分析与沟通计划</w:t>
        </w:r>
        <w:r>
          <w:tab/>
        </w:r>
        <w:r>
          <w:fldChar w:fldCharType="begin"/>
        </w:r>
        <w:r>
          <w:instrText xml:space="preserve"> PAGEREF _Toc17071 \h </w:instrText>
        </w:r>
        <w:r>
          <w:fldChar w:fldCharType="separate"/>
        </w:r>
        <w:r>
          <w:t>74</w:t>
        </w:r>
        <w:r>
          <w:fldChar w:fldCharType="end"/>
        </w:r>
      </w:hyperlink>
    </w:p>
    <w:p>
      <w:pPr>
        <w:pStyle w:val="TOC2"/>
        <w:tabs>
          <w:tab w:val="right" w:leader="dot" w:pos="8306"/>
        </w:tabs>
      </w:pPr>
      <w:hyperlink w:anchor="_Toc31685" w:history="1">
        <w:r>
          <w:rPr>
            <w:rFonts w:ascii="仿宋" w:eastAsia="仿宋" w:hAnsi="仿宋" w:cs="仿宋" w:hint="eastAsia"/>
            <w:lang w:eastAsia="zh-CN"/>
          </w:rPr>
          <w:t>(一)、利益相关者分析</w:t>
        </w:r>
        <w:r>
          <w:tab/>
        </w:r>
        <w:r>
          <w:fldChar w:fldCharType="begin"/>
        </w:r>
        <w:r>
          <w:instrText xml:space="preserve"> PAGEREF _Toc31685 \h </w:instrText>
        </w:r>
        <w:r>
          <w:fldChar w:fldCharType="separate"/>
        </w:r>
        <w:r>
          <w:t>74</w:t>
        </w:r>
        <w:r>
          <w:fldChar w:fldCharType="end"/>
        </w:r>
      </w:hyperlink>
    </w:p>
    <w:p>
      <w:pPr>
        <w:pStyle w:val="TOC2"/>
        <w:tabs>
          <w:tab w:val="right" w:leader="dot" w:pos="8306"/>
        </w:tabs>
      </w:pPr>
      <w:hyperlink w:anchor="_Toc25601" w:history="1">
        <w:r>
          <w:rPr>
            <w:rFonts w:ascii="仿宋" w:eastAsia="仿宋" w:hAnsi="仿宋" w:cs="仿宋" w:hint="eastAsia"/>
            <w:lang w:eastAsia="zh-CN"/>
          </w:rPr>
          <w:t>(二)、沟通计划</w:t>
        </w:r>
        <w:r>
          <w:tab/>
        </w:r>
        <w:r>
          <w:fldChar w:fldCharType="begin"/>
        </w:r>
        <w:r>
          <w:instrText xml:space="preserve"> PAGEREF _Toc25601 \h </w:instrText>
        </w:r>
        <w:r>
          <w:fldChar w:fldCharType="separate"/>
        </w:r>
        <w:r>
          <w:t>75</w:t>
        </w:r>
        <w:r>
          <w:fldChar w:fldCharType="end"/>
        </w:r>
      </w:hyperlink>
    </w:p>
    <w:p>
      <w:pPr>
        <w:pStyle w:val="TOC1"/>
        <w:tabs>
          <w:tab w:val="right" w:leader="dot" w:pos="8306"/>
        </w:tabs>
      </w:pPr>
      <w:hyperlink w:anchor="_Toc19462" w:history="1">
        <w:r>
          <w:rPr>
            <w:rFonts w:ascii="仿宋" w:eastAsia="仿宋" w:hAnsi="仿宋" w:cs="仿宋" w:hint="eastAsia"/>
            <w:lang w:eastAsia="zh-CN"/>
          </w:rPr>
          <w:t>十八、质量管理体系</w:t>
        </w:r>
        <w:r>
          <w:tab/>
        </w:r>
        <w:r>
          <w:fldChar w:fldCharType="begin"/>
        </w:r>
        <w:r>
          <w:instrText xml:space="preserve"> PAGEREF _Toc19462 \h </w:instrText>
        </w:r>
        <w:r>
          <w:fldChar w:fldCharType="separate"/>
        </w:r>
        <w:r>
          <w:t>76</w:t>
        </w:r>
        <w:r>
          <w:fldChar w:fldCharType="end"/>
        </w:r>
      </w:hyperlink>
    </w:p>
    <w:p>
      <w:pPr>
        <w:pStyle w:val="TOC2"/>
        <w:tabs>
          <w:tab w:val="right" w:leader="dot" w:pos="8306"/>
        </w:tabs>
      </w:pPr>
      <w:hyperlink w:anchor="_Toc24635" w:history="1">
        <w:r>
          <w:rPr>
            <w:rFonts w:ascii="仿宋" w:eastAsia="仿宋" w:hAnsi="仿宋" w:cs="仿宋" w:hint="eastAsia"/>
            <w:lang w:eastAsia="zh-CN"/>
          </w:rPr>
          <w:t>(一)、质量目标与方针</w:t>
        </w:r>
        <w:r>
          <w:tab/>
        </w:r>
        <w:r>
          <w:fldChar w:fldCharType="begin"/>
        </w:r>
        <w:r>
          <w:instrText xml:space="preserve"> PAGEREF _Toc24635 \h </w:instrText>
        </w:r>
        <w:r>
          <w:fldChar w:fldCharType="separate"/>
        </w:r>
        <w:r>
          <w:t>76</w:t>
        </w:r>
        <w:r>
          <w:fldChar w:fldCharType="end"/>
        </w:r>
      </w:hyperlink>
    </w:p>
    <w:p>
      <w:pPr>
        <w:pStyle w:val="TOC2"/>
        <w:tabs>
          <w:tab w:val="right" w:leader="dot" w:pos="8306"/>
        </w:tabs>
      </w:pPr>
      <w:hyperlink w:anchor="_Toc29565" w:history="1">
        <w:r>
          <w:rPr>
            <w:rFonts w:ascii="仿宋" w:eastAsia="仿宋" w:hAnsi="仿宋" w:cs="仿宋" w:hint="eastAsia"/>
            <w:lang w:eastAsia="zh-CN"/>
          </w:rPr>
          <w:t>(二)、质量管理责任</w:t>
        </w:r>
        <w:r>
          <w:tab/>
        </w:r>
        <w:r>
          <w:fldChar w:fldCharType="begin"/>
        </w:r>
        <w:r>
          <w:instrText xml:space="preserve"> PAGEREF _Toc29565 \h </w:instrText>
        </w:r>
        <w:r>
          <w:fldChar w:fldCharType="separate"/>
        </w:r>
        <w:r>
          <w:t>77</w:t>
        </w:r>
        <w:r>
          <w:fldChar w:fldCharType="end"/>
        </w:r>
      </w:hyperlink>
    </w:p>
    <w:p>
      <w:pPr>
        <w:pStyle w:val="TOC2"/>
        <w:tabs>
          <w:tab w:val="right" w:leader="dot" w:pos="8306"/>
        </w:tabs>
      </w:pPr>
      <w:hyperlink w:anchor="_Toc27656" w:history="1">
        <w:r>
          <w:rPr>
            <w:rFonts w:ascii="仿宋" w:eastAsia="仿宋" w:hAnsi="仿宋" w:cs="仿宋" w:hint="eastAsia"/>
            <w:lang w:eastAsia="zh-CN"/>
          </w:rPr>
          <w:t>(三)、质量管理体系文件</w:t>
        </w:r>
        <w:r>
          <w:tab/>
        </w:r>
        <w:r>
          <w:fldChar w:fldCharType="begin"/>
        </w:r>
        <w:r>
          <w:instrText xml:space="preserve"> PAGEREF _Toc27656 \h </w:instrText>
        </w:r>
        <w:r>
          <w:fldChar w:fldCharType="separate"/>
        </w:r>
        <w:r>
          <w:t>78</w:t>
        </w:r>
        <w:r>
          <w:fldChar w:fldCharType="end"/>
        </w:r>
      </w:hyperlink>
    </w:p>
    <w:p>
      <w:pPr>
        <w:pStyle w:val="TOC2"/>
        <w:tabs>
          <w:tab w:val="right" w:leader="dot" w:pos="8306"/>
        </w:tabs>
      </w:pPr>
      <w:hyperlink w:anchor="_Toc17828" w:history="1">
        <w:r>
          <w:rPr>
            <w:rFonts w:ascii="仿宋" w:eastAsia="仿宋" w:hAnsi="仿宋" w:cs="仿宋" w:hint="eastAsia"/>
            <w:lang w:eastAsia="zh-CN"/>
          </w:rPr>
          <w:t>(四)、质量培训与教育</w:t>
        </w:r>
        <w:r>
          <w:tab/>
        </w:r>
        <w:r>
          <w:fldChar w:fldCharType="begin"/>
        </w:r>
        <w:r>
          <w:instrText xml:space="preserve"> PAGEREF _Toc17828 \h </w:instrText>
        </w:r>
        <w:r>
          <w:fldChar w:fldCharType="separate"/>
        </w:r>
        <w:r>
          <w:t>80</w:t>
        </w:r>
        <w:r>
          <w:fldChar w:fldCharType="end"/>
        </w:r>
      </w:hyperlink>
    </w:p>
    <w:p>
      <w:pPr>
        <w:pStyle w:val="TOC2"/>
        <w:tabs>
          <w:tab w:val="right" w:leader="dot" w:pos="8306"/>
        </w:tabs>
      </w:pPr>
      <w:hyperlink w:anchor="_Toc8327" w:history="1">
        <w:r>
          <w:rPr>
            <w:rFonts w:ascii="仿宋" w:eastAsia="仿宋" w:hAnsi="仿宋" w:cs="仿宋" w:hint="eastAsia"/>
            <w:lang w:eastAsia="zh-CN"/>
          </w:rPr>
          <w:t>(五)、质量审核与评价</w:t>
        </w:r>
        <w:r>
          <w:tab/>
        </w:r>
        <w:r>
          <w:fldChar w:fldCharType="begin"/>
        </w:r>
        <w:r>
          <w:instrText xml:space="preserve"> PAGEREF _Toc8327 \h </w:instrText>
        </w:r>
        <w:r>
          <w:fldChar w:fldCharType="separate"/>
        </w:r>
        <w:r>
          <w:t>82</w:t>
        </w:r>
        <w:r>
          <w:fldChar w:fldCharType="end"/>
        </w:r>
      </w:hyperlink>
    </w:p>
    <w:p>
      <w:pPr>
        <w:pStyle w:val="TOC2"/>
        <w:tabs>
          <w:tab w:val="right" w:leader="dot" w:pos="8306"/>
        </w:tabs>
      </w:pPr>
      <w:hyperlink w:anchor="_Toc1130" w:history="1">
        <w:r>
          <w:rPr>
            <w:rFonts w:ascii="仿宋" w:eastAsia="仿宋" w:hAnsi="仿宋" w:cs="仿宋" w:hint="eastAsia"/>
            <w:lang w:eastAsia="zh-CN"/>
          </w:rPr>
          <w:t>(六)、不符合与纠正措施</w:t>
        </w:r>
        <w:r>
          <w:tab/>
        </w:r>
        <w:r>
          <w:fldChar w:fldCharType="begin"/>
        </w:r>
        <w:r>
          <w:instrText xml:space="preserve"> PAGEREF _Toc1130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7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梅酒项目的主要产品是XXXX，预计年产值为XXX万元。这一产品在市场中占据着重要的地位，其广泛的应用范围使得该梅酒项目的市场前景非常广阔。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梅酒项目的xxx产品作为重要的原材料之一，将在多个领域发挥关键作用。其在建筑、交通、能源等方面的广泛应用将为整个产业链提供强大的支持，形成产业协同效应。梅酒项目的年产值XXX万XXX万XXX万万元不仅反映了其在市场上的巨大潜力，更预示着它对国民经济的积极贡献。这种关联度高、涉及面广的产业关系，使得该梅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3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总征地面积为XXXX平方米，相当于约XX.XX亩，其中净用地面积为XXXX平方米，红线范围内相当于约XX.XX亩。这一用地规模充分考虑了梅酒项目的建设需求，保障了梅酒项目在合适的空间内得以充分发展。梅酒项目规划的总建筑面积为XXXX平方米，其中主体工程建设占XXXX平方米，计容建筑面积达XXXX平方米。预计建筑工程的投资将达到XXXX万元，为梅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计划购置的设备共计XXXX台（套），设备购置费用为XXXX万元。这一设备购置计划充分考虑到梅酒项目的生产需求和技术要求，确保了梅酒项目在生产运营中具备先进的技术装备和高效的生产能力。设备的合理配置将为梅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计划总投资为XXXX万元，预计年实现营业收入为XXXX万元。这一产能规模的设定旨在确保梅酒项目能够在投资与回报之间取得平衡，实现长期可持续的发展。梅酒项目的总投资充分考虑到各个方面的需求，包括用地建设、设备购置等多个环节，以确保梅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868"/>
      <w:r>
        <w:rPr>
          <w:rFonts w:ascii="仿宋" w:eastAsia="仿宋" w:hAnsi="仿宋" w:cs="仿宋" w:hint="eastAsia"/>
          <w:sz w:val="28"/>
          <w:lang w:eastAsia="zh-CN"/>
        </w:rPr>
        <w:t>二、梅酒项目危机管理</w:t>
      </w:r>
      <w:bookmarkEnd w:id="5"/>
    </w:p>
    <w:p>
      <w:pPr>
        <w:pStyle w:val="Heading2"/>
        <w:rPr>
          <w:rFonts w:ascii="仿宋" w:eastAsia="仿宋" w:hAnsi="仿宋" w:cs="仿宋" w:hint="eastAsia"/>
          <w:lang w:eastAsia="zh-CN"/>
        </w:rPr>
      </w:pPr>
      <w:bookmarkStart w:id="6" w:name="_Toc2722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梅酒项目危机管理中，危机预警与识别是确保梅酒项目稳健运行的核心步骤。通过建立全面的监测机制，梅酒项目团队旨在及时发现和理解潜在的风险和危机因素，以便采取及时的预防和应对措施，确保梅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首先，通过深入的风险评估，梅酒项目团队全面分析了整个梅酒项目和各个阶段可能存在的威胁。这包括准确评估每个潜在风险的发生概率和可能影响的程度，为后续危机预警提供了有力支持。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梅酒项目团队着重于明确定义梅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梅酒项目进展的持续监控，团队能够及时发现潜在问题并作出迅速反应。梅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在这一阶段，团队的专业素养和反应速度将发挥至关重要的作用，以确保潜在危机能够在初期得到有效的处理，最大程度地减轻负面影响。通过危机预警与识别，梅酒项目得以更有序、可控地推进。</w:t>
      </w:r>
    </w:p>
    <w:p>
      <w:pPr>
        <w:pStyle w:val="Heading2"/>
        <w:ind w:firstLine="560" w:firstLineChars="200"/>
        <w:rPr>
          <w:rFonts w:ascii="仿宋" w:eastAsia="仿宋" w:hAnsi="仿宋" w:cs="仿宋" w:hint="eastAsia"/>
          <w:sz w:val="28"/>
          <w:lang w:eastAsia="zh-CN"/>
        </w:rPr>
      </w:pPr>
      <w:bookmarkStart w:id="7" w:name="_Toc3115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在危机发生时，梅酒项目团队立即行动，成立了应急小组。该小组的任务是迅速制定并实施紧急应对措施，以最小化潜在损失。以下是采取的主要措施：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暂停梅酒项目进度：为遏制危机蔓延，梅酒项目暂时停止进行，以便全面评估当前状况。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资源重新分配：重新评估梅酒项目资源的分配，确保最大限度地减小损失。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实时沟通：与关键利益相关者建立实时沟通机制，向他们传递梅酒项目危机的实际状况，保障梅酒项目核心利益。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在紧急应对的同时，梅酒项目团队强调了团队协作和有效沟通的重要性。以下是团队协作的关键举措：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信息共享机制：建立了信息共享平台，确保团队成员能够及时获取梅酒项目危机的实时信息。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领导者沟通：梅酒项目领导者通过定期会议和即时沟通工具，指导团队应对危机，保持团队稳定运行。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随着危机得到初步控制，梅酒项目团队转向制定恢复计划，以确保梅酒项目能够从中迅速恢复。主要恢复计划包括：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修复受损的进度计划：重新评估梅酒项目进度，制定修复计划，确保梅酒项目尽快回归正常进程。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重新调整资源分配：优化资源分配，确保梅酒项目在有限资源下高效运转。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风险管理机制加强：对梅酒项目风险进行全面评估，制定更强化的风险管理策略，以预防未来可能的危机。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95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43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的技术管理特点体现在其创新导向。通过引入最先进的技术趋势和解决方案，梅酒项目致力于提升科技含量、提高质量和效率水平。这意味着我们将采用最新的工具和方法，确保梅酒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梅酒项目技术管理的显著特征。通过整合不同领域的技术资源，我们实现了跨学科的协同工作。这有助于优化技术架构，提高整体效能。此外，整合性策略还促进了不同技术团队之间的紧密沟通和高效合作，确保梅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梅酒项目所采用的技术。通过不断优化技术方案，梅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梅酒项目团队将在梅酒项目初期识别可能的技术风险，并采取相应的预防和应对措施。通过建立健全的风险评估机制，梅酒项目能够在实施过程中及时发现并解决潜在的技术问题，保障梅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通过这些独特的技术管理特点，我们确信在梅酒项目中，技术将成为梅酒项目成功的有力支持。这一深度剖析揭示了技术管理在梅酒项目实施中的关键作用，为梅酒项目的技术基础奠定了坚实的基础。</w:t>
      </w:r>
    </w:p>
    <w:p>
      <w:pPr>
        <w:pStyle w:val="Heading2"/>
        <w:ind w:firstLine="560" w:firstLineChars="200"/>
        <w:rPr>
          <w:rFonts w:ascii="仿宋" w:eastAsia="仿宋" w:hAnsi="仿宋" w:cs="仿宋" w:hint="eastAsia"/>
          <w:sz w:val="28"/>
          <w:lang w:eastAsia="zh-CN"/>
        </w:rPr>
      </w:pPr>
      <w:bookmarkStart w:id="10" w:name="_Toc17885"/>
      <w:r>
        <w:rPr>
          <w:rFonts w:ascii="仿宋" w:eastAsia="仿宋" w:hAnsi="仿宋" w:cs="仿宋" w:hint="eastAsia"/>
          <w:sz w:val="28"/>
          <w:lang w:eastAsia="zh-CN"/>
        </w:rPr>
        <w:t>(二)、梅酒项目工艺技术设计方案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梅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梅酒项目将严格按照相关行业规范要求进行组织。通过有效控制产品质量，梅酒项目将致力于为顾客提供优质的梅酒项目产品和良好的服务。这体现了梅酒项目对于生产活动合规性和质量标准的高度重视，为梅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梅酒项目注重生态效益和清洁生产原则。梅酒项目建设将紧密结合地方特色经济发展，与社会经济发展规划和区域环境保护规划方案相协调一致。通过与当地区域自然生态系统的结合，梅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梅酒项目产品具有多样化的客户需求和个性化的特点。因此，梅酒项目产品规格品种多样，且单批生产数量较小。为满足这一特点，梅酒项目承办单位将建设先进的柔性制造生产线。通过广泛应用柔性制造技术，梅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总体而言，梅酒项目采用的技术具有较高的技术含量和自动化水平，处于国内先进水平。这一技术选用不仅体现了对生产效率、质量和环境友好性的高标准要求，同时为梅酒项目的可持续发展奠定了坚实的基础。</w:t>
      </w:r>
    </w:p>
    <w:p>
      <w:pPr>
        <w:pStyle w:val="Heading2"/>
        <w:ind w:firstLine="560" w:firstLineChars="200"/>
        <w:rPr>
          <w:rFonts w:ascii="仿宋" w:eastAsia="仿宋" w:hAnsi="仿宋" w:cs="仿宋" w:hint="eastAsia"/>
          <w:sz w:val="28"/>
          <w:lang w:eastAsia="zh-CN"/>
        </w:rPr>
      </w:pPr>
      <w:bookmarkStart w:id="11" w:name="_Toc2668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为确保梅酒项目的高效生产和技术实施，我们制定了一套精心设计的设备选型方案，以满足梅酒项目生产、质量和环保的要求。该方案的主要特点如下：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梅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针对梅酒项目产品的多样性和小批量生产的特点，我们将建设柔性制造生产线。通过在设备选型中考虑柔性制造技术，可以灵活应对不同产品规格和生产需求，实现生产线的高度灵活性和适应性。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215"/>
      <w:r>
        <w:rPr>
          <w:rFonts w:ascii="仿宋" w:eastAsia="仿宋" w:hAnsi="仿宋" w:cs="仿宋" w:hint="eastAsia"/>
          <w:sz w:val="28"/>
          <w:lang w:eastAsia="zh-CN"/>
        </w:rPr>
        <w:t>四、梅酒项目绩效评估</w:t>
      </w:r>
      <w:bookmarkEnd w:id="12"/>
    </w:p>
    <w:p>
      <w:pPr>
        <w:pStyle w:val="Heading2"/>
        <w:rPr>
          <w:rFonts w:ascii="仿宋" w:eastAsia="仿宋" w:hAnsi="仿宋" w:cs="仿宋" w:hint="eastAsia"/>
          <w:lang w:eastAsia="zh-CN"/>
        </w:rPr>
      </w:pPr>
      <w:bookmarkStart w:id="13" w:name="_Toc1037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在梅酒项目中，我们设计了一套全面的绩效评估指标，以确保梅酒项目的可控和成功交付。这些指标跨足梅酒项目目标、成本、进度和质量等多个维度，为我们提供了全面洞察梅酒项目的健康状况。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目标达成率是我们关注的首要指标。我们设定了明确的目标，并通过定期监测和评估，迅速发现并应对潜在的目标偏差。这为梅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成本绩效是另一个核心关注点。通过实际成本与预算成本的对比分析，我们深入了解成本差异的原因，及时调整资源分配，保持梅酒项目在经济效益方面的合理水平。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进度作为关键的绩效指标之一，得到了精心的关注。我们制定了详细的梅酒项目进度计划，并设立了进度符合度指标，确保实际进度与计划进度保持一致。这使我们能够快速发现和解决潜在的进度问题，保持梅酒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梅酒项目绩效的不可或缺的一环。我们引入了一系列的质量标准和客户满意度指标，以确保梅酒项目交付的成果在质量上达到或超越预期水平。通过持续监测这些指标，我们努力提升梅酒项目整体质量水平，为梅酒项目的成功交付提供有力保障。通过这些科学且全面的绩效评估，我们能够更好地引导梅酒项目的持续改进，确保梅酒项目目标的顺利达成。</w:t>
      </w:r>
    </w:p>
    <w:p>
      <w:pPr>
        <w:pStyle w:val="Heading2"/>
        <w:ind w:firstLine="560" w:firstLineChars="200"/>
        <w:rPr>
          <w:rFonts w:ascii="仿宋" w:eastAsia="仿宋" w:hAnsi="仿宋" w:cs="仿宋" w:hint="eastAsia"/>
          <w:sz w:val="28"/>
          <w:lang w:eastAsia="zh-CN"/>
        </w:rPr>
      </w:pPr>
      <w:bookmarkStart w:id="14" w:name="_Toc628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绩效评估是梅酒项目中的关键环节，为确保梅酒项目达到预期目标，我们采用了多层次、多维度的绩效评估方法。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梅酒项目的战略目标对齐，确保每个决策和行动都与梅酒项目整体目标保持一致。团队会定期召开战略对齐会议，审视当前工作与梅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梅酒项目进度、质量、成本和风险等方面。这些指标通过数据收集和分析，为梅酒项目管理团队提供了客观的评估依据。例如，我们通过梅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绩效评估不仅仅停留在梅酒项目内部，还考虑了梅酒项目对外部环境的影响。我们定期进行干系人满意度调查，以了解各利益相关方对梅酒项目的期望和满意度，并及时做出调整。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这种多层次、多角度的绩效评估方法，使得我们能够全面了解梅酒项目的运行状态，及时做出调整，确保梅酒项目在不断变化的环境中保持稳健前行。</w:t>
      </w:r>
    </w:p>
    <w:p>
      <w:pPr>
        <w:pStyle w:val="Heading2"/>
        <w:ind w:firstLine="560" w:firstLineChars="200"/>
        <w:rPr>
          <w:rFonts w:ascii="仿宋" w:eastAsia="仿宋" w:hAnsi="仿宋" w:cs="仿宋" w:hint="eastAsia"/>
          <w:sz w:val="28"/>
          <w:lang w:eastAsia="zh-CN"/>
        </w:rPr>
      </w:pPr>
      <w:bookmarkStart w:id="15" w:name="_Toc843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为了确保梅酒项目的有效管理和不断优化，我们采用了精心设计的绩效评估周期。这个周期旨在实现灵活、实时和全面的评估，以适应梅酒项目执行中的各种挑战。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梅酒项目的不同需求，分为短期、中期和长期。短期评估关注每个迭代或工作周期，以及时发现和解决当前任务中的问题。中期评估涵盖几个迭代，深入了解整体梅酒项目的趋势和性能。长期评估则着眼于整个梅酒项目阶段，确保梅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梅酒项目管理工具和协作平台，团队成员能够随时更新和分享梅酒项目数据。这种实时性的反馈机制使我们能够及时察觉潜在问题，快速调整，保持梅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梅酒项目的决策制定密不可分。每个周期的梅酒项目回顾会议成为集体总结经验、识别问题深层次原因并找到创新解决方案的平台。这种定期的反思与调整机制使梅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849"/>
      <w:r>
        <w:rPr>
          <w:rFonts w:ascii="仿宋" w:eastAsia="仿宋" w:hAnsi="仿宋" w:cs="仿宋" w:hint="eastAsia"/>
          <w:sz w:val="28"/>
          <w:lang w:eastAsia="zh-CN"/>
        </w:rPr>
        <w:t>五、梅酒项目建设背景及必要性分析</w:t>
      </w:r>
      <w:bookmarkEnd w:id="16"/>
    </w:p>
    <w:p>
      <w:pPr>
        <w:pStyle w:val="Heading2"/>
        <w:rPr>
          <w:rFonts w:ascii="仿宋" w:eastAsia="仿宋" w:hAnsi="仿宋" w:cs="仿宋" w:hint="eastAsia"/>
          <w:lang w:eastAsia="zh-CN"/>
        </w:rPr>
      </w:pPr>
      <w:bookmarkStart w:id="17" w:name="_Toc11464"/>
      <w:r>
        <w:rPr>
          <w:rFonts w:ascii="仿宋" w:eastAsia="仿宋" w:hAnsi="仿宋" w:cs="仿宋" w:hint="eastAsia"/>
          <w:lang w:eastAsia="zh-CN"/>
        </w:rPr>
        <w:t>(一)、梅酒项目背景分析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梅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我们的背景分析将深入挖掘当前行业的发展趋势，通过对竞争态势的全面审视，找到梅酒项目在这个潮流中的定位。同时，我们将关注行业内涌现的新兴机遇，以便梅酒项目更好地融入行业发展的潮流中。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梅酒项目提供了强大的发展动力。我们将聚焦于行业内最新的技术发展趋势，包括但不限于人工智能、大数据分析、物联网等领域。通过深度的技术研究，我们将确保梅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梅酒项目发展的源泉。我们将投入更多的精力对市场需求进行深入剖析，超越表面的需求，深入挖掘潜在的市场痛点和机遇。通过对市场需求的细致了解，梅酒项目将更有针对性地设计解决方案，满足市场的多样化需求，从而更好地促进梅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梅酒项目战略至关重要。我们将对竞争态势进行更为深入的分析，包括但不限于市场份额、产品特点、客户满意度等多个维度。通过深度的竞争分析，梅酒项目将能够更准确地把握市场脉搏，制定具有竞争力的梅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梅酒项目的发展具有直接的影响。我们将进行更为全面的法规和政策分析，了解行业发展中的潜在法律风险和合规挑战。通过充分了解和遵守相关法规，梅酒项目将确保在法律框架内合法合规运营，为梅酒项目的稳健发展提供有力支持。</w:t>
      </w:r>
    </w:p>
    <w:p>
      <w:pPr>
        <w:pStyle w:val="Heading2"/>
        <w:ind w:firstLine="560" w:firstLineChars="200"/>
        <w:rPr>
          <w:rFonts w:ascii="仿宋" w:eastAsia="仿宋" w:hAnsi="仿宋" w:cs="仿宋" w:hint="eastAsia"/>
          <w:sz w:val="28"/>
          <w:lang w:eastAsia="zh-CN"/>
        </w:rPr>
      </w:pPr>
      <w:bookmarkStart w:id="18" w:name="_Toc7538"/>
      <w:r>
        <w:rPr>
          <w:rFonts w:ascii="仿宋" w:eastAsia="仿宋" w:hAnsi="仿宋" w:cs="仿宋" w:hint="eastAsia"/>
          <w:sz w:val="28"/>
          <w:lang w:eastAsia="zh-CN"/>
        </w:rPr>
        <w:t>(二)、梅酒项目建设必要性分析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建设的迫切性源于对行业发展趋势的深刻洞察。我们正处于一个行业变革的时代，科技创新、数字化转型成为企业发展的关键动力。梅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梅酒项目建设不仅仅是为了跟上潮流，更是为了通过技术创新推动企业的持续发展。通过引入先进的技术和解决方案，梅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梅酒项目的建设成为必然选择，通过提高产品质量、拓展服务领域，从而在竞争中获得更多的机会。梅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梅酒项目建设的必要性体现在对客户需求更精准的满足。通过梅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https://d.book118.com/197004015010006032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A2E8F"/>
    <w:rsid w:val="252A2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0401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2024-01-15T19:31:00Z</dcterms:created>
  <dcterms:modified xsi:type="dcterms:W3CDTF">2024-01-15T19:31:59Z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488694C0BB5C49C9BFD61DCEC256DD2B_11</vt:lpwstr>
  </property>
  <property fmtid="{D5CDD505-2E9C-101B-9397-08002B2CF9AE}" pid="3" name="KSOProductBuildVer">
    <vt:lpwstr>2052-12.1.0.16120</vt:lpwstr>
  </property>
</Properties>
</file>