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技术成果转化服务项目规划设计蓝图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71" w:history="1">
        <w:r>
          <w:rPr>
            <w:rFonts w:ascii="仿宋" w:eastAsia="仿宋" w:hAnsi="仿宋" w:cs="仿宋" w:hint="eastAsia"/>
            <w:lang w:eastAsia="zh-CN"/>
          </w:rPr>
          <w:t>概论</w:t>
        </w:r>
        <w:r>
          <w:tab/>
        </w:r>
        <w:r>
          <w:fldChar w:fldCharType="begin"/>
        </w:r>
        <w:r>
          <w:instrText xml:space="preserve"> PAGEREF _Toc16171 \h </w:instrText>
        </w:r>
        <w:r>
          <w:fldChar w:fldCharType="separate"/>
        </w:r>
        <w:r>
          <w:t>3</w:t>
        </w:r>
        <w:r>
          <w:fldChar w:fldCharType="end"/>
        </w:r>
      </w:hyperlink>
    </w:p>
    <w:p>
      <w:pPr>
        <w:pStyle w:val="TOC1"/>
        <w:tabs>
          <w:tab w:val="right" w:leader="dot" w:pos="8306"/>
        </w:tabs>
      </w:pPr>
      <w:hyperlink w:anchor="_Toc16958" w:history="1">
        <w:r>
          <w:rPr>
            <w:rFonts w:ascii="仿宋" w:eastAsia="仿宋" w:hAnsi="仿宋" w:cs="仿宋" w:hint="eastAsia"/>
            <w:lang w:eastAsia="zh-CN"/>
          </w:rPr>
          <w:t>一、技术成果转化服务项目绩效评估</w:t>
        </w:r>
        <w:r>
          <w:tab/>
        </w:r>
        <w:r>
          <w:fldChar w:fldCharType="begin"/>
        </w:r>
        <w:r>
          <w:instrText xml:space="preserve"> PAGEREF _Toc16958 \h </w:instrText>
        </w:r>
        <w:r>
          <w:fldChar w:fldCharType="separate"/>
        </w:r>
        <w:r>
          <w:t>3</w:t>
        </w:r>
        <w:r>
          <w:fldChar w:fldCharType="end"/>
        </w:r>
      </w:hyperlink>
    </w:p>
    <w:p>
      <w:pPr>
        <w:pStyle w:val="TOC2"/>
        <w:tabs>
          <w:tab w:val="right" w:leader="dot" w:pos="8306"/>
        </w:tabs>
      </w:pPr>
      <w:hyperlink w:anchor="_Toc12642" w:history="1">
        <w:r>
          <w:rPr>
            <w:rFonts w:ascii="仿宋" w:eastAsia="仿宋" w:hAnsi="仿宋" w:cs="仿宋" w:hint="eastAsia"/>
            <w:lang w:eastAsia="zh-CN"/>
          </w:rPr>
          <w:t>(一)、绩效评估指标</w:t>
        </w:r>
        <w:r>
          <w:tab/>
        </w:r>
        <w:r>
          <w:fldChar w:fldCharType="begin"/>
        </w:r>
        <w:r>
          <w:instrText xml:space="preserve"> PAGEREF _Toc12642 \h </w:instrText>
        </w:r>
        <w:r>
          <w:fldChar w:fldCharType="separate"/>
        </w:r>
        <w:r>
          <w:t>3</w:t>
        </w:r>
        <w:r>
          <w:fldChar w:fldCharType="end"/>
        </w:r>
      </w:hyperlink>
    </w:p>
    <w:p>
      <w:pPr>
        <w:pStyle w:val="TOC2"/>
        <w:tabs>
          <w:tab w:val="right" w:leader="dot" w:pos="8306"/>
        </w:tabs>
      </w:pPr>
      <w:hyperlink w:anchor="_Toc17357" w:history="1">
        <w:r>
          <w:rPr>
            <w:rFonts w:ascii="仿宋" w:eastAsia="仿宋" w:hAnsi="仿宋" w:cs="仿宋" w:hint="eastAsia"/>
            <w:lang w:eastAsia="zh-CN"/>
          </w:rPr>
          <w:t>(二)、绩效评估方法</w:t>
        </w:r>
        <w:r>
          <w:tab/>
        </w:r>
        <w:r>
          <w:fldChar w:fldCharType="begin"/>
        </w:r>
        <w:r>
          <w:instrText xml:space="preserve"> PAGEREF _Toc17357 \h </w:instrText>
        </w:r>
        <w:r>
          <w:fldChar w:fldCharType="separate"/>
        </w:r>
        <w:r>
          <w:t>4</w:t>
        </w:r>
        <w:r>
          <w:fldChar w:fldCharType="end"/>
        </w:r>
      </w:hyperlink>
    </w:p>
    <w:p>
      <w:pPr>
        <w:pStyle w:val="TOC2"/>
        <w:tabs>
          <w:tab w:val="right" w:leader="dot" w:pos="8306"/>
        </w:tabs>
      </w:pPr>
      <w:hyperlink w:anchor="_Toc21045" w:history="1">
        <w:r>
          <w:rPr>
            <w:rFonts w:ascii="仿宋" w:eastAsia="仿宋" w:hAnsi="仿宋" w:cs="仿宋" w:hint="eastAsia"/>
            <w:lang w:eastAsia="zh-CN"/>
          </w:rPr>
          <w:t>(三)、绩效评估周期</w:t>
        </w:r>
        <w:r>
          <w:tab/>
        </w:r>
        <w:r>
          <w:fldChar w:fldCharType="begin"/>
        </w:r>
        <w:r>
          <w:instrText xml:space="preserve"> PAGEREF _Toc21045 \h </w:instrText>
        </w:r>
        <w:r>
          <w:fldChar w:fldCharType="separate"/>
        </w:r>
        <w:r>
          <w:t>5</w:t>
        </w:r>
        <w:r>
          <w:fldChar w:fldCharType="end"/>
        </w:r>
      </w:hyperlink>
    </w:p>
    <w:p>
      <w:pPr>
        <w:pStyle w:val="TOC1"/>
        <w:tabs>
          <w:tab w:val="right" w:leader="dot" w:pos="8306"/>
        </w:tabs>
      </w:pPr>
      <w:hyperlink w:anchor="_Toc26226" w:history="1">
        <w:r>
          <w:rPr>
            <w:rFonts w:ascii="仿宋" w:eastAsia="仿宋" w:hAnsi="仿宋" w:cs="仿宋" w:hint="eastAsia"/>
            <w:lang w:eastAsia="zh-CN"/>
          </w:rPr>
          <w:t>二、技术成果转化服务项目建设单位说明</w:t>
        </w:r>
        <w:r>
          <w:tab/>
        </w:r>
        <w:r>
          <w:fldChar w:fldCharType="begin"/>
        </w:r>
        <w:r>
          <w:instrText xml:space="preserve"> PAGEREF _Toc26226 \h </w:instrText>
        </w:r>
        <w:r>
          <w:fldChar w:fldCharType="separate"/>
        </w:r>
        <w:r>
          <w:t>6</w:t>
        </w:r>
        <w:r>
          <w:fldChar w:fldCharType="end"/>
        </w:r>
      </w:hyperlink>
    </w:p>
    <w:p>
      <w:pPr>
        <w:pStyle w:val="TOC2"/>
        <w:tabs>
          <w:tab w:val="right" w:leader="dot" w:pos="8306"/>
        </w:tabs>
      </w:pPr>
      <w:hyperlink w:anchor="_Toc31247" w:history="1">
        <w:r>
          <w:rPr>
            <w:rFonts w:ascii="仿宋" w:eastAsia="仿宋" w:hAnsi="仿宋" w:cs="仿宋" w:hint="eastAsia"/>
            <w:lang w:eastAsia="zh-CN"/>
          </w:rPr>
          <w:t>(一)、技术成果转化服务项目承办单位基本情况</w:t>
        </w:r>
        <w:r>
          <w:tab/>
        </w:r>
        <w:r>
          <w:fldChar w:fldCharType="begin"/>
        </w:r>
        <w:r>
          <w:instrText xml:space="preserve"> PAGEREF _Toc31247 \h </w:instrText>
        </w:r>
        <w:r>
          <w:fldChar w:fldCharType="separate"/>
        </w:r>
        <w:r>
          <w:t>6</w:t>
        </w:r>
        <w:r>
          <w:fldChar w:fldCharType="end"/>
        </w:r>
      </w:hyperlink>
    </w:p>
    <w:p>
      <w:pPr>
        <w:pStyle w:val="TOC2"/>
        <w:tabs>
          <w:tab w:val="right" w:leader="dot" w:pos="8306"/>
        </w:tabs>
      </w:pPr>
      <w:hyperlink w:anchor="_Toc25132" w:history="1">
        <w:r>
          <w:rPr>
            <w:rFonts w:ascii="仿宋" w:eastAsia="仿宋" w:hAnsi="仿宋" w:cs="仿宋" w:hint="eastAsia"/>
            <w:lang w:eastAsia="zh-CN"/>
          </w:rPr>
          <w:t>(二)、公司经济效益分析</w:t>
        </w:r>
        <w:r>
          <w:tab/>
        </w:r>
        <w:r>
          <w:fldChar w:fldCharType="begin"/>
        </w:r>
        <w:r>
          <w:instrText xml:space="preserve"> PAGEREF _Toc25132 \h </w:instrText>
        </w:r>
        <w:r>
          <w:fldChar w:fldCharType="separate"/>
        </w:r>
        <w:r>
          <w:t>7</w:t>
        </w:r>
        <w:r>
          <w:fldChar w:fldCharType="end"/>
        </w:r>
      </w:hyperlink>
    </w:p>
    <w:p>
      <w:pPr>
        <w:pStyle w:val="TOC1"/>
        <w:tabs>
          <w:tab w:val="right" w:leader="dot" w:pos="8306"/>
        </w:tabs>
      </w:pPr>
      <w:hyperlink w:anchor="_Toc17706" w:history="1">
        <w:r>
          <w:rPr>
            <w:rFonts w:ascii="仿宋" w:eastAsia="仿宋" w:hAnsi="仿宋" w:cs="仿宋" w:hint="eastAsia"/>
            <w:lang w:eastAsia="zh-CN"/>
          </w:rPr>
          <w:t>三、技术成果转化服务项目选址可行性分析</w:t>
        </w:r>
        <w:r>
          <w:tab/>
        </w:r>
        <w:r>
          <w:fldChar w:fldCharType="begin"/>
        </w:r>
        <w:r>
          <w:instrText xml:space="preserve"> PAGEREF _Toc17706 \h </w:instrText>
        </w:r>
        <w:r>
          <w:fldChar w:fldCharType="separate"/>
        </w:r>
        <w:r>
          <w:t>8</w:t>
        </w:r>
        <w:r>
          <w:fldChar w:fldCharType="end"/>
        </w:r>
      </w:hyperlink>
    </w:p>
    <w:p>
      <w:pPr>
        <w:pStyle w:val="TOC2"/>
        <w:tabs>
          <w:tab w:val="right" w:leader="dot" w:pos="8306"/>
        </w:tabs>
      </w:pPr>
      <w:hyperlink w:anchor="_Toc32157" w:history="1">
        <w:r>
          <w:rPr>
            <w:rFonts w:ascii="仿宋" w:eastAsia="仿宋" w:hAnsi="仿宋" w:cs="仿宋" w:hint="eastAsia"/>
            <w:lang w:eastAsia="zh-CN"/>
          </w:rPr>
          <w:t>(一)、技术成果转化服务项目选址</w:t>
        </w:r>
        <w:r>
          <w:tab/>
        </w:r>
        <w:r>
          <w:fldChar w:fldCharType="begin"/>
        </w:r>
        <w:r>
          <w:instrText xml:space="preserve"> PAGEREF _Toc32157 \h </w:instrText>
        </w:r>
        <w:r>
          <w:fldChar w:fldCharType="separate"/>
        </w:r>
        <w:r>
          <w:t>8</w:t>
        </w:r>
        <w:r>
          <w:fldChar w:fldCharType="end"/>
        </w:r>
      </w:hyperlink>
    </w:p>
    <w:p>
      <w:pPr>
        <w:pStyle w:val="TOC2"/>
        <w:tabs>
          <w:tab w:val="right" w:leader="dot" w:pos="8306"/>
        </w:tabs>
      </w:pPr>
      <w:hyperlink w:anchor="_Toc21932" w:history="1">
        <w:r>
          <w:rPr>
            <w:rFonts w:ascii="仿宋" w:eastAsia="仿宋" w:hAnsi="仿宋" w:cs="仿宋" w:hint="eastAsia"/>
            <w:lang w:eastAsia="zh-CN"/>
          </w:rPr>
          <w:t>(二)、用地控制指标</w:t>
        </w:r>
        <w:r>
          <w:tab/>
        </w:r>
        <w:r>
          <w:fldChar w:fldCharType="begin"/>
        </w:r>
        <w:r>
          <w:instrText xml:space="preserve"> PAGEREF _Toc21932 \h </w:instrText>
        </w:r>
        <w:r>
          <w:fldChar w:fldCharType="separate"/>
        </w:r>
        <w:r>
          <w:t>8</w:t>
        </w:r>
        <w:r>
          <w:fldChar w:fldCharType="end"/>
        </w:r>
      </w:hyperlink>
    </w:p>
    <w:p>
      <w:pPr>
        <w:pStyle w:val="TOC2"/>
        <w:tabs>
          <w:tab w:val="right" w:leader="dot" w:pos="8306"/>
        </w:tabs>
      </w:pPr>
      <w:hyperlink w:anchor="_Toc6203" w:history="1">
        <w:r>
          <w:rPr>
            <w:rFonts w:ascii="仿宋" w:eastAsia="仿宋" w:hAnsi="仿宋" w:cs="仿宋" w:hint="eastAsia"/>
            <w:lang w:eastAsia="zh-CN"/>
          </w:rPr>
          <w:t>(三)、节约用地措施</w:t>
        </w:r>
        <w:r>
          <w:tab/>
        </w:r>
        <w:r>
          <w:fldChar w:fldCharType="begin"/>
        </w:r>
        <w:r>
          <w:instrText xml:space="preserve"> PAGEREF _Toc6203 \h </w:instrText>
        </w:r>
        <w:r>
          <w:fldChar w:fldCharType="separate"/>
        </w:r>
        <w:r>
          <w:t>10</w:t>
        </w:r>
        <w:r>
          <w:fldChar w:fldCharType="end"/>
        </w:r>
      </w:hyperlink>
    </w:p>
    <w:p>
      <w:pPr>
        <w:pStyle w:val="TOC2"/>
        <w:tabs>
          <w:tab w:val="right" w:leader="dot" w:pos="8306"/>
        </w:tabs>
      </w:pPr>
      <w:hyperlink w:anchor="_Toc17291" w:history="1">
        <w:r>
          <w:rPr>
            <w:rFonts w:ascii="仿宋" w:eastAsia="仿宋" w:hAnsi="仿宋" w:cs="仿宋" w:hint="eastAsia"/>
            <w:lang w:eastAsia="zh-CN"/>
          </w:rPr>
          <w:t>(四)、总图布置方案</w:t>
        </w:r>
        <w:r>
          <w:tab/>
        </w:r>
        <w:r>
          <w:fldChar w:fldCharType="begin"/>
        </w:r>
        <w:r>
          <w:instrText xml:space="preserve"> PAGEREF _Toc17291 \h </w:instrText>
        </w:r>
        <w:r>
          <w:fldChar w:fldCharType="separate"/>
        </w:r>
        <w:r>
          <w:t>11</w:t>
        </w:r>
        <w:r>
          <w:fldChar w:fldCharType="end"/>
        </w:r>
      </w:hyperlink>
    </w:p>
    <w:p>
      <w:pPr>
        <w:pStyle w:val="TOC2"/>
        <w:tabs>
          <w:tab w:val="right" w:leader="dot" w:pos="8306"/>
        </w:tabs>
      </w:pPr>
      <w:hyperlink w:anchor="_Toc12047" w:history="1">
        <w:r>
          <w:rPr>
            <w:rFonts w:ascii="仿宋" w:eastAsia="仿宋" w:hAnsi="仿宋" w:cs="仿宋" w:hint="eastAsia"/>
            <w:lang w:eastAsia="zh-CN"/>
          </w:rPr>
          <w:t>(五)、选址综合评价</w:t>
        </w:r>
        <w:r>
          <w:tab/>
        </w:r>
        <w:r>
          <w:fldChar w:fldCharType="begin"/>
        </w:r>
        <w:r>
          <w:instrText xml:space="preserve"> PAGEREF _Toc12047 \h </w:instrText>
        </w:r>
        <w:r>
          <w:fldChar w:fldCharType="separate"/>
        </w:r>
        <w:r>
          <w:t>12</w:t>
        </w:r>
        <w:r>
          <w:fldChar w:fldCharType="end"/>
        </w:r>
      </w:hyperlink>
    </w:p>
    <w:p>
      <w:pPr>
        <w:pStyle w:val="TOC1"/>
        <w:tabs>
          <w:tab w:val="right" w:leader="dot" w:pos="8306"/>
        </w:tabs>
      </w:pPr>
      <w:hyperlink w:anchor="_Toc4314" w:history="1">
        <w:r>
          <w:rPr>
            <w:rFonts w:ascii="仿宋" w:eastAsia="仿宋" w:hAnsi="仿宋" w:cs="仿宋" w:hint="eastAsia"/>
            <w:lang w:eastAsia="zh-CN"/>
          </w:rPr>
          <w:t>四、产品规划分析</w:t>
        </w:r>
        <w:r>
          <w:tab/>
        </w:r>
        <w:r>
          <w:fldChar w:fldCharType="begin"/>
        </w:r>
        <w:r>
          <w:instrText xml:space="preserve"> PAGEREF _Toc4314 \h </w:instrText>
        </w:r>
        <w:r>
          <w:fldChar w:fldCharType="separate"/>
        </w:r>
        <w:r>
          <w:t>13</w:t>
        </w:r>
        <w:r>
          <w:fldChar w:fldCharType="end"/>
        </w:r>
      </w:hyperlink>
    </w:p>
    <w:p>
      <w:pPr>
        <w:pStyle w:val="TOC2"/>
        <w:tabs>
          <w:tab w:val="right" w:leader="dot" w:pos="8306"/>
        </w:tabs>
      </w:pPr>
      <w:hyperlink w:anchor="_Toc30821" w:history="1">
        <w:r>
          <w:rPr>
            <w:rFonts w:ascii="仿宋" w:eastAsia="仿宋" w:hAnsi="仿宋" w:cs="仿宋" w:hint="eastAsia"/>
            <w:lang w:eastAsia="zh-CN"/>
          </w:rPr>
          <w:t>(一)、产品规划</w:t>
        </w:r>
        <w:r>
          <w:tab/>
        </w:r>
        <w:r>
          <w:fldChar w:fldCharType="begin"/>
        </w:r>
        <w:r>
          <w:instrText xml:space="preserve"> PAGEREF _Toc30821 \h </w:instrText>
        </w:r>
        <w:r>
          <w:fldChar w:fldCharType="separate"/>
        </w:r>
        <w:r>
          <w:t>13</w:t>
        </w:r>
        <w:r>
          <w:fldChar w:fldCharType="end"/>
        </w:r>
      </w:hyperlink>
    </w:p>
    <w:p>
      <w:pPr>
        <w:pStyle w:val="TOC2"/>
        <w:tabs>
          <w:tab w:val="right" w:leader="dot" w:pos="8306"/>
        </w:tabs>
      </w:pPr>
      <w:hyperlink w:anchor="_Toc27944" w:history="1">
        <w:r>
          <w:rPr>
            <w:rFonts w:ascii="仿宋" w:eastAsia="仿宋" w:hAnsi="仿宋" w:cs="仿宋" w:hint="eastAsia"/>
            <w:lang w:eastAsia="zh-CN"/>
          </w:rPr>
          <w:t>(二)、建设规模</w:t>
        </w:r>
        <w:r>
          <w:tab/>
        </w:r>
        <w:r>
          <w:fldChar w:fldCharType="begin"/>
        </w:r>
        <w:r>
          <w:instrText xml:space="preserve"> PAGEREF _Toc27944 \h </w:instrText>
        </w:r>
        <w:r>
          <w:fldChar w:fldCharType="separate"/>
        </w:r>
        <w:r>
          <w:t>14</w:t>
        </w:r>
        <w:r>
          <w:fldChar w:fldCharType="end"/>
        </w:r>
      </w:hyperlink>
    </w:p>
    <w:p>
      <w:pPr>
        <w:pStyle w:val="TOC1"/>
        <w:tabs>
          <w:tab w:val="right" w:leader="dot" w:pos="8306"/>
        </w:tabs>
      </w:pPr>
      <w:hyperlink w:anchor="_Toc22053" w:history="1">
        <w:r>
          <w:rPr>
            <w:rFonts w:ascii="仿宋" w:eastAsia="仿宋" w:hAnsi="仿宋" w:cs="仿宋" w:hint="eastAsia"/>
            <w:lang w:eastAsia="zh-CN"/>
          </w:rPr>
          <w:t>五、技术成果转化服务项目危机管理</w:t>
        </w:r>
        <w:r>
          <w:tab/>
        </w:r>
        <w:r>
          <w:fldChar w:fldCharType="begin"/>
        </w:r>
        <w:r>
          <w:instrText xml:space="preserve"> PAGEREF _Toc22053 \h </w:instrText>
        </w:r>
        <w:r>
          <w:fldChar w:fldCharType="separate"/>
        </w:r>
        <w:r>
          <w:t>15</w:t>
        </w:r>
        <w:r>
          <w:fldChar w:fldCharType="end"/>
        </w:r>
      </w:hyperlink>
    </w:p>
    <w:p>
      <w:pPr>
        <w:pStyle w:val="TOC2"/>
        <w:tabs>
          <w:tab w:val="right" w:leader="dot" w:pos="8306"/>
        </w:tabs>
      </w:pPr>
      <w:hyperlink w:anchor="_Toc10511" w:history="1">
        <w:r>
          <w:rPr>
            <w:rFonts w:ascii="仿宋" w:eastAsia="仿宋" w:hAnsi="仿宋" w:cs="仿宋" w:hint="eastAsia"/>
            <w:lang w:eastAsia="zh-CN"/>
          </w:rPr>
          <w:t>(一)、危机预警与识别</w:t>
        </w:r>
        <w:r>
          <w:tab/>
        </w:r>
        <w:r>
          <w:fldChar w:fldCharType="begin"/>
        </w:r>
        <w:r>
          <w:instrText xml:space="preserve"> PAGEREF _Toc10511 \h </w:instrText>
        </w:r>
        <w:r>
          <w:fldChar w:fldCharType="separate"/>
        </w:r>
        <w:r>
          <w:t>15</w:t>
        </w:r>
        <w:r>
          <w:fldChar w:fldCharType="end"/>
        </w:r>
      </w:hyperlink>
    </w:p>
    <w:p>
      <w:pPr>
        <w:pStyle w:val="TOC2"/>
        <w:tabs>
          <w:tab w:val="right" w:leader="dot" w:pos="8306"/>
        </w:tabs>
      </w:pPr>
      <w:hyperlink w:anchor="_Toc7070" w:history="1">
        <w:r>
          <w:rPr>
            <w:rFonts w:ascii="仿宋" w:eastAsia="仿宋" w:hAnsi="仿宋" w:cs="仿宋" w:hint="eastAsia"/>
            <w:lang w:eastAsia="zh-CN"/>
          </w:rPr>
          <w:t>(二)、危机应对与恢复</w:t>
        </w:r>
        <w:r>
          <w:tab/>
        </w:r>
        <w:r>
          <w:fldChar w:fldCharType="begin"/>
        </w:r>
        <w:r>
          <w:instrText xml:space="preserve"> PAGEREF _Toc7070 \h </w:instrText>
        </w:r>
        <w:r>
          <w:fldChar w:fldCharType="separate"/>
        </w:r>
        <w:r>
          <w:t>17</w:t>
        </w:r>
        <w:r>
          <w:fldChar w:fldCharType="end"/>
        </w:r>
      </w:hyperlink>
    </w:p>
    <w:p>
      <w:pPr>
        <w:pStyle w:val="TOC1"/>
        <w:tabs>
          <w:tab w:val="right" w:leader="dot" w:pos="8306"/>
        </w:tabs>
      </w:pPr>
      <w:hyperlink w:anchor="_Toc822" w:history="1">
        <w:r>
          <w:rPr>
            <w:rFonts w:ascii="仿宋" w:eastAsia="仿宋" w:hAnsi="仿宋" w:cs="仿宋" w:hint="eastAsia"/>
            <w:lang w:eastAsia="zh-CN"/>
          </w:rPr>
          <w:t>六、技术成果转化服务项目建设背景及必要性分析</w:t>
        </w:r>
        <w:r>
          <w:tab/>
        </w:r>
        <w:r>
          <w:fldChar w:fldCharType="begin"/>
        </w:r>
        <w:r>
          <w:instrText xml:space="preserve"> PAGEREF _Toc822 \h </w:instrText>
        </w:r>
        <w:r>
          <w:fldChar w:fldCharType="separate"/>
        </w:r>
        <w:r>
          <w:t>18</w:t>
        </w:r>
        <w:r>
          <w:fldChar w:fldCharType="end"/>
        </w:r>
      </w:hyperlink>
    </w:p>
    <w:p>
      <w:pPr>
        <w:pStyle w:val="TOC2"/>
        <w:tabs>
          <w:tab w:val="right" w:leader="dot" w:pos="8306"/>
        </w:tabs>
      </w:pPr>
      <w:hyperlink w:anchor="_Toc19218" w:history="1">
        <w:r>
          <w:rPr>
            <w:rFonts w:ascii="仿宋" w:eastAsia="仿宋" w:hAnsi="仿宋" w:cs="仿宋" w:hint="eastAsia"/>
            <w:lang w:eastAsia="zh-CN"/>
          </w:rPr>
          <w:t>(一)、技术成果转化服务项目背景分析</w:t>
        </w:r>
        <w:r>
          <w:tab/>
        </w:r>
        <w:r>
          <w:fldChar w:fldCharType="begin"/>
        </w:r>
        <w:r>
          <w:instrText xml:space="preserve"> PAGEREF _Toc19218 \h </w:instrText>
        </w:r>
        <w:r>
          <w:fldChar w:fldCharType="separate"/>
        </w:r>
        <w:r>
          <w:t>18</w:t>
        </w:r>
        <w:r>
          <w:fldChar w:fldCharType="end"/>
        </w:r>
      </w:hyperlink>
    </w:p>
    <w:p>
      <w:pPr>
        <w:pStyle w:val="TOC2"/>
        <w:tabs>
          <w:tab w:val="right" w:leader="dot" w:pos="8306"/>
        </w:tabs>
      </w:pPr>
      <w:hyperlink w:anchor="_Toc581" w:history="1">
        <w:r>
          <w:rPr>
            <w:rFonts w:ascii="仿宋" w:eastAsia="仿宋" w:hAnsi="仿宋" w:cs="仿宋" w:hint="eastAsia"/>
            <w:lang w:eastAsia="zh-CN"/>
          </w:rPr>
          <w:t>(二)、技术成果转化服务项目建设必要性分析</w:t>
        </w:r>
        <w:r>
          <w:tab/>
        </w:r>
        <w:r>
          <w:fldChar w:fldCharType="begin"/>
        </w:r>
        <w:r>
          <w:instrText xml:space="preserve"> PAGEREF _Toc581 \h </w:instrText>
        </w:r>
        <w:r>
          <w:fldChar w:fldCharType="separate"/>
        </w:r>
        <w:r>
          <w:t>20</w:t>
        </w:r>
        <w:r>
          <w:fldChar w:fldCharType="end"/>
        </w:r>
      </w:hyperlink>
    </w:p>
    <w:p>
      <w:pPr>
        <w:pStyle w:val="TOC1"/>
        <w:tabs>
          <w:tab w:val="right" w:leader="dot" w:pos="8306"/>
        </w:tabs>
      </w:pPr>
      <w:hyperlink w:anchor="_Toc20551" w:history="1">
        <w:r>
          <w:rPr>
            <w:rFonts w:ascii="仿宋" w:eastAsia="仿宋" w:hAnsi="仿宋" w:cs="仿宋" w:hint="eastAsia"/>
            <w:lang w:eastAsia="zh-CN"/>
          </w:rPr>
          <w:t>七、技术成果转化服务项目人力资源管理</w:t>
        </w:r>
        <w:r>
          <w:tab/>
        </w:r>
        <w:r>
          <w:fldChar w:fldCharType="begin"/>
        </w:r>
        <w:r>
          <w:instrText xml:space="preserve"> PAGEREF _Toc20551 \h </w:instrText>
        </w:r>
        <w:r>
          <w:fldChar w:fldCharType="separate"/>
        </w:r>
        <w:r>
          <w:t>21</w:t>
        </w:r>
        <w:r>
          <w:fldChar w:fldCharType="end"/>
        </w:r>
      </w:hyperlink>
    </w:p>
    <w:p>
      <w:pPr>
        <w:pStyle w:val="TOC2"/>
        <w:tabs>
          <w:tab w:val="right" w:leader="dot" w:pos="8306"/>
        </w:tabs>
      </w:pPr>
      <w:hyperlink w:anchor="_Toc27553" w:history="1">
        <w:r>
          <w:rPr>
            <w:rFonts w:ascii="仿宋" w:eastAsia="仿宋" w:hAnsi="仿宋" w:cs="仿宋" w:hint="eastAsia"/>
            <w:lang w:eastAsia="zh-CN"/>
          </w:rPr>
          <w:t>(一)、建立健全的预算管理制度</w:t>
        </w:r>
        <w:r>
          <w:tab/>
        </w:r>
        <w:r>
          <w:fldChar w:fldCharType="begin"/>
        </w:r>
        <w:r>
          <w:instrText xml:space="preserve"> PAGEREF _Toc27553 \h </w:instrText>
        </w:r>
        <w:r>
          <w:fldChar w:fldCharType="separate"/>
        </w:r>
        <w:r>
          <w:t>21</w:t>
        </w:r>
        <w:r>
          <w:fldChar w:fldCharType="end"/>
        </w:r>
      </w:hyperlink>
    </w:p>
    <w:p>
      <w:pPr>
        <w:pStyle w:val="TOC2"/>
        <w:tabs>
          <w:tab w:val="right" w:leader="dot" w:pos="8306"/>
        </w:tabs>
      </w:pPr>
      <w:hyperlink w:anchor="_Toc10463" w:history="1">
        <w:r>
          <w:rPr>
            <w:rFonts w:ascii="仿宋" w:eastAsia="仿宋" w:hAnsi="仿宋" w:cs="仿宋" w:hint="eastAsia"/>
            <w:lang w:eastAsia="zh-CN"/>
          </w:rPr>
          <w:t>(二)、加强资金流动监控</w:t>
        </w:r>
        <w:r>
          <w:tab/>
        </w:r>
        <w:r>
          <w:fldChar w:fldCharType="begin"/>
        </w:r>
        <w:r>
          <w:instrText xml:space="preserve"> PAGEREF _Toc10463 \h </w:instrText>
        </w:r>
        <w:r>
          <w:fldChar w:fldCharType="separate"/>
        </w:r>
        <w:r>
          <w:t>23</w:t>
        </w:r>
        <w:r>
          <w:fldChar w:fldCharType="end"/>
        </w:r>
      </w:hyperlink>
    </w:p>
    <w:p>
      <w:pPr>
        <w:pStyle w:val="TOC2"/>
        <w:tabs>
          <w:tab w:val="right" w:leader="dot" w:pos="8306"/>
        </w:tabs>
      </w:pPr>
      <w:hyperlink w:anchor="_Toc9455" w:history="1">
        <w:r>
          <w:rPr>
            <w:rFonts w:ascii="仿宋" w:eastAsia="仿宋" w:hAnsi="仿宋" w:cs="仿宋" w:hint="eastAsia"/>
            <w:lang w:eastAsia="zh-CN"/>
          </w:rPr>
          <w:t>(三)、制定完善的风险控制机制</w:t>
        </w:r>
        <w:r>
          <w:tab/>
        </w:r>
        <w:r>
          <w:fldChar w:fldCharType="begin"/>
        </w:r>
        <w:r>
          <w:instrText xml:space="preserve"> PAGEREF _Toc9455 \h </w:instrText>
        </w:r>
        <w:r>
          <w:fldChar w:fldCharType="separate"/>
        </w:r>
        <w:r>
          <w:t>24</w:t>
        </w:r>
        <w:r>
          <w:fldChar w:fldCharType="end"/>
        </w:r>
      </w:hyperlink>
    </w:p>
    <w:p>
      <w:pPr>
        <w:pStyle w:val="TOC2"/>
        <w:tabs>
          <w:tab w:val="right" w:leader="dot" w:pos="8306"/>
        </w:tabs>
      </w:pPr>
      <w:hyperlink w:anchor="_Toc12370" w:history="1">
        <w:r>
          <w:rPr>
            <w:rFonts w:ascii="仿宋" w:eastAsia="仿宋" w:hAnsi="仿宋" w:cs="仿宋" w:hint="eastAsia"/>
            <w:lang w:eastAsia="zh-CN"/>
          </w:rPr>
          <w:t>(四)、优化成本管理</w:t>
        </w:r>
        <w:r>
          <w:tab/>
        </w:r>
        <w:r>
          <w:fldChar w:fldCharType="begin"/>
        </w:r>
        <w:r>
          <w:instrText xml:space="preserve"> PAGEREF _Toc12370 \h </w:instrText>
        </w:r>
        <w:r>
          <w:fldChar w:fldCharType="separate"/>
        </w:r>
        <w:r>
          <w:t>26</w:t>
        </w:r>
        <w:r>
          <w:fldChar w:fldCharType="end"/>
        </w:r>
      </w:hyperlink>
    </w:p>
    <w:p>
      <w:pPr>
        <w:pStyle w:val="TOC1"/>
        <w:tabs>
          <w:tab w:val="right" w:leader="dot" w:pos="8306"/>
        </w:tabs>
      </w:pPr>
      <w:hyperlink w:anchor="_Toc32420" w:history="1">
        <w:r>
          <w:rPr>
            <w:rFonts w:ascii="仿宋" w:eastAsia="仿宋" w:hAnsi="仿宋" w:cs="仿宋" w:hint="eastAsia"/>
            <w:lang w:eastAsia="zh-CN"/>
          </w:rPr>
          <w:t>八、技术成果转化服务项目技术管理</w:t>
        </w:r>
        <w:r>
          <w:tab/>
        </w:r>
        <w:r>
          <w:fldChar w:fldCharType="begin"/>
        </w:r>
        <w:r>
          <w:instrText xml:space="preserve"> PAGEREF _Toc32420 \h </w:instrText>
        </w:r>
        <w:r>
          <w:fldChar w:fldCharType="separate"/>
        </w:r>
        <w:r>
          <w:t>27</w:t>
        </w:r>
        <w:r>
          <w:fldChar w:fldCharType="end"/>
        </w:r>
      </w:hyperlink>
    </w:p>
    <w:p>
      <w:pPr>
        <w:pStyle w:val="TOC2"/>
        <w:tabs>
          <w:tab w:val="right" w:leader="dot" w:pos="8306"/>
        </w:tabs>
      </w:pPr>
      <w:hyperlink w:anchor="_Toc13489" w:history="1">
        <w:r>
          <w:rPr>
            <w:rFonts w:ascii="仿宋" w:eastAsia="仿宋" w:hAnsi="仿宋" w:cs="仿宋" w:hint="eastAsia"/>
            <w:lang w:eastAsia="zh-CN"/>
          </w:rPr>
          <w:t>(一)、技术方案选用方向</w:t>
        </w:r>
        <w:r>
          <w:tab/>
        </w:r>
        <w:r>
          <w:fldChar w:fldCharType="begin"/>
        </w:r>
        <w:r>
          <w:instrText xml:space="preserve"> PAGEREF _Toc13489 \h </w:instrText>
        </w:r>
        <w:r>
          <w:fldChar w:fldCharType="separate"/>
        </w:r>
        <w:r>
          <w:t>27</w:t>
        </w:r>
        <w:r>
          <w:fldChar w:fldCharType="end"/>
        </w:r>
      </w:hyperlink>
    </w:p>
    <w:p>
      <w:pPr>
        <w:pStyle w:val="TOC2"/>
        <w:tabs>
          <w:tab w:val="right" w:leader="dot" w:pos="8306"/>
        </w:tabs>
      </w:pPr>
      <w:hyperlink w:anchor="_Toc6193" w:history="1">
        <w:r>
          <w:rPr>
            <w:rFonts w:ascii="仿宋" w:eastAsia="仿宋" w:hAnsi="仿宋" w:cs="仿宋" w:hint="eastAsia"/>
            <w:lang w:eastAsia="zh-CN"/>
          </w:rPr>
          <w:t>(二)、工艺技术方案选用原则</w:t>
        </w:r>
        <w:r>
          <w:tab/>
        </w:r>
        <w:r>
          <w:fldChar w:fldCharType="begin"/>
        </w:r>
        <w:r>
          <w:instrText xml:space="preserve"> PAGEREF _Toc6193 \h </w:instrText>
        </w:r>
        <w:r>
          <w:fldChar w:fldCharType="separate"/>
        </w:r>
        <w:r>
          <w:t>29</w:t>
        </w:r>
        <w:r>
          <w:fldChar w:fldCharType="end"/>
        </w:r>
      </w:hyperlink>
    </w:p>
    <w:p>
      <w:pPr>
        <w:pStyle w:val="TOC2"/>
        <w:tabs>
          <w:tab w:val="right" w:leader="dot" w:pos="8306"/>
        </w:tabs>
      </w:pPr>
      <w:hyperlink w:anchor="_Toc25254" w:history="1">
        <w:r>
          <w:rPr>
            <w:rFonts w:ascii="仿宋" w:eastAsia="仿宋" w:hAnsi="仿宋" w:cs="仿宋" w:hint="eastAsia"/>
            <w:lang w:eastAsia="zh-CN"/>
          </w:rPr>
          <w:t>(三)、工艺技术方案要求</w:t>
        </w:r>
        <w:r>
          <w:tab/>
        </w:r>
        <w:r>
          <w:fldChar w:fldCharType="begin"/>
        </w:r>
        <w:r>
          <w:instrText xml:space="preserve"> PAGEREF _Toc25254 \h </w:instrText>
        </w:r>
        <w:r>
          <w:fldChar w:fldCharType="separate"/>
        </w:r>
        <w:r>
          <w:t>31</w:t>
        </w:r>
        <w:r>
          <w:fldChar w:fldCharType="end"/>
        </w:r>
      </w:hyperlink>
    </w:p>
    <w:p>
      <w:pPr>
        <w:pStyle w:val="TOC1"/>
        <w:tabs>
          <w:tab w:val="right" w:leader="dot" w:pos="8306"/>
        </w:tabs>
      </w:pPr>
      <w:hyperlink w:anchor="_Toc21142" w:history="1">
        <w:r>
          <w:rPr>
            <w:rFonts w:ascii="仿宋" w:eastAsia="仿宋" w:hAnsi="仿宋" w:cs="仿宋" w:hint="eastAsia"/>
            <w:lang w:eastAsia="zh-CN"/>
          </w:rPr>
          <w:t>九、技术成果转化服务项目财务管理</w:t>
        </w:r>
        <w:r>
          <w:tab/>
        </w:r>
        <w:r>
          <w:fldChar w:fldCharType="begin"/>
        </w:r>
        <w:r>
          <w:instrText xml:space="preserve"> PAGEREF _Toc21142 \h </w:instrText>
        </w:r>
        <w:r>
          <w:fldChar w:fldCharType="separate"/>
        </w:r>
        <w:r>
          <w:t>33</w:t>
        </w:r>
        <w:r>
          <w:fldChar w:fldCharType="end"/>
        </w:r>
      </w:hyperlink>
    </w:p>
    <w:p>
      <w:pPr>
        <w:pStyle w:val="TOC2"/>
        <w:tabs>
          <w:tab w:val="right" w:leader="dot" w:pos="8306"/>
        </w:tabs>
      </w:pPr>
      <w:hyperlink w:anchor="_Toc19019" w:history="1">
        <w:r>
          <w:rPr>
            <w:rFonts w:ascii="仿宋" w:eastAsia="仿宋" w:hAnsi="仿宋" w:cs="仿宋" w:hint="eastAsia"/>
            <w:lang w:eastAsia="zh-CN"/>
          </w:rPr>
          <w:t>(一)、资金需求大</w:t>
        </w:r>
        <w:r>
          <w:tab/>
        </w:r>
        <w:r>
          <w:fldChar w:fldCharType="begin"/>
        </w:r>
        <w:r>
          <w:instrText xml:space="preserve"> PAGEREF _Toc19019 \h </w:instrText>
        </w:r>
        <w:r>
          <w:fldChar w:fldCharType="separate"/>
        </w:r>
        <w:r>
          <w:t>33</w:t>
        </w:r>
        <w:r>
          <w:fldChar w:fldCharType="end"/>
        </w:r>
      </w:hyperlink>
    </w:p>
    <w:p>
      <w:pPr>
        <w:pStyle w:val="TOC2"/>
        <w:tabs>
          <w:tab w:val="right" w:leader="dot" w:pos="8306"/>
        </w:tabs>
      </w:pPr>
      <w:hyperlink w:anchor="_Toc11344" w:history="1">
        <w:r>
          <w:rPr>
            <w:rFonts w:ascii="仿宋" w:eastAsia="仿宋" w:hAnsi="仿宋" w:cs="仿宋" w:hint="eastAsia"/>
            <w:lang w:eastAsia="zh-CN"/>
          </w:rPr>
          <w:t>(二)、研发周期长</w:t>
        </w:r>
        <w:r>
          <w:tab/>
        </w:r>
        <w:r>
          <w:fldChar w:fldCharType="begin"/>
        </w:r>
        <w:r>
          <w:instrText xml:space="preserve"> PAGEREF _Toc11344 \h </w:instrText>
        </w:r>
        <w:r>
          <w:fldChar w:fldCharType="separate"/>
        </w:r>
        <w:r>
          <w:t>34</w:t>
        </w:r>
        <w:r>
          <w:fldChar w:fldCharType="end"/>
        </w:r>
      </w:hyperlink>
    </w:p>
    <w:p>
      <w:pPr>
        <w:pStyle w:val="TOC2"/>
        <w:tabs>
          <w:tab w:val="right" w:leader="dot" w:pos="8306"/>
        </w:tabs>
      </w:pPr>
      <w:hyperlink w:anchor="_Toc3013" w:history="1">
        <w:r>
          <w:rPr>
            <w:rFonts w:ascii="仿宋" w:eastAsia="仿宋" w:hAnsi="仿宋" w:cs="仿宋" w:hint="eastAsia"/>
            <w:lang w:eastAsia="zh-CN"/>
          </w:rPr>
          <w:t>(三)、市场风险大</w:t>
        </w:r>
        <w:r>
          <w:tab/>
        </w:r>
        <w:r>
          <w:fldChar w:fldCharType="begin"/>
        </w:r>
        <w:r>
          <w:instrText xml:space="preserve"> PAGEREF _Toc3013 \h </w:instrText>
        </w:r>
        <w:r>
          <w:fldChar w:fldCharType="separate"/>
        </w:r>
        <w:r>
          <w:t>36</w:t>
        </w:r>
        <w:r>
          <w:fldChar w:fldCharType="end"/>
        </w:r>
      </w:hyperlink>
    </w:p>
    <w:p>
      <w:pPr>
        <w:pStyle w:val="TOC2"/>
        <w:tabs>
          <w:tab w:val="right" w:leader="dot" w:pos="8306"/>
        </w:tabs>
      </w:pPr>
      <w:hyperlink w:anchor="_Toc31239" w:history="1">
        <w:r>
          <w:rPr>
            <w:rFonts w:ascii="仿宋" w:eastAsia="仿宋" w:hAnsi="仿宋" w:cs="仿宋" w:hint="eastAsia"/>
            <w:lang w:eastAsia="zh-CN"/>
          </w:rPr>
          <w:t>(四)、利润率高</w:t>
        </w:r>
        <w:r>
          <w:tab/>
        </w:r>
        <w:r>
          <w:fldChar w:fldCharType="begin"/>
        </w:r>
        <w:r>
          <w:instrText xml:space="preserve"> PAGEREF _Toc31239 \h </w:instrText>
        </w:r>
        <w:r>
          <w:fldChar w:fldCharType="separate"/>
        </w:r>
        <w:r>
          <w:t>38</w:t>
        </w:r>
        <w:r>
          <w:fldChar w:fldCharType="end"/>
        </w:r>
      </w:hyperlink>
    </w:p>
    <w:p>
      <w:pPr>
        <w:pStyle w:val="TOC1"/>
        <w:tabs>
          <w:tab w:val="right" w:leader="dot" w:pos="8306"/>
        </w:tabs>
      </w:pPr>
      <w:hyperlink w:anchor="_Toc29139" w:history="1">
        <w:r>
          <w:rPr>
            <w:rFonts w:ascii="仿宋" w:eastAsia="仿宋" w:hAnsi="仿宋" w:cs="仿宋" w:hint="eastAsia"/>
            <w:lang w:eastAsia="zh-CN"/>
          </w:rPr>
          <w:t>十、技术成果转化服务项目创新与研发</w:t>
        </w:r>
        <w:r>
          <w:tab/>
        </w:r>
        <w:r>
          <w:fldChar w:fldCharType="begin"/>
        </w:r>
        <w:r>
          <w:instrText xml:space="preserve"> PAGEREF _Toc29139 \h </w:instrText>
        </w:r>
        <w:r>
          <w:fldChar w:fldCharType="separate"/>
        </w:r>
        <w:r>
          <w:t>41</w:t>
        </w:r>
        <w:r>
          <w:fldChar w:fldCharType="end"/>
        </w:r>
      </w:hyperlink>
    </w:p>
    <w:p>
      <w:pPr>
        <w:pStyle w:val="TOC2"/>
        <w:tabs>
          <w:tab w:val="right" w:leader="dot" w:pos="8306"/>
        </w:tabs>
      </w:pPr>
      <w:hyperlink w:anchor="_Toc18792" w:history="1">
        <w:r>
          <w:rPr>
            <w:rFonts w:ascii="仿宋" w:eastAsia="仿宋" w:hAnsi="仿宋" w:cs="仿宋" w:hint="eastAsia"/>
            <w:lang w:eastAsia="zh-CN"/>
          </w:rPr>
          <w:t>(一)、创新策略与方向</w:t>
        </w:r>
        <w:r>
          <w:tab/>
        </w:r>
        <w:r>
          <w:fldChar w:fldCharType="begin"/>
        </w:r>
        <w:r>
          <w:instrText xml:space="preserve"> PAGEREF _Toc18792 \h </w:instrText>
        </w:r>
        <w:r>
          <w:fldChar w:fldCharType="separate"/>
        </w:r>
        <w:r>
          <w:t>41</w:t>
        </w:r>
        <w:r>
          <w:fldChar w:fldCharType="end"/>
        </w:r>
      </w:hyperlink>
    </w:p>
    <w:p>
      <w:pPr>
        <w:pStyle w:val="TOC2"/>
        <w:tabs>
          <w:tab w:val="right" w:leader="dot" w:pos="8306"/>
        </w:tabs>
      </w:pPr>
      <w:hyperlink w:anchor="_Toc12716" w:history="1">
        <w:r>
          <w:rPr>
            <w:rFonts w:ascii="仿宋" w:eastAsia="仿宋" w:hAnsi="仿宋" w:cs="仿宋" w:hint="eastAsia"/>
            <w:lang w:eastAsia="zh-CN"/>
          </w:rPr>
          <w:t>(二)、研发规划与投入</w:t>
        </w:r>
        <w:r>
          <w:tab/>
        </w:r>
        <w:r>
          <w:fldChar w:fldCharType="begin"/>
        </w:r>
        <w:r>
          <w:instrText xml:space="preserve"> PAGEREF _Toc12716 \h </w:instrText>
        </w:r>
        <w:r>
          <w:fldChar w:fldCharType="separate"/>
        </w:r>
        <w:r>
          <w:t>42</w:t>
        </w:r>
        <w:r>
          <w:fldChar w:fldCharType="end"/>
        </w:r>
      </w:hyperlink>
    </w:p>
    <w:p>
      <w:pPr>
        <w:pStyle w:val="TOC1"/>
        <w:tabs>
          <w:tab w:val="right" w:leader="dot" w:pos="8306"/>
        </w:tabs>
      </w:pPr>
      <w:hyperlink w:anchor="_Toc26635" w:history="1">
        <w:r>
          <w:rPr>
            <w:rFonts w:ascii="仿宋" w:eastAsia="仿宋" w:hAnsi="仿宋" w:cs="仿宋" w:hint="eastAsia"/>
            <w:lang w:eastAsia="zh-CN"/>
          </w:rPr>
          <w:t>十一、技术成果转化服务项目社会影响</w:t>
        </w:r>
        <w:r>
          <w:tab/>
        </w:r>
        <w:r>
          <w:fldChar w:fldCharType="begin"/>
        </w:r>
        <w:r>
          <w:instrText xml:space="preserve"> PAGEREF _Toc26635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9" w:history="1">
        <w:r>
          <w:rPr>
            <w:rFonts w:ascii="仿宋" w:eastAsia="仿宋" w:hAnsi="仿宋" w:cs="仿宋" w:hint="eastAsia"/>
            <w:lang w:eastAsia="zh-CN"/>
          </w:rPr>
          <w:t>(一)、社会责任与义务</w:t>
        </w:r>
        <w:r>
          <w:tab/>
        </w:r>
        <w:r>
          <w:fldChar w:fldCharType="begin"/>
        </w:r>
        <w:r>
          <w:instrText xml:space="preserve"> PAGEREF _Toc729 \h </w:instrText>
        </w:r>
        <w:r>
          <w:fldChar w:fldCharType="separate"/>
        </w:r>
        <w:r>
          <w:t>44</w:t>
        </w:r>
        <w:r>
          <w:fldChar w:fldCharType="end"/>
        </w:r>
      </w:hyperlink>
    </w:p>
    <w:p>
      <w:pPr>
        <w:pStyle w:val="TOC2"/>
        <w:tabs>
          <w:tab w:val="right" w:leader="dot" w:pos="8306"/>
        </w:tabs>
      </w:pPr>
      <w:hyperlink w:anchor="_Toc5725" w:history="1">
        <w:r>
          <w:rPr>
            <w:rFonts w:ascii="仿宋" w:eastAsia="仿宋" w:hAnsi="仿宋" w:cs="仿宋" w:hint="eastAsia"/>
            <w:lang w:eastAsia="zh-CN"/>
          </w:rPr>
          <w:t>(二)、社会参与与沟通</w:t>
        </w:r>
        <w:r>
          <w:tab/>
        </w:r>
        <w:r>
          <w:fldChar w:fldCharType="begin"/>
        </w:r>
        <w:r>
          <w:instrText xml:space="preserve"> PAGEREF _Toc5725 \h </w:instrText>
        </w:r>
        <w:r>
          <w:fldChar w:fldCharType="separate"/>
        </w:r>
        <w:r>
          <w:t>45</w:t>
        </w:r>
        <w:r>
          <w:fldChar w:fldCharType="end"/>
        </w:r>
      </w:hyperlink>
    </w:p>
    <w:p>
      <w:pPr>
        <w:pStyle w:val="TOC1"/>
        <w:tabs>
          <w:tab w:val="right" w:leader="dot" w:pos="8306"/>
        </w:tabs>
      </w:pPr>
      <w:hyperlink w:anchor="_Toc5883" w:history="1">
        <w:r>
          <w:rPr>
            <w:rFonts w:ascii="仿宋" w:eastAsia="仿宋" w:hAnsi="仿宋" w:cs="仿宋" w:hint="eastAsia"/>
            <w:lang w:eastAsia="zh-CN"/>
          </w:rPr>
          <w:t>十二、技术成果转化服务项目经营效益</w:t>
        </w:r>
        <w:r>
          <w:tab/>
        </w:r>
        <w:r>
          <w:fldChar w:fldCharType="begin"/>
        </w:r>
        <w:r>
          <w:instrText xml:space="preserve"> PAGEREF _Toc5883 \h </w:instrText>
        </w:r>
        <w:r>
          <w:fldChar w:fldCharType="separate"/>
        </w:r>
        <w:r>
          <w:t>45</w:t>
        </w:r>
        <w:r>
          <w:fldChar w:fldCharType="end"/>
        </w:r>
      </w:hyperlink>
    </w:p>
    <w:p>
      <w:pPr>
        <w:pStyle w:val="TOC2"/>
        <w:tabs>
          <w:tab w:val="right" w:leader="dot" w:pos="8306"/>
        </w:tabs>
      </w:pPr>
      <w:hyperlink w:anchor="_Toc28374" w:history="1">
        <w:r>
          <w:rPr>
            <w:rFonts w:ascii="仿宋" w:eastAsia="仿宋" w:hAnsi="仿宋" w:cs="仿宋" w:hint="eastAsia"/>
            <w:lang w:eastAsia="zh-CN"/>
          </w:rPr>
          <w:t>(一)、经济评价财务测算</w:t>
        </w:r>
        <w:r>
          <w:tab/>
        </w:r>
        <w:r>
          <w:fldChar w:fldCharType="begin"/>
        </w:r>
        <w:r>
          <w:instrText xml:space="preserve"> PAGEREF _Toc28374 \h </w:instrText>
        </w:r>
        <w:r>
          <w:fldChar w:fldCharType="separate"/>
        </w:r>
        <w:r>
          <w:t>45</w:t>
        </w:r>
        <w:r>
          <w:fldChar w:fldCharType="end"/>
        </w:r>
      </w:hyperlink>
    </w:p>
    <w:p>
      <w:pPr>
        <w:pStyle w:val="TOC2"/>
        <w:tabs>
          <w:tab w:val="right" w:leader="dot" w:pos="8306"/>
        </w:tabs>
      </w:pPr>
      <w:hyperlink w:anchor="_Toc30869" w:history="1">
        <w:r>
          <w:rPr>
            <w:rFonts w:ascii="仿宋" w:eastAsia="仿宋" w:hAnsi="仿宋" w:cs="仿宋" w:hint="eastAsia"/>
            <w:lang w:eastAsia="zh-CN"/>
          </w:rPr>
          <w:t>(二)、技术成果转化服务项目盈利能力分析</w:t>
        </w:r>
        <w:r>
          <w:tab/>
        </w:r>
        <w:r>
          <w:fldChar w:fldCharType="begin"/>
        </w:r>
        <w:r>
          <w:instrText xml:space="preserve"> PAGEREF _Toc30869 \h </w:instrText>
        </w:r>
        <w:r>
          <w:fldChar w:fldCharType="separate"/>
        </w:r>
        <w:r>
          <w:t>47</w:t>
        </w:r>
        <w:r>
          <w:fldChar w:fldCharType="end"/>
        </w:r>
      </w:hyperlink>
    </w:p>
    <w:p>
      <w:pPr>
        <w:pStyle w:val="TOC1"/>
        <w:tabs>
          <w:tab w:val="right" w:leader="dot" w:pos="8306"/>
        </w:tabs>
      </w:pPr>
      <w:hyperlink w:anchor="_Toc3091" w:history="1">
        <w:r>
          <w:rPr>
            <w:rFonts w:ascii="仿宋" w:eastAsia="仿宋" w:hAnsi="仿宋" w:cs="仿宋" w:hint="eastAsia"/>
            <w:lang w:eastAsia="zh-CN"/>
          </w:rPr>
          <w:t>十三、利益相关者分析与沟通计划</w:t>
        </w:r>
        <w:r>
          <w:tab/>
        </w:r>
        <w:r>
          <w:fldChar w:fldCharType="begin"/>
        </w:r>
        <w:r>
          <w:instrText xml:space="preserve"> PAGEREF _Toc3091 \h </w:instrText>
        </w:r>
        <w:r>
          <w:fldChar w:fldCharType="separate"/>
        </w:r>
        <w:r>
          <w:t>48</w:t>
        </w:r>
        <w:r>
          <w:fldChar w:fldCharType="end"/>
        </w:r>
      </w:hyperlink>
    </w:p>
    <w:p>
      <w:pPr>
        <w:pStyle w:val="TOC2"/>
        <w:tabs>
          <w:tab w:val="right" w:leader="dot" w:pos="8306"/>
        </w:tabs>
      </w:pPr>
      <w:hyperlink w:anchor="_Toc20821" w:history="1">
        <w:r>
          <w:rPr>
            <w:rFonts w:ascii="仿宋" w:eastAsia="仿宋" w:hAnsi="仿宋" w:cs="仿宋" w:hint="eastAsia"/>
            <w:lang w:eastAsia="zh-CN"/>
          </w:rPr>
          <w:t>(一)、利益相关者分析</w:t>
        </w:r>
        <w:r>
          <w:tab/>
        </w:r>
        <w:r>
          <w:fldChar w:fldCharType="begin"/>
        </w:r>
        <w:r>
          <w:instrText xml:space="preserve"> PAGEREF _Toc20821 \h </w:instrText>
        </w:r>
        <w:r>
          <w:fldChar w:fldCharType="separate"/>
        </w:r>
        <w:r>
          <w:t>48</w:t>
        </w:r>
        <w:r>
          <w:fldChar w:fldCharType="end"/>
        </w:r>
      </w:hyperlink>
    </w:p>
    <w:p>
      <w:pPr>
        <w:pStyle w:val="TOC2"/>
        <w:tabs>
          <w:tab w:val="right" w:leader="dot" w:pos="8306"/>
        </w:tabs>
      </w:pPr>
      <w:hyperlink w:anchor="_Toc3209" w:history="1">
        <w:r>
          <w:rPr>
            <w:rFonts w:ascii="仿宋" w:eastAsia="仿宋" w:hAnsi="仿宋" w:cs="仿宋" w:hint="eastAsia"/>
            <w:lang w:eastAsia="zh-CN"/>
          </w:rPr>
          <w:t>(二)、沟通计划</w:t>
        </w:r>
        <w:r>
          <w:tab/>
        </w:r>
        <w:r>
          <w:fldChar w:fldCharType="begin"/>
        </w:r>
        <w:r>
          <w:instrText xml:space="preserve"> PAGEREF _Toc3209 \h </w:instrText>
        </w:r>
        <w:r>
          <w:fldChar w:fldCharType="separate"/>
        </w:r>
        <w:r>
          <w:t>49</w:t>
        </w:r>
        <w:r>
          <w:fldChar w:fldCharType="end"/>
        </w:r>
      </w:hyperlink>
    </w:p>
    <w:p>
      <w:pPr>
        <w:pStyle w:val="TOC1"/>
        <w:tabs>
          <w:tab w:val="right" w:leader="dot" w:pos="8306"/>
        </w:tabs>
      </w:pPr>
      <w:hyperlink w:anchor="_Toc23408" w:history="1">
        <w:r>
          <w:rPr>
            <w:rFonts w:ascii="仿宋" w:eastAsia="仿宋" w:hAnsi="仿宋" w:cs="仿宋" w:hint="eastAsia"/>
            <w:lang w:eastAsia="zh-CN"/>
          </w:rPr>
          <w:t>十四、技术成果转化服务项目治理与监督</w:t>
        </w:r>
        <w:r>
          <w:tab/>
        </w:r>
        <w:r>
          <w:fldChar w:fldCharType="begin"/>
        </w:r>
        <w:r>
          <w:instrText xml:space="preserve"> PAGEREF _Toc23408 \h </w:instrText>
        </w:r>
        <w:r>
          <w:fldChar w:fldCharType="separate"/>
        </w:r>
        <w:r>
          <w:t>50</w:t>
        </w:r>
        <w:r>
          <w:fldChar w:fldCharType="end"/>
        </w:r>
      </w:hyperlink>
    </w:p>
    <w:p>
      <w:pPr>
        <w:pStyle w:val="TOC2"/>
        <w:tabs>
          <w:tab w:val="right" w:leader="dot" w:pos="8306"/>
        </w:tabs>
      </w:pPr>
      <w:hyperlink w:anchor="_Toc18658" w:history="1">
        <w:r>
          <w:rPr>
            <w:rFonts w:ascii="仿宋" w:eastAsia="仿宋" w:hAnsi="仿宋" w:cs="仿宋" w:hint="eastAsia"/>
            <w:lang w:eastAsia="zh-CN"/>
          </w:rPr>
          <w:t>(一)、技术成果转化服务项目治理结构</w:t>
        </w:r>
        <w:r>
          <w:tab/>
        </w:r>
        <w:r>
          <w:fldChar w:fldCharType="begin"/>
        </w:r>
        <w:r>
          <w:instrText xml:space="preserve"> PAGEREF _Toc18658 \h </w:instrText>
        </w:r>
        <w:r>
          <w:fldChar w:fldCharType="separate"/>
        </w:r>
        <w:r>
          <w:t>50</w:t>
        </w:r>
        <w:r>
          <w:fldChar w:fldCharType="end"/>
        </w:r>
      </w:hyperlink>
    </w:p>
    <w:p>
      <w:pPr>
        <w:pStyle w:val="TOC2"/>
        <w:tabs>
          <w:tab w:val="right" w:leader="dot" w:pos="8306"/>
        </w:tabs>
      </w:pPr>
      <w:hyperlink w:anchor="_Toc7946" w:history="1">
        <w:r>
          <w:rPr>
            <w:rFonts w:ascii="仿宋" w:eastAsia="仿宋" w:hAnsi="仿宋" w:cs="仿宋" w:hint="eastAsia"/>
            <w:lang w:eastAsia="zh-CN"/>
          </w:rPr>
          <w:t>(二)、监督与审计</w:t>
        </w:r>
        <w:r>
          <w:tab/>
        </w:r>
        <w:r>
          <w:fldChar w:fldCharType="begin"/>
        </w:r>
        <w:r>
          <w:instrText xml:space="preserve"> PAGEREF _Toc7946 \h </w:instrText>
        </w:r>
        <w:r>
          <w:fldChar w:fldCharType="separate"/>
        </w:r>
        <w:r>
          <w:t>52</w:t>
        </w:r>
        <w:r>
          <w:fldChar w:fldCharType="end"/>
        </w:r>
      </w:hyperlink>
    </w:p>
    <w:p>
      <w:pPr>
        <w:pStyle w:val="TOC1"/>
        <w:tabs>
          <w:tab w:val="right" w:leader="dot" w:pos="8306"/>
        </w:tabs>
      </w:pPr>
      <w:hyperlink w:anchor="_Toc31308" w:history="1">
        <w:r>
          <w:rPr>
            <w:rFonts w:ascii="仿宋" w:eastAsia="仿宋" w:hAnsi="仿宋" w:cs="仿宋" w:hint="eastAsia"/>
            <w:lang w:eastAsia="zh-CN"/>
          </w:rPr>
          <w:t>十五、供应链管理</w:t>
        </w:r>
        <w:r>
          <w:tab/>
        </w:r>
        <w:r>
          <w:fldChar w:fldCharType="begin"/>
        </w:r>
        <w:r>
          <w:instrText xml:space="preserve"> PAGEREF _Toc31308 \h </w:instrText>
        </w:r>
        <w:r>
          <w:fldChar w:fldCharType="separate"/>
        </w:r>
        <w:r>
          <w:t>53</w:t>
        </w:r>
        <w:r>
          <w:fldChar w:fldCharType="end"/>
        </w:r>
      </w:hyperlink>
    </w:p>
    <w:p>
      <w:pPr>
        <w:pStyle w:val="TOC2"/>
        <w:tabs>
          <w:tab w:val="right" w:leader="dot" w:pos="8306"/>
        </w:tabs>
      </w:pPr>
      <w:hyperlink w:anchor="_Toc25543" w:history="1">
        <w:r>
          <w:rPr>
            <w:rFonts w:ascii="仿宋" w:eastAsia="仿宋" w:hAnsi="仿宋" w:cs="仿宋" w:hint="eastAsia"/>
            <w:lang w:eastAsia="zh-CN"/>
          </w:rPr>
          <w:t>(一)、供应链战略规划</w:t>
        </w:r>
        <w:r>
          <w:tab/>
        </w:r>
        <w:r>
          <w:fldChar w:fldCharType="begin"/>
        </w:r>
        <w:r>
          <w:instrText xml:space="preserve"> PAGEREF _Toc25543 \h </w:instrText>
        </w:r>
        <w:r>
          <w:fldChar w:fldCharType="separate"/>
        </w:r>
        <w:r>
          <w:t>53</w:t>
        </w:r>
        <w:r>
          <w:fldChar w:fldCharType="end"/>
        </w:r>
      </w:hyperlink>
    </w:p>
    <w:p>
      <w:pPr>
        <w:pStyle w:val="TOC2"/>
        <w:tabs>
          <w:tab w:val="right" w:leader="dot" w:pos="8306"/>
        </w:tabs>
      </w:pPr>
      <w:hyperlink w:anchor="_Toc14404" w:history="1">
        <w:r>
          <w:rPr>
            <w:rFonts w:ascii="仿宋" w:eastAsia="仿宋" w:hAnsi="仿宋" w:cs="仿宋" w:hint="eastAsia"/>
            <w:lang w:eastAsia="zh-CN"/>
          </w:rPr>
          <w:t>(二)、供应商选择与合作</w:t>
        </w:r>
        <w:r>
          <w:tab/>
        </w:r>
        <w:r>
          <w:fldChar w:fldCharType="begin"/>
        </w:r>
        <w:r>
          <w:instrText xml:space="preserve"> PAGEREF _Toc14404 \h </w:instrText>
        </w:r>
        <w:r>
          <w:fldChar w:fldCharType="separate"/>
        </w:r>
        <w:r>
          <w:t>54</w:t>
        </w:r>
        <w:r>
          <w:fldChar w:fldCharType="end"/>
        </w:r>
      </w:hyperlink>
    </w:p>
    <w:p>
      <w:pPr>
        <w:pStyle w:val="TOC2"/>
        <w:tabs>
          <w:tab w:val="right" w:leader="dot" w:pos="8306"/>
        </w:tabs>
      </w:pPr>
      <w:hyperlink w:anchor="_Toc16371" w:history="1">
        <w:r>
          <w:rPr>
            <w:rFonts w:ascii="仿宋" w:eastAsia="仿宋" w:hAnsi="仿宋" w:cs="仿宋" w:hint="eastAsia"/>
            <w:lang w:eastAsia="zh-CN"/>
          </w:rPr>
          <w:t>(三)、物流与库存管理</w:t>
        </w:r>
        <w:r>
          <w:tab/>
        </w:r>
        <w:r>
          <w:fldChar w:fldCharType="begin"/>
        </w:r>
        <w:r>
          <w:instrText xml:space="preserve"> PAGEREF _Toc16371 \h </w:instrText>
        </w:r>
        <w:r>
          <w:fldChar w:fldCharType="separate"/>
        </w:r>
        <w:r>
          <w:t>56</w:t>
        </w:r>
        <w:r>
          <w:fldChar w:fldCharType="end"/>
        </w:r>
      </w:hyperlink>
    </w:p>
    <w:p>
      <w:pPr>
        <w:pStyle w:val="TOC1"/>
        <w:tabs>
          <w:tab w:val="right" w:leader="dot" w:pos="8306"/>
        </w:tabs>
      </w:pPr>
      <w:hyperlink w:anchor="_Toc12701" w:history="1">
        <w:r>
          <w:rPr>
            <w:rFonts w:ascii="仿宋" w:eastAsia="仿宋" w:hAnsi="仿宋" w:cs="仿宋" w:hint="eastAsia"/>
            <w:lang w:eastAsia="zh-CN"/>
          </w:rPr>
          <w:t>十六、技术成果转化服务项目实施时间节点</w:t>
        </w:r>
        <w:r>
          <w:tab/>
        </w:r>
        <w:r>
          <w:fldChar w:fldCharType="begin"/>
        </w:r>
        <w:r>
          <w:instrText xml:space="preserve"> PAGEREF _Toc12701 \h </w:instrText>
        </w:r>
        <w:r>
          <w:fldChar w:fldCharType="separate"/>
        </w:r>
        <w:r>
          <w:t>57</w:t>
        </w:r>
        <w:r>
          <w:fldChar w:fldCharType="end"/>
        </w:r>
      </w:hyperlink>
    </w:p>
    <w:p>
      <w:pPr>
        <w:pStyle w:val="TOC2"/>
        <w:tabs>
          <w:tab w:val="right" w:leader="dot" w:pos="8306"/>
        </w:tabs>
      </w:pPr>
      <w:hyperlink w:anchor="_Toc14827" w:history="1">
        <w:r>
          <w:rPr>
            <w:rFonts w:ascii="仿宋" w:eastAsia="仿宋" w:hAnsi="仿宋" w:cs="仿宋" w:hint="eastAsia"/>
            <w:lang w:eastAsia="zh-CN"/>
          </w:rPr>
          <w:t>(一)、技术成果转化服务项目启动阶段时间节点</w:t>
        </w:r>
        <w:r>
          <w:tab/>
        </w:r>
        <w:r>
          <w:fldChar w:fldCharType="begin"/>
        </w:r>
        <w:r>
          <w:instrText xml:space="preserve"> PAGEREF _Toc14827 \h </w:instrText>
        </w:r>
        <w:r>
          <w:fldChar w:fldCharType="separate"/>
        </w:r>
        <w:r>
          <w:t>57</w:t>
        </w:r>
        <w:r>
          <w:fldChar w:fldCharType="end"/>
        </w:r>
      </w:hyperlink>
    </w:p>
    <w:p>
      <w:pPr>
        <w:pStyle w:val="TOC2"/>
        <w:tabs>
          <w:tab w:val="right" w:leader="dot" w:pos="8306"/>
        </w:tabs>
      </w:pPr>
      <w:hyperlink w:anchor="_Toc25297" w:history="1">
        <w:r>
          <w:rPr>
            <w:rFonts w:ascii="仿宋" w:eastAsia="仿宋" w:hAnsi="仿宋" w:cs="仿宋" w:hint="eastAsia"/>
            <w:lang w:eastAsia="zh-CN"/>
          </w:rPr>
          <w:t>(二)、技术成果转化服务项目执行阶段时间节点</w:t>
        </w:r>
        <w:r>
          <w:tab/>
        </w:r>
        <w:r>
          <w:fldChar w:fldCharType="begin"/>
        </w:r>
        <w:r>
          <w:instrText xml:space="preserve"> PAGEREF _Toc25297 \h </w:instrText>
        </w:r>
        <w:r>
          <w:fldChar w:fldCharType="separate"/>
        </w:r>
        <w:r>
          <w:t>58</w:t>
        </w:r>
        <w:r>
          <w:fldChar w:fldCharType="end"/>
        </w:r>
      </w:hyperlink>
    </w:p>
    <w:p>
      <w:pPr>
        <w:pStyle w:val="TOC2"/>
        <w:tabs>
          <w:tab w:val="right" w:leader="dot" w:pos="8306"/>
        </w:tabs>
      </w:pPr>
      <w:hyperlink w:anchor="_Toc21918" w:history="1">
        <w:r>
          <w:rPr>
            <w:rFonts w:ascii="仿宋" w:eastAsia="仿宋" w:hAnsi="仿宋" w:cs="仿宋" w:hint="eastAsia"/>
            <w:lang w:eastAsia="zh-CN"/>
          </w:rPr>
          <w:t>(三)、技术成果转化服务项目完成阶段时间节点</w:t>
        </w:r>
        <w:r>
          <w:tab/>
        </w:r>
        <w:r>
          <w:fldChar w:fldCharType="begin"/>
        </w:r>
        <w:r>
          <w:instrText xml:space="preserve"> PAGEREF _Toc21918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958"/>
      <w:r>
        <w:rPr>
          <w:rFonts w:ascii="仿宋" w:eastAsia="仿宋" w:hAnsi="仿宋" w:cs="仿宋" w:hint="eastAsia"/>
          <w:sz w:val="28"/>
          <w:lang w:eastAsia="zh-CN"/>
        </w:rPr>
        <w:t>一、技术成果转化服务项目绩效评估</w:t>
      </w:r>
      <w:bookmarkEnd w:id="2"/>
    </w:p>
    <w:p>
      <w:pPr>
        <w:pStyle w:val="Heading2"/>
        <w:rPr>
          <w:rFonts w:ascii="仿宋" w:eastAsia="仿宋" w:hAnsi="仿宋" w:cs="仿宋" w:hint="eastAsia"/>
          <w:lang w:eastAsia="zh-CN"/>
        </w:rPr>
      </w:pPr>
      <w:bookmarkStart w:id="3" w:name="_Toc1264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成果转化服务项目中，我们设计了一套全面的绩效评估指标，以确保技术成果转化服务项目的可控和成功交付。这些指标跨足技术成果转化服务项目目标、成本、进度和质量等多个维度，为我们提供了全面洞察技术成果转化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成果转化服务项目目标达成率是我们关注的首要指标。我们设定了明确的目标，并通过定期监测和评估，迅速发现并应对潜在的目标偏差。这为技术成果转化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成本绩效是另一个核心关注点。通过实际成本与预算成本的对比分析，我们深入了解成本差异的原因，及时调整资源分配，保持技术成果转化服务项目在经济效益方面的合理水平。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成果转化服务项目进度作为关键的绩效指标之一，得到了精心的关注。我们制定了详细的技术成果转化服务项目进度计划，并设立了进度符合度指标，确保实际进度与计划进度保持一致。这使我们能够快速发现和解决潜在的进度问题，保持技术成果转化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技术成果转化服务项目绩效的不可或缺的一环。我们引入了一系列的质量标准和客户满意度指标，以确保技术成果转化服务项目交付的成果在质量上达到或超越预期水平。通过持续监测这些指标，我们努力提升技术成果转化服务项目整体质量水平，为技术成果转化服务项目的成功交付提供有力保障。通过这些科学且全面的绩效评估，我们能够更好地引导技术成果转化服务项目的持续改进，确保技术成果转化服务项目目标的顺利达成。</w:t>
      </w:r>
    </w:p>
    <w:p>
      <w:pPr>
        <w:pStyle w:val="Heading2"/>
        <w:ind w:firstLine="560" w:firstLineChars="200"/>
        <w:rPr>
          <w:rFonts w:ascii="仿宋" w:eastAsia="仿宋" w:hAnsi="仿宋" w:cs="仿宋" w:hint="eastAsia"/>
          <w:sz w:val="28"/>
          <w:lang w:eastAsia="zh-CN"/>
        </w:rPr>
      </w:pPr>
      <w:bookmarkStart w:id="4" w:name="_Toc1735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绩效评估是技术成果转化服务项目中的关键环节，为确保技术成果转化服务项目达到预期目标，我们采用了多层次、多维度的绩效评估方法。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技术成果转化服务项目的战略目标对齐，确保每个决策和行动都与技术成果转化服务项目整体目标保持一致。团队会定期召开战略对齐会议，审视当前工作与技术成果转化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技术成果转化服务项目进度、质量、成本和风险等方面。这些指标通过数据收集和分析，为技术成果转化服务项目管理团队提供了客观的评估依据。例如，我们通过技术成果转化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技术成果转化服务项目内部，还考虑了技术成果转化服务项目对外部环境的影响。我们定期进行干系人满意度调查，以了解各利益相关方对技术成果转化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这种多层次、多角度的绩效评估方法，使得我们能够全面了解技术成果转化服务项目的运行状态，及时做出调整，确保技术成果转化服务项目在不断变化的环境中保持稳健前行。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2104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为了确保技术成果转化服务项目的有效管理和不断优化，我们采用了精心设计的绩效评估周期。这个周期旨在实现灵活、实时和全面的评估，以适应技术成果转化服务项目执行中的各种挑战。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技术成果转化服务项目的不同需求，分为短期、中期和长期。短期评估关注每个迭代或工作周期，以及时发现和解决当前任务中的问题。中期评估涵盖几个迭代，深入了解整体技术成果转化服务项目的趋势和性能。长期评估则着眼于整个技术成果转化服务项目阶段，确保技术成果转化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技术成果转化服务项目管理工具和协作平台，团队成员能够随时更新和分享技术成果转化服务项目数据。这种实时性的反馈机制使我们能够及时察觉潜在问题，快速调整，保持技术成果转化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技术成果转化服务项目的决策制定密不可分。每个周期的技术成果转化服务项目回顾会议成为集体总结经验、识别问题深层次原因并找到创新解决方案的平台。这种定期的反思与调整机制使技术成果转化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226"/>
      <w:r>
        <w:rPr>
          <w:rFonts w:ascii="仿宋" w:eastAsia="仿宋" w:hAnsi="仿宋" w:cs="仿宋" w:hint="eastAsia"/>
          <w:sz w:val="28"/>
          <w:lang w:eastAsia="zh-CN"/>
        </w:rPr>
        <w:t>二、技术成果转化服务项目建设单位说明</w:t>
      </w:r>
      <w:bookmarkEnd w:id="6"/>
    </w:p>
    <w:p>
      <w:pPr>
        <w:pStyle w:val="Heading2"/>
        <w:rPr>
          <w:rFonts w:ascii="仿宋" w:eastAsia="仿宋" w:hAnsi="仿宋" w:cs="仿宋" w:hint="eastAsia"/>
          <w:lang w:eastAsia="zh-CN"/>
        </w:rPr>
      </w:pPr>
      <w:bookmarkStart w:id="7" w:name="_Toc31247"/>
      <w:r>
        <w:rPr>
          <w:rFonts w:ascii="仿宋" w:eastAsia="仿宋" w:hAnsi="仿宋" w:cs="仿宋" w:hint="eastAsia"/>
          <w:lang w:eastAsia="zh-CN"/>
        </w:rPr>
        <w:t>(一)、技术成果转化服务项目承办单位基本情况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5132"/>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技术成果转化服务项目承办单位的XXXX，我们着眼于实现可持续的经济效益。通过技术创新和解决方案的提供，公司预计在技术成果转化服务项目执行期间将获得可观的收入增长。这一收入来源主要包括技术成果转化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同时，我们注重成本控制和效率提升，以确保技术成果转化服务项目的可持续盈利。透过精细的管理和资源优化，公司期望实现技术成果转化服务项目利润最大化。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将对技术成果转化服务项目实施进行全面的投资评估，包括技术成果转化服务项目启动阶段的资金投入和后续运营成本。通过对技术成果转化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技术成果转化服务项目实施过程中具备足够的资金流动性，公司将进行详尽的现金流分析。这包括资金需求的合理预测、技术成果转化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7706"/>
      <w:r>
        <w:rPr>
          <w:rFonts w:ascii="仿宋" w:eastAsia="仿宋" w:hAnsi="仿宋" w:cs="仿宋" w:hint="eastAsia"/>
          <w:sz w:val="28"/>
          <w:lang w:eastAsia="zh-CN"/>
        </w:rPr>
        <w:t>三、技术成果转化服务项目选址可行性分析</w:t>
      </w:r>
      <w:bookmarkEnd w:id="9"/>
    </w:p>
    <w:p>
      <w:pPr>
        <w:pStyle w:val="Heading2"/>
        <w:rPr>
          <w:rFonts w:ascii="仿宋" w:eastAsia="仿宋" w:hAnsi="仿宋" w:cs="仿宋" w:hint="eastAsia"/>
          <w:lang w:eastAsia="zh-CN"/>
        </w:rPr>
      </w:pPr>
      <w:bookmarkStart w:id="10" w:name="_Toc32157"/>
      <w:r>
        <w:rPr>
          <w:rFonts w:ascii="仿宋" w:eastAsia="仿宋" w:hAnsi="仿宋" w:cs="仿宋" w:hint="eastAsia"/>
          <w:lang w:eastAsia="zh-CN"/>
        </w:rPr>
        <w:t>(一)、技术成果转化服务项目选址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该技术成果转化服务项目选址位于XX省XX市XX区XXX街道</w:t>
      </w:r>
    </w:p>
    <w:p>
      <w:pPr>
        <w:pStyle w:val="Heading2"/>
        <w:ind w:firstLine="560" w:firstLineChars="200"/>
        <w:rPr>
          <w:rFonts w:ascii="仿宋" w:eastAsia="仿宋" w:hAnsi="仿宋" w:cs="仿宋" w:hint="eastAsia"/>
          <w:sz w:val="28"/>
          <w:lang w:eastAsia="zh-CN"/>
        </w:rPr>
      </w:pPr>
      <w:bookmarkStart w:id="11" w:name="_Toc2193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技术成果转化服务项目的征地面积将根据技术成果转化服务项目的实际规模和需求进行精确规划。具体面积XXX平方米，旨在确保技术成果转化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净用地面积是在征地面积基础上去除不可利用面积后的实际可开发用地。具体面积XXX平方米，考虑到环保、交通、安全等多方面因素，以确保技术成果转化服务项目在整体利用效率上达到最优。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技术成果转化服务项目计划建设的建筑总规模具体面积XXX平方米。这一规模的确定综合考虑了技术成果转化服务项目的性质、规模，以及城市规划的相关要求，确保建筑布局与周边环境协调一致。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绿地率是技术成果转化服务项目用地中被规划为绿地的比例。具体面积XXX平方米，旨在通过合理规划绿地，改善技术成果转化服务项目周边环境，提升居民生活质量，并符合城市整体绿化规划。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容积率是用地上可以建设的建筑总体积与用地面积之比。具体面积XXX，通过合理的容积率规划，确保技术成果转化服务项目建筑规模与周边环境和谐共生。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技术成果转化服务项目选址与当地城市规划相一致，具体面积XXX平方米。通过与城市规划部门深入沟通，确保技术成果转化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技术成果转化服务项目选址符合当地产业政策，具体面积XXX平方米。这包括技术成果转化服务项目对当地经济的促进作用，以及对相关产业的带动效应，确保技术成果转化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用地总体要求必须符合环保和可持续发展的原则，具体面积XXX平方米。通过采用绿色建筑设计、节能减排等措施，确保技术成果转化服务项目在建设和运营过程中对环境的影响最小化，达到可持续发展的要求。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确保技术成果转化服务项目选址具备必要的公共设施配套，具体面积XXX平方米。这包括交通便利性、教育、医疗等基础设施，以提高居民生活品质，使得技术成果转化服务项目选址更具吸引力。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考虑用地总体要求对当地社会稳定性的影响，具体面积XXX平方米。通过深入了解当地社区反馈，确保技术成果转化服务项目的选址和建设过程对当地社会和谐稳定产生积极作用。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技术成果转化服务项目选址不仅符合法规和规划，还在实际操作中具有可行性。这一全面规划将为技术成果转化服务项目的成功实施提供坚实的基础，确保技术成果转化服务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620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成果转化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技术成果转化服务项目的设备规划和空间设计中，我们将采取灵活设备布局的措施。设备布局将根据实际需求进行灵活设计，避免不必要的浪费。通过合理规划设备摆放位置，我们将提高设备的利用率，减少设备间距，以确保技术成果转化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技术成果转化服务项目内部引入共享设施的概念，例如共享会议室、办公区等。通过这种方式，我们可以减少对资源的重复建设，提高资源共享效率，从而减小技术成果转化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729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技术成果转化服务项目的总图布置中，我们将不同功能区域进行明确的规划，以最大程度满足技术成果转化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204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技术成果转化服务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技术成果转化服务项目对环境的影响是综合评价的重要因素之一。我们将详细考虑选址周边的自然环境、生态保护区、水源地等情况，确保技术成果转化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对选址的评价还需充分考虑当地政府的产业政策和法规。我们将详细了解技术成果转化服务项目所在地的相关政策，确保技术成果转化服务项目的规划和运营与当地法规相符，降低不必要的法律风险。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考虑到社会稳定性对企业运营的重要性，我们将评估选址地区的社会安全情况、劳工关系、社区反馈等方面，以确保技术成果转化服务项目的建设和运营不会受到社会稳定性的负面影响。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最后，我们将综合考虑用地成本，包括土地购置费用、土地开发成本等。通过对用地成本的详细评估，我们能够做出更为精确的经济效益分析，为技术成果转化服务项目的投资决策提供有力支持。</w:t>
      </w:r>
    </w:p>
    <w:p>
      <w:pPr>
        <w:pStyle w:val="Heading1"/>
        <w:ind w:firstLine="560" w:firstLineChars="200"/>
        <w:rPr>
          <w:rFonts w:ascii="仿宋" w:eastAsia="仿宋" w:hAnsi="仿宋" w:cs="仿宋" w:hint="eastAsia"/>
          <w:sz w:val="28"/>
          <w:lang w:eastAsia="zh-CN"/>
        </w:rPr>
      </w:pPr>
      <w:bookmarkStart w:id="15" w:name="_Toc4314"/>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3082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技术成果转化服务项目的主要产品是XXXX，预计年产值为XXX万元。这一产品在市场中占据着重要的地位，其广泛的应用范围使得该技术成果转化服务项目的市场前景非常广阔。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技术成果转化服务项目的xxx产品作为重要的原材料之一，将在多个领域发挥关键作用。其在建筑、交通、能源等方面的广泛应用将为整个产业链提供强大的支持，形成产业协同效应。技术成果转化服务项目的年产值XXX万XXX万XXX万万元不仅反映了其在市场上的巨大潜力，更预示着它对国民经济的积极贡献。这种关联度高、涉及面广的产业关系，使得该技术成果转化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7944"/>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成果转化服务项目总征地面积为XXXX平方米，相当于约XX.XX亩，其中净用地面积为XXXX平方米，红线范围内相当于约XX.XX亩。这一用地规模充分考虑了技术成果转化服务项目的建设需求，保障了技术成果转化服务项目在合适的空间内得以充分发展。技术成果转化服务项目规划的总建筑面积为XXXX平方米，其中主体工程建设占XXXX平方米，计容建筑面积达XXXX平方米。预计建筑工程的投资将达到XXXX万元，为技术成果转化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成果转化服务项目计划购置的设备共计XXXX台（套），设备购置费用为XXXX万元。这一设备购置计划充分考虑到技术成果转化服务项目的生产需求和技术要求，确保了技术成果转化服务项目在生产运营中具备先进的技术装备和高效的生产能力。设备的合理配置将为技术成果转化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成果转化服务项目计划总投资为XXXX万元，预计年实现营业收入为XXXX万元。这一产能规模的设定旨在确保技术成果转化服务项目能够在投资与回报之间取得平衡，实现长期可持续的发展。技术成果转化服务项目的总投资充分考虑到各个方面的需求，包括用地建设、设备购置等多个环节，以确保技术成果转化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2053"/>
      <w:r>
        <w:rPr>
          <w:rFonts w:ascii="仿宋" w:eastAsia="仿宋" w:hAnsi="仿宋" w:cs="仿宋" w:hint="eastAsia"/>
          <w:sz w:val="28"/>
          <w:lang w:eastAsia="zh-CN"/>
        </w:rPr>
        <w:t>五、技术成果转化服务项目危机管理</w:t>
      </w:r>
      <w:bookmarkEnd w:id="18"/>
    </w:p>
    <w:p>
      <w:pPr>
        <w:pStyle w:val="Heading2"/>
        <w:rPr>
          <w:rFonts w:ascii="仿宋" w:eastAsia="仿宋" w:hAnsi="仿宋" w:cs="仿宋" w:hint="eastAsia"/>
          <w:lang w:eastAsia="zh-CN"/>
        </w:rPr>
      </w:pPr>
      <w:bookmarkStart w:id="19" w:name="_Toc10511"/>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成果转化服务项目危机管理中，危机预警与识别是确保技术成果转化服务项目稳健运行的核心步骤。通过建立全面的监测机制，技术成果转化服务项目团队旨在及时发现和理解潜在的风险和危机因素，以便采取及时的预防和应对措施，确保技术成果转化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技术成果转化服务项目团队全面分析了整个技术成果转化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技术成果转化服务项目团队着重于明确定义技术成果转化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技术成果转化服务项目进展的持续监控，团队能够及时发现潜在问题并作出迅速反应。技术成果转化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在这一阶段，团队的专业素养和反应速度将发挥至关重要的作用，以确保潜在危机能够在初期得到有效的处理，最大程度地减轻负面影响。通过危机预警与识别，技术成果转化服务项目得以更有序、可控地推进。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https://d.book118.com/197014145145006026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技术成果转化服务项目规划设计蓝图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技术成果转化服务项目规划设计蓝图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技术成果转化服务项目规划设计蓝图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技术成果转化服务项目规划设计蓝图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技术成果转化服务项目规划设计蓝图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技术成果转化服务项目规划设计蓝图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技术成果转化服务项目规划设计蓝图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技术成果转化服务项目规划设计蓝图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技术成果转化服务项目规划设计蓝图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技术成果转化服务项目规划设计蓝图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技术成果转化服务项目规划设计蓝图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技术成果转化服务项目规划设计蓝图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技术成果转化服务项目规划设计蓝图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技术成果转化服务项目规划设计蓝图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技术成果转化服务项目规划设计蓝图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技术成果转化服务项目规划设计蓝图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技术成果转化服务项目规划设计蓝图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550A13"/>
    <w:rsid w:val="3F550A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701414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2024-01-07T07:20:00Z</dcterms:created>
  <dcterms:modified xsi:type="dcterms:W3CDTF">2024-01-07T07:20:54Z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58659E76764840B792F0D4D73E8148AC_11</vt:lpwstr>
  </property>
  <property fmtid="{D5CDD505-2E9C-101B-9397-08002B2CF9AE}" pid="3" name="KSOProductBuildVer">
    <vt:lpwstr>2052-12.1.0.16120</vt:lpwstr>
  </property>
</Properties>
</file>