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00" w:history="1">
        <w:r>
          <w:rPr>
            <w:rFonts w:ascii="仿宋" w:eastAsia="仿宋" w:hAnsi="仿宋" w:cs="仿宋" w:hint="eastAsia"/>
            <w:lang w:eastAsia="zh-CN"/>
          </w:rPr>
          <w:t>序言</w:t>
        </w:r>
        <w:r>
          <w:tab/>
        </w:r>
        <w:r>
          <w:fldChar w:fldCharType="begin"/>
        </w:r>
        <w:r>
          <w:instrText xml:space="preserve"> PAGEREF _Toc26100 \h </w:instrText>
        </w:r>
        <w:r>
          <w:fldChar w:fldCharType="separate"/>
        </w:r>
        <w:r>
          <w:t>3</w:t>
        </w:r>
        <w:r>
          <w:fldChar w:fldCharType="end"/>
        </w:r>
      </w:hyperlink>
    </w:p>
    <w:p>
      <w:pPr>
        <w:pStyle w:val="TOC1"/>
        <w:tabs>
          <w:tab w:val="right" w:leader="dot" w:pos="8306"/>
        </w:tabs>
      </w:pPr>
      <w:hyperlink w:anchor="_Toc15231" w:history="1">
        <w:r>
          <w:rPr>
            <w:rFonts w:ascii="仿宋" w:eastAsia="仿宋" w:hAnsi="仿宋" w:cs="仿宋" w:hint="eastAsia"/>
            <w:lang w:eastAsia="zh-CN"/>
          </w:rPr>
          <w:t>一、氢氧化铜项目建设背景及必要性分析</w:t>
        </w:r>
        <w:r>
          <w:tab/>
        </w:r>
        <w:r>
          <w:fldChar w:fldCharType="begin"/>
        </w:r>
        <w:r>
          <w:instrText xml:space="preserve"> PAGEREF _Toc15231 \h </w:instrText>
        </w:r>
        <w:r>
          <w:fldChar w:fldCharType="separate"/>
        </w:r>
        <w:r>
          <w:t>3</w:t>
        </w:r>
        <w:r>
          <w:fldChar w:fldCharType="end"/>
        </w:r>
      </w:hyperlink>
    </w:p>
    <w:p>
      <w:pPr>
        <w:pStyle w:val="TOC2"/>
        <w:tabs>
          <w:tab w:val="right" w:leader="dot" w:pos="8306"/>
        </w:tabs>
      </w:pPr>
      <w:hyperlink w:anchor="_Toc3771" w:history="1">
        <w:r>
          <w:rPr>
            <w:rFonts w:ascii="仿宋" w:eastAsia="仿宋" w:hAnsi="仿宋" w:cs="仿宋" w:hint="eastAsia"/>
            <w:lang w:eastAsia="zh-CN"/>
          </w:rPr>
          <w:t>(一)、氢氧化铜项目背景分析</w:t>
        </w:r>
        <w:r>
          <w:tab/>
        </w:r>
        <w:r>
          <w:fldChar w:fldCharType="begin"/>
        </w:r>
        <w:r>
          <w:instrText xml:space="preserve"> PAGEREF _Toc3771 \h </w:instrText>
        </w:r>
        <w:r>
          <w:fldChar w:fldCharType="separate"/>
        </w:r>
        <w:r>
          <w:t>3</w:t>
        </w:r>
        <w:r>
          <w:fldChar w:fldCharType="end"/>
        </w:r>
      </w:hyperlink>
    </w:p>
    <w:p>
      <w:pPr>
        <w:pStyle w:val="TOC2"/>
        <w:tabs>
          <w:tab w:val="right" w:leader="dot" w:pos="8306"/>
        </w:tabs>
      </w:pPr>
      <w:hyperlink w:anchor="_Toc23195" w:history="1">
        <w:r>
          <w:rPr>
            <w:rFonts w:ascii="仿宋" w:eastAsia="仿宋" w:hAnsi="仿宋" w:cs="仿宋" w:hint="eastAsia"/>
            <w:lang w:eastAsia="zh-CN"/>
          </w:rPr>
          <w:t>(二)、氢氧化铜项目建设必要性分析</w:t>
        </w:r>
        <w:r>
          <w:tab/>
        </w:r>
        <w:r>
          <w:fldChar w:fldCharType="begin"/>
        </w:r>
        <w:r>
          <w:instrText xml:space="preserve"> PAGEREF _Toc23195 \h </w:instrText>
        </w:r>
        <w:r>
          <w:fldChar w:fldCharType="separate"/>
        </w:r>
        <w:r>
          <w:t>5</w:t>
        </w:r>
        <w:r>
          <w:fldChar w:fldCharType="end"/>
        </w:r>
      </w:hyperlink>
    </w:p>
    <w:p>
      <w:pPr>
        <w:pStyle w:val="TOC1"/>
        <w:tabs>
          <w:tab w:val="right" w:leader="dot" w:pos="8306"/>
        </w:tabs>
      </w:pPr>
      <w:hyperlink w:anchor="_Toc8879" w:history="1">
        <w:r>
          <w:rPr>
            <w:rFonts w:ascii="仿宋" w:eastAsia="仿宋" w:hAnsi="仿宋" w:cs="仿宋" w:hint="eastAsia"/>
            <w:lang w:eastAsia="zh-CN"/>
          </w:rPr>
          <w:t>二、氢氧化铜项目概论</w:t>
        </w:r>
        <w:r>
          <w:tab/>
        </w:r>
        <w:r>
          <w:fldChar w:fldCharType="begin"/>
        </w:r>
        <w:r>
          <w:instrText xml:space="preserve"> PAGEREF _Toc8879 \h </w:instrText>
        </w:r>
        <w:r>
          <w:fldChar w:fldCharType="separate"/>
        </w:r>
        <w:r>
          <w:t>6</w:t>
        </w:r>
        <w:r>
          <w:fldChar w:fldCharType="end"/>
        </w:r>
      </w:hyperlink>
    </w:p>
    <w:p>
      <w:pPr>
        <w:pStyle w:val="TOC2"/>
        <w:tabs>
          <w:tab w:val="right" w:leader="dot" w:pos="8306"/>
        </w:tabs>
      </w:pPr>
      <w:hyperlink w:anchor="_Toc4618" w:history="1">
        <w:r>
          <w:rPr>
            <w:rFonts w:ascii="仿宋" w:eastAsia="仿宋" w:hAnsi="仿宋" w:cs="仿宋" w:hint="eastAsia"/>
            <w:lang w:eastAsia="zh-CN"/>
          </w:rPr>
          <w:t>(一)、氢氧化铜项目概况</w:t>
        </w:r>
        <w:r>
          <w:tab/>
        </w:r>
        <w:r>
          <w:fldChar w:fldCharType="begin"/>
        </w:r>
        <w:r>
          <w:instrText xml:space="preserve"> PAGEREF _Toc4618 \h </w:instrText>
        </w:r>
        <w:r>
          <w:fldChar w:fldCharType="separate"/>
        </w:r>
        <w:r>
          <w:t>6</w:t>
        </w:r>
        <w:r>
          <w:fldChar w:fldCharType="end"/>
        </w:r>
      </w:hyperlink>
    </w:p>
    <w:p>
      <w:pPr>
        <w:pStyle w:val="TOC2"/>
        <w:tabs>
          <w:tab w:val="right" w:leader="dot" w:pos="8306"/>
        </w:tabs>
      </w:pPr>
      <w:hyperlink w:anchor="_Toc19748" w:history="1">
        <w:r>
          <w:rPr>
            <w:rFonts w:ascii="仿宋" w:eastAsia="仿宋" w:hAnsi="仿宋" w:cs="仿宋" w:hint="eastAsia"/>
            <w:lang w:eastAsia="zh-CN"/>
          </w:rPr>
          <w:t>(二)、氢氧化铜项目目标</w:t>
        </w:r>
        <w:r>
          <w:tab/>
        </w:r>
        <w:r>
          <w:fldChar w:fldCharType="begin"/>
        </w:r>
        <w:r>
          <w:instrText xml:space="preserve"> PAGEREF _Toc19748 \h </w:instrText>
        </w:r>
        <w:r>
          <w:fldChar w:fldCharType="separate"/>
        </w:r>
        <w:r>
          <w:t>8</w:t>
        </w:r>
        <w:r>
          <w:fldChar w:fldCharType="end"/>
        </w:r>
      </w:hyperlink>
    </w:p>
    <w:p>
      <w:pPr>
        <w:pStyle w:val="TOC2"/>
        <w:tabs>
          <w:tab w:val="right" w:leader="dot" w:pos="8306"/>
        </w:tabs>
      </w:pPr>
      <w:hyperlink w:anchor="_Toc8327" w:history="1">
        <w:r>
          <w:rPr>
            <w:rFonts w:ascii="仿宋" w:eastAsia="仿宋" w:hAnsi="仿宋" w:cs="仿宋" w:hint="eastAsia"/>
            <w:lang w:eastAsia="zh-CN"/>
          </w:rPr>
          <w:t>(三)、氢氧化铜项目提出的理由</w:t>
        </w:r>
        <w:r>
          <w:tab/>
        </w:r>
        <w:r>
          <w:fldChar w:fldCharType="begin"/>
        </w:r>
        <w:r>
          <w:instrText xml:space="preserve"> PAGEREF _Toc8327 \h </w:instrText>
        </w:r>
        <w:r>
          <w:fldChar w:fldCharType="separate"/>
        </w:r>
        <w:r>
          <w:t>9</w:t>
        </w:r>
        <w:r>
          <w:fldChar w:fldCharType="end"/>
        </w:r>
      </w:hyperlink>
    </w:p>
    <w:p>
      <w:pPr>
        <w:pStyle w:val="TOC2"/>
        <w:tabs>
          <w:tab w:val="right" w:leader="dot" w:pos="8306"/>
        </w:tabs>
      </w:pPr>
      <w:hyperlink w:anchor="_Toc30650" w:history="1">
        <w:r>
          <w:rPr>
            <w:rFonts w:ascii="仿宋" w:eastAsia="仿宋" w:hAnsi="仿宋" w:cs="仿宋" w:hint="eastAsia"/>
            <w:lang w:eastAsia="zh-CN"/>
          </w:rPr>
          <w:t>(四)、氢氧化铜项目意义</w:t>
        </w:r>
        <w:r>
          <w:tab/>
        </w:r>
        <w:r>
          <w:fldChar w:fldCharType="begin"/>
        </w:r>
        <w:r>
          <w:instrText xml:space="preserve"> PAGEREF _Toc30650 \h </w:instrText>
        </w:r>
        <w:r>
          <w:fldChar w:fldCharType="separate"/>
        </w:r>
        <w:r>
          <w:t>11</w:t>
        </w:r>
        <w:r>
          <w:fldChar w:fldCharType="end"/>
        </w:r>
      </w:hyperlink>
    </w:p>
    <w:p>
      <w:pPr>
        <w:pStyle w:val="TOC2"/>
        <w:tabs>
          <w:tab w:val="right" w:leader="dot" w:pos="8306"/>
        </w:tabs>
      </w:pPr>
      <w:hyperlink w:anchor="_Toc8125" w:history="1">
        <w:r>
          <w:rPr>
            <w:rFonts w:ascii="仿宋" w:eastAsia="仿宋" w:hAnsi="仿宋" w:cs="仿宋" w:hint="eastAsia"/>
            <w:lang w:eastAsia="zh-CN"/>
          </w:rPr>
          <w:t>(五)、氢氧化铜项目背景</w:t>
        </w:r>
        <w:r>
          <w:tab/>
        </w:r>
        <w:r>
          <w:fldChar w:fldCharType="begin"/>
        </w:r>
        <w:r>
          <w:instrText xml:space="preserve"> PAGEREF _Toc8125 \h </w:instrText>
        </w:r>
        <w:r>
          <w:fldChar w:fldCharType="separate"/>
        </w:r>
        <w:r>
          <w:t>11</w:t>
        </w:r>
        <w:r>
          <w:fldChar w:fldCharType="end"/>
        </w:r>
      </w:hyperlink>
    </w:p>
    <w:p>
      <w:pPr>
        <w:pStyle w:val="TOC1"/>
        <w:tabs>
          <w:tab w:val="right" w:leader="dot" w:pos="8306"/>
        </w:tabs>
      </w:pPr>
      <w:hyperlink w:anchor="_Toc31189" w:history="1">
        <w:r>
          <w:rPr>
            <w:rFonts w:ascii="仿宋" w:eastAsia="仿宋" w:hAnsi="仿宋" w:cs="仿宋" w:hint="eastAsia"/>
            <w:lang w:eastAsia="zh-CN"/>
          </w:rPr>
          <w:t>三、氢氧化铜项目可持续发展</w:t>
        </w:r>
        <w:r>
          <w:tab/>
        </w:r>
        <w:r>
          <w:fldChar w:fldCharType="begin"/>
        </w:r>
        <w:r>
          <w:instrText xml:space="preserve"> PAGEREF _Toc31189 \h </w:instrText>
        </w:r>
        <w:r>
          <w:fldChar w:fldCharType="separate"/>
        </w:r>
        <w:r>
          <w:t>12</w:t>
        </w:r>
        <w:r>
          <w:fldChar w:fldCharType="end"/>
        </w:r>
      </w:hyperlink>
    </w:p>
    <w:p>
      <w:pPr>
        <w:pStyle w:val="TOC2"/>
        <w:tabs>
          <w:tab w:val="right" w:leader="dot" w:pos="8306"/>
        </w:tabs>
      </w:pPr>
      <w:hyperlink w:anchor="_Toc9301" w:history="1">
        <w:r>
          <w:rPr>
            <w:rFonts w:ascii="仿宋" w:eastAsia="仿宋" w:hAnsi="仿宋" w:cs="仿宋" w:hint="eastAsia"/>
            <w:lang w:eastAsia="zh-CN"/>
          </w:rPr>
          <w:t>(一)、可持续战略与实践</w:t>
        </w:r>
        <w:r>
          <w:tab/>
        </w:r>
        <w:r>
          <w:fldChar w:fldCharType="begin"/>
        </w:r>
        <w:r>
          <w:instrText xml:space="preserve"> PAGEREF _Toc9301 \h </w:instrText>
        </w:r>
        <w:r>
          <w:fldChar w:fldCharType="separate"/>
        </w:r>
        <w:r>
          <w:t>12</w:t>
        </w:r>
        <w:r>
          <w:fldChar w:fldCharType="end"/>
        </w:r>
      </w:hyperlink>
    </w:p>
    <w:p>
      <w:pPr>
        <w:pStyle w:val="TOC2"/>
        <w:tabs>
          <w:tab w:val="right" w:leader="dot" w:pos="8306"/>
        </w:tabs>
      </w:pPr>
      <w:hyperlink w:anchor="_Toc11495" w:history="1">
        <w:r>
          <w:rPr>
            <w:rFonts w:ascii="仿宋" w:eastAsia="仿宋" w:hAnsi="仿宋" w:cs="仿宋" w:hint="eastAsia"/>
            <w:lang w:eastAsia="zh-CN"/>
          </w:rPr>
          <w:t>(二)、环保与社会责任</w:t>
        </w:r>
        <w:r>
          <w:tab/>
        </w:r>
        <w:r>
          <w:fldChar w:fldCharType="begin"/>
        </w:r>
        <w:r>
          <w:instrText xml:space="preserve"> PAGEREF _Toc11495 \h </w:instrText>
        </w:r>
        <w:r>
          <w:fldChar w:fldCharType="separate"/>
        </w:r>
        <w:r>
          <w:t>13</w:t>
        </w:r>
        <w:r>
          <w:fldChar w:fldCharType="end"/>
        </w:r>
      </w:hyperlink>
    </w:p>
    <w:p>
      <w:pPr>
        <w:pStyle w:val="TOC1"/>
        <w:tabs>
          <w:tab w:val="right" w:leader="dot" w:pos="8306"/>
        </w:tabs>
      </w:pPr>
      <w:hyperlink w:anchor="_Toc9130" w:history="1">
        <w:r>
          <w:rPr>
            <w:rFonts w:ascii="仿宋" w:eastAsia="仿宋" w:hAnsi="仿宋" w:cs="仿宋" w:hint="eastAsia"/>
            <w:lang w:eastAsia="zh-CN"/>
          </w:rPr>
          <w:t>四、氢氧化铜项目选址可行性分析</w:t>
        </w:r>
        <w:r>
          <w:tab/>
        </w:r>
        <w:r>
          <w:fldChar w:fldCharType="begin"/>
        </w:r>
        <w:r>
          <w:instrText xml:space="preserve"> PAGEREF _Toc9130 \h </w:instrText>
        </w:r>
        <w:r>
          <w:fldChar w:fldCharType="separate"/>
        </w:r>
        <w:r>
          <w:t>14</w:t>
        </w:r>
        <w:r>
          <w:fldChar w:fldCharType="end"/>
        </w:r>
      </w:hyperlink>
    </w:p>
    <w:p>
      <w:pPr>
        <w:pStyle w:val="TOC2"/>
        <w:tabs>
          <w:tab w:val="right" w:leader="dot" w:pos="8306"/>
        </w:tabs>
      </w:pPr>
      <w:hyperlink w:anchor="_Toc21479" w:history="1">
        <w:r>
          <w:rPr>
            <w:rFonts w:ascii="仿宋" w:eastAsia="仿宋" w:hAnsi="仿宋" w:cs="仿宋" w:hint="eastAsia"/>
            <w:lang w:eastAsia="zh-CN"/>
          </w:rPr>
          <w:t>(一)、氢氧化铜项目选址</w:t>
        </w:r>
        <w:r>
          <w:tab/>
        </w:r>
        <w:r>
          <w:fldChar w:fldCharType="begin"/>
        </w:r>
        <w:r>
          <w:instrText xml:space="preserve"> PAGEREF _Toc21479 \h </w:instrText>
        </w:r>
        <w:r>
          <w:fldChar w:fldCharType="separate"/>
        </w:r>
        <w:r>
          <w:t>14</w:t>
        </w:r>
        <w:r>
          <w:fldChar w:fldCharType="end"/>
        </w:r>
      </w:hyperlink>
    </w:p>
    <w:p>
      <w:pPr>
        <w:pStyle w:val="TOC2"/>
        <w:tabs>
          <w:tab w:val="right" w:leader="dot" w:pos="8306"/>
        </w:tabs>
      </w:pPr>
      <w:hyperlink w:anchor="_Toc29647" w:history="1">
        <w:r>
          <w:rPr>
            <w:rFonts w:ascii="仿宋" w:eastAsia="仿宋" w:hAnsi="仿宋" w:cs="仿宋" w:hint="eastAsia"/>
            <w:lang w:eastAsia="zh-CN"/>
          </w:rPr>
          <w:t>(二)、用地控制指标</w:t>
        </w:r>
        <w:r>
          <w:tab/>
        </w:r>
        <w:r>
          <w:fldChar w:fldCharType="begin"/>
        </w:r>
        <w:r>
          <w:instrText xml:space="preserve"> PAGEREF _Toc29647 \h </w:instrText>
        </w:r>
        <w:r>
          <w:fldChar w:fldCharType="separate"/>
        </w:r>
        <w:r>
          <w:t>14</w:t>
        </w:r>
        <w:r>
          <w:fldChar w:fldCharType="end"/>
        </w:r>
      </w:hyperlink>
    </w:p>
    <w:p>
      <w:pPr>
        <w:pStyle w:val="TOC2"/>
        <w:tabs>
          <w:tab w:val="right" w:leader="dot" w:pos="8306"/>
        </w:tabs>
      </w:pPr>
      <w:hyperlink w:anchor="_Toc30636" w:history="1">
        <w:r>
          <w:rPr>
            <w:rFonts w:ascii="仿宋" w:eastAsia="仿宋" w:hAnsi="仿宋" w:cs="仿宋" w:hint="eastAsia"/>
            <w:lang w:eastAsia="zh-CN"/>
          </w:rPr>
          <w:t>(三)、节约用地措施</w:t>
        </w:r>
        <w:r>
          <w:tab/>
        </w:r>
        <w:r>
          <w:fldChar w:fldCharType="begin"/>
        </w:r>
        <w:r>
          <w:instrText xml:space="preserve"> PAGEREF _Toc30636 \h </w:instrText>
        </w:r>
        <w:r>
          <w:fldChar w:fldCharType="separate"/>
        </w:r>
        <w:r>
          <w:t>16</w:t>
        </w:r>
        <w:r>
          <w:fldChar w:fldCharType="end"/>
        </w:r>
      </w:hyperlink>
    </w:p>
    <w:p>
      <w:pPr>
        <w:pStyle w:val="TOC2"/>
        <w:tabs>
          <w:tab w:val="right" w:leader="dot" w:pos="8306"/>
        </w:tabs>
      </w:pPr>
      <w:hyperlink w:anchor="_Toc8456" w:history="1">
        <w:r>
          <w:rPr>
            <w:rFonts w:ascii="仿宋" w:eastAsia="仿宋" w:hAnsi="仿宋" w:cs="仿宋" w:hint="eastAsia"/>
            <w:lang w:eastAsia="zh-CN"/>
          </w:rPr>
          <w:t>(四)、总图布置方案</w:t>
        </w:r>
        <w:r>
          <w:tab/>
        </w:r>
        <w:r>
          <w:fldChar w:fldCharType="begin"/>
        </w:r>
        <w:r>
          <w:instrText xml:space="preserve"> PAGEREF _Toc8456 \h </w:instrText>
        </w:r>
        <w:r>
          <w:fldChar w:fldCharType="separate"/>
        </w:r>
        <w:r>
          <w:t>17</w:t>
        </w:r>
        <w:r>
          <w:fldChar w:fldCharType="end"/>
        </w:r>
      </w:hyperlink>
    </w:p>
    <w:p>
      <w:pPr>
        <w:pStyle w:val="TOC2"/>
        <w:tabs>
          <w:tab w:val="right" w:leader="dot" w:pos="8306"/>
        </w:tabs>
      </w:pPr>
      <w:hyperlink w:anchor="_Toc9995" w:history="1">
        <w:r>
          <w:rPr>
            <w:rFonts w:ascii="仿宋" w:eastAsia="仿宋" w:hAnsi="仿宋" w:cs="仿宋" w:hint="eastAsia"/>
            <w:lang w:eastAsia="zh-CN"/>
          </w:rPr>
          <w:t>(五)、选址综合评价</w:t>
        </w:r>
        <w:r>
          <w:tab/>
        </w:r>
        <w:r>
          <w:fldChar w:fldCharType="begin"/>
        </w:r>
        <w:r>
          <w:instrText xml:space="preserve"> PAGEREF _Toc9995 \h </w:instrText>
        </w:r>
        <w:r>
          <w:fldChar w:fldCharType="separate"/>
        </w:r>
        <w:r>
          <w:t>18</w:t>
        </w:r>
        <w:r>
          <w:fldChar w:fldCharType="end"/>
        </w:r>
      </w:hyperlink>
    </w:p>
    <w:p>
      <w:pPr>
        <w:pStyle w:val="TOC1"/>
        <w:tabs>
          <w:tab w:val="right" w:leader="dot" w:pos="8306"/>
        </w:tabs>
      </w:pPr>
      <w:hyperlink w:anchor="_Toc27633" w:history="1">
        <w:r>
          <w:rPr>
            <w:rFonts w:ascii="仿宋" w:eastAsia="仿宋" w:hAnsi="仿宋" w:cs="仿宋" w:hint="eastAsia"/>
            <w:lang w:eastAsia="zh-CN"/>
          </w:rPr>
          <w:t>五、氢氧化铜项目绩效评估</w:t>
        </w:r>
        <w:r>
          <w:tab/>
        </w:r>
        <w:r>
          <w:fldChar w:fldCharType="begin"/>
        </w:r>
        <w:r>
          <w:instrText xml:space="preserve"> PAGEREF _Toc27633 \h </w:instrText>
        </w:r>
        <w:r>
          <w:fldChar w:fldCharType="separate"/>
        </w:r>
        <w:r>
          <w:t>19</w:t>
        </w:r>
        <w:r>
          <w:fldChar w:fldCharType="end"/>
        </w:r>
      </w:hyperlink>
    </w:p>
    <w:p>
      <w:pPr>
        <w:pStyle w:val="TOC2"/>
        <w:tabs>
          <w:tab w:val="right" w:leader="dot" w:pos="8306"/>
        </w:tabs>
      </w:pPr>
      <w:hyperlink w:anchor="_Toc16607" w:history="1">
        <w:r>
          <w:rPr>
            <w:rFonts w:ascii="仿宋" w:eastAsia="仿宋" w:hAnsi="仿宋" w:cs="仿宋" w:hint="eastAsia"/>
            <w:lang w:eastAsia="zh-CN"/>
          </w:rPr>
          <w:t>(一)、绩效评估指标</w:t>
        </w:r>
        <w:r>
          <w:tab/>
        </w:r>
        <w:r>
          <w:fldChar w:fldCharType="begin"/>
        </w:r>
        <w:r>
          <w:instrText xml:space="preserve"> PAGEREF _Toc16607 \h </w:instrText>
        </w:r>
        <w:r>
          <w:fldChar w:fldCharType="separate"/>
        </w:r>
        <w:r>
          <w:t>19</w:t>
        </w:r>
        <w:r>
          <w:fldChar w:fldCharType="end"/>
        </w:r>
      </w:hyperlink>
    </w:p>
    <w:p>
      <w:pPr>
        <w:pStyle w:val="TOC2"/>
        <w:tabs>
          <w:tab w:val="right" w:leader="dot" w:pos="8306"/>
        </w:tabs>
      </w:pPr>
      <w:hyperlink w:anchor="_Toc7648" w:history="1">
        <w:r>
          <w:rPr>
            <w:rFonts w:ascii="仿宋" w:eastAsia="仿宋" w:hAnsi="仿宋" w:cs="仿宋" w:hint="eastAsia"/>
            <w:lang w:eastAsia="zh-CN"/>
          </w:rPr>
          <w:t>(二)、绩效评估方法</w:t>
        </w:r>
        <w:r>
          <w:tab/>
        </w:r>
        <w:r>
          <w:fldChar w:fldCharType="begin"/>
        </w:r>
        <w:r>
          <w:instrText xml:space="preserve"> PAGEREF _Toc7648 \h </w:instrText>
        </w:r>
        <w:r>
          <w:fldChar w:fldCharType="separate"/>
        </w:r>
        <w:r>
          <w:t>20</w:t>
        </w:r>
        <w:r>
          <w:fldChar w:fldCharType="end"/>
        </w:r>
      </w:hyperlink>
    </w:p>
    <w:p>
      <w:pPr>
        <w:pStyle w:val="TOC2"/>
        <w:tabs>
          <w:tab w:val="right" w:leader="dot" w:pos="8306"/>
        </w:tabs>
      </w:pPr>
      <w:hyperlink w:anchor="_Toc24429" w:history="1">
        <w:r>
          <w:rPr>
            <w:rFonts w:ascii="仿宋" w:eastAsia="仿宋" w:hAnsi="仿宋" w:cs="仿宋" w:hint="eastAsia"/>
            <w:lang w:eastAsia="zh-CN"/>
          </w:rPr>
          <w:t>(三)、绩效评估周期</w:t>
        </w:r>
        <w:r>
          <w:tab/>
        </w:r>
        <w:r>
          <w:fldChar w:fldCharType="begin"/>
        </w:r>
        <w:r>
          <w:instrText xml:space="preserve"> PAGEREF _Toc24429 \h </w:instrText>
        </w:r>
        <w:r>
          <w:fldChar w:fldCharType="separate"/>
        </w:r>
        <w:r>
          <w:t>21</w:t>
        </w:r>
        <w:r>
          <w:fldChar w:fldCharType="end"/>
        </w:r>
      </w:hyperlink>
    </w:p>
    <w:p>
      <w:pPr>
        <w:pStyle w:val="TOC1"/>
        <w:tabs>
          <w:tab w:val="right" w:leader="dot" w:pos="8306"/>
        </w:tabs>
      </w:pPr>
      <w:hyperlink w:anchor="_Toc3395" w:history="1">
        <w:r>
          <w:rPr>
            <w:rFonts w:ascii="仿宋" w:eastAsia="仿宋" w:hAnsi="仿宋" w:cs="仿宋" w:hint="eastAsia"/>
            <w:lang w:eastAsia="zh-CN"/>
          </w:rPr>
          <w:t>六、市场分析、调研</w:t>
        </w:r>
        <w:r>
          <w:tab/>
        </w:r>
        <w:r>
          <w:fldChar w:fldCharType="begin"/>
        </w:r>
        <w:r>
          <w:instrText xml:space="preserve"> PAGEREF _Toc3395 \h </w:instrText>
        </w:r>
        <w:r>
          <w:fldChar w:fldCharType="separate"/>
        </w:r>
        <w:r>
          <w:t>22</w:t>
        </w:r>
        <w:r>
          <w:fldChar w:fldCharType="end"/>
        </w:r>
      </w:hyperlink>
    </w:p>
    <w:p>
      <w:pPr>
        <w:pStyle w:val="TOC2"/>
        <w:tabs>
          <w:tab w:val="right" w:leader="dot" w:pos="8306"/>
        </w:tabs>
      </w:pPr>
      <w:hyperlink w:anchor="_Toc30654" w:history="1">
        <w:r>
          <w:rPr>
            <w:rFonts w:ascii="仿宋" w:eastAsia="仿宋" w:hAnsi="仿宋" w:cs="仿宋" w:hint="eastAsia"/>
            <w:lang w:eastAsia="zh-CN"/>
          </w:rPr>
          <w:t>(一)、氢氧化铜行业分析</w:t>
        </w:r>
        <w:r>
          <w:tab/>
        </w:r>
        <w:r>
          <w:fldChar w:fldCharType="begin"/>
        </w:r>
        <w:r>
          <w:instrText xml:space="preserve"> PAGEREF _Toc30654 \h </w:instrText>
        </w:r>
        <w:r>
          <w:fldChar w:fldCharType="separate"/>
        </w:r>
        <w:r>
          <w:t>22</w:t>
        </w:r>
        <w:r>
          <w:fldChar w:fldCharType="end"/>
        </w:r>
      </w:hyperlink>
    </w:p>
    <w:p>
      <w:pPr>
        <w:pStyle w:val="TOC2"/>
        <w:tabs>
          <w:tab w:val="right" w:leader="dot" w:pos="8306"/>
        </w:tabs>
      </w:pPr>
      <w:hyperlink w:anchor="_Toc14858" w:history="1">
        <w:r>
          <w:rPr>
            <w:rFonts w:ascii="仿宋" w:eastAsia="仿宋" w:hAnsi="仿宋" w:cs="仿宋" w:hint="eastAsia"/>
            <w:lang w:eastAsia="zh-CN"/>
          </w:rPr>
          <w:t>(二)、氢氧化铜市场分析预测</w:t>
        </w:r>
        <w:r>
          <w:tab/>
        </w:r>
        <w:r>
          <w:fldChar w:fldCharType="begin"/>
        </w:r>
        <w:r>
          <w:instrText xml:space="preserve"> PAGEREF _Toc14858 \h </w:instrText>
        </w:r>
        <w:r>
          <w:fldChar w:fldCharType="separate"/>
        </w:r>
        <w:r>
          <w:t>23</w:t>
        </w:r>
        <w:r>
          <w:fldChar w:fldCharType="end"/>
        </w:r>
      </w:hyperlink>
    </w:p>
    <w:p>
      <w:pPr>
        <w:pStyle w:val="TOC1"/>
        <w:tabs>
          <w:tab w:val="right" w:leader="dot" w:pos="8306"/>
        </w:tabs>
      </w:pPr>
      <w:hyperlink w:anchor="_Toc5343" w:history="1">
        <w:r>
          <w:rPr>
            <w:rFonts w:ascii="仿宋" w:eastAsia="仿宋" w:hAnsi="仿宋" w:cs="仿宋" w:hint="eastAsia"/>
            <w:lang w:eastAsia="zh-CN"/>
          </w:rPr>
          <w:t>七、氢氧化铜项目计划安排</w:t>
        </w:r>
        <w:r>
          <w:tab/>
        </w:r>
        <w:r>
          <w:fldChar w:fldCharType="begin"/>
        </w:r>
        <w:r>
          <w:instrText xml:space="preserve"> PAGEREF _Toc5343 \h </w:instrText>
        </w:r>
        <w:r>
          <w:fldChar w:fldCharType="separate"/>
        </w:r>
        <w:r>
          <w:t>24</w:t>
        </w:r>
        <w:r>
          <w:fldChar w:fldCharType="end"/>
        </w:r>
      </w:hyperlink>
    </w:p>
    <w:p>
      <w:pPr>
        <w:pStyle w:val="TOC2"/>
        <w:tabs>
          <w:tab w:val="right" w:leader="dot" w:pos="8306"/>
        </w:tabs>
      </w:pPr>
      <w:hyperlink w:anchor="_Toc27238" w:history="1">
        <w:r>
          <w:rPr>
            <w:rFonts w:ascii="仿宋" w:eastAsia="仿宋" w:hAnsi="仿宋" w:cs="仿宋" w:hint="eastAsia"/>
            <w:lang w:eastAsia="zh-CN"/>
          </w:rPr>
          <w:t>(一)、建设周期</w:t>
        </w:r>
        <w:r>
          <w:tab/>
        </w:r>
        <w:r>
          <w:fldChar w:fldCharType="begin"/>
        </w:r>
        <w:r>
          <w:instrText xml:space="preserve"> PAGEREF _Toc27238 \h </w:instrText>
        </w:r>
        <w:r>
          <w:fldChar w:fldCharType="separate"/>
        </w:r>
        <w:r>
          <w:t>24</w:t>
        </w:r>
        <w:r>
          <w:fldChar w:fldCharType="end"/>
        </w:r>
      </w:hyperlink>
    </w:p>
    <w:p>
      <w:pPr>
        <w:pStyle w:val="TOC2"/>
        <w:tabs>
          <w:tab w:val="right" w:leader="dot" w:pos="8306"/>
        </w:tabs>
      </w:pPr>
      <w:hyperlink w:anchor="_Toc5682" w:history="1">
        <w:r>
          <w:rPr>
            <w:rFonts w:ascii="仿宋" w:eastAsia="仿宋" w:hAnsi="仿宋" w:cs="仿宋" w:hint="eastAsia"/>
            <w:lang w:eastAsia="zh-CN"/>
          </w:rPr>
          <w:t>(二)、建设进度</w:t>
        </w:r>
        <w:r>
          <w:tab/>
        </w:r>
        <w:r>
          <w:fldChar w:fldCharType="begin"/>
        </w:r>
        <w:r>
          <w:instrText xml:space="preserve"> PAGEREF _Toc5682 \h </w:instrText>
        </w:r>
        <w:r>
          <w:fldChar w:fldCharType="separate"/>
        </w:r>
        <w:r>
          <w:t>25</w:t>
        </w:r>
        <w:r>
          <w:fldChar w:fldCharType="end"/>
        </w:r>
      </w:hyperlink>
    </w:p>
    <w:p>
      <w:pPr>
        <w:pStyle w:val="TOC2"/>
        <w:tabs>
          <w:tab w:val="right" w:leader="dot" w:pos="8306"/>
        </w:tabs>
      </w:pPr>
      <w:hyperlink w:anchor="_Toc12888" w:history="1">
        <w:r>
          <w:rPr>
            <w:rFonts w:ascii="仿宋" w:eastAsia="仿宋" w:hAnsi="仿宋" w:cs="仿宋" w:hint="eastAsia"/>
            <w:lang w:eastAsia="zh-CN"/>
          </w:rPr>
          <w:t>(三)、进度安排注意事项</w:t>
        </w:r>
        <w:r>
          <w:tab/>
        </w:r>
        <w:r>
          <w:fldChar w:fldCharType="begin"/>
        </w:r>
        <w:r>
          <w:instrText xml:space="preserve"> PAGEREF _Toc12888 \h </w:instrText>
        </w:r>
        <w:r>
          <w:fldChar w:fldCharType="separate"/>
        </w:r>
        <w:r>
          <w:t>25</w:t>
        </w:r>
        <w:r>
          <w:fldChar w:fldCharType="end"/>
        </w:r>
      </w:hyperlink>
    </w:p>
    <w:p>
      <w:pPr>
        <w:pStyle w:val="TOC2"/>
        <w:tabs>
          <w:tab w:val="right" w:leader="dot" w:pos="8306"/>
        </w:tabs>
      </w:pPr>
      <w:hyperlink w:anchor="_Toc20787" w:history="1">
        <w:r>
          <w:rPr>
            <w:rFonts w:ascii="仿宋" w:eastAsia="仿宋" w:hAnsi="仿宋" w:cs="仿宋" w:hint="eastAsia"/>
            <w:lang w:eastAsia="zh-CN"/>
          </w:rPr>
          <w:t>(四)、人力资源配置</w:t>
        </w:r>
        <w:r>
          <w:tab/>
        </w:r>
        <w:r>
          <w:fldChar w:fldCharType="begin"/>
        </w:r>
        <w:r>
          <w:instrText xml:space="preserve"> PAGEREF _Toc20787 \h </w:instrText>
        </w:r>
        <w:r>
          <w:fldChar w:fldCharType="separate"/>
        </w:r>
        <w:r>
          <w:t>27</w:t>
        </w:r>
        <w:r>
          <w:fldChar w:fldCharType="end"/>
        </w:r>
      </w:hyperlink>
    </w:p>
    <w:p>
      <w:pPr>
        <w:pStyle w:val="TOC1"/>
        <w:tabs>
          <w:tab w:val="right" w:leader="dot" w:pos="8306"/>
        </w:tabs>
      </w:pPr>
      <w:hyperlink w:anchor="_Toc25836" w:history="1">
        <w:r>
          <w:rPr>
            <w:rFonts w:ascii="仿宋" w:eastAsia="仿宋" w:hAnsi="仿宋" w:cs="仿宋" w:hint="eastAsia"/>
            <w:lang w:eastAsia="zh-CN"/>
          </w:rPr>
          <w:t>八、氢氧化铜项目人力资源管理</w:t>
        </w:r>
        <w:r>
          <w:tab/>
        </w:r>
        <w:r>
          <w:fldChar w:fldCharType="begin"/>
        </w:r>
        <w:r>
          <w:instrText xml:space="preserve"> PAGEREF _Toc25836 \h </w:instrText>
        </w:r>
        <w:r>
          <w:fldChar w:fldCharType="separate"/>
        </w:r>
        <w:r>
          <w:t>28</w:t>
        </w:r>
        <w:r>
          <w:fldChar w:fldCharType="end"/>
        </w:r>
      </w:hyperlink>
    </w:p>
    <w:p>
      <w:pPr>
        <w:pStyle w:val="TOC2"/>
        <w:tabs>
          <w:tab w:val="right" w:leader="dot" w:pos="8306"/>
        </w:tabs>
      </w:pPr>
      <w:hyperlink w:anchor="_Toc14933" w:history="1">
        <w:r>
          <w:rPr>
            <w:rFonts w:ascii="仿宋" w:eastAsia="仿宋" w:hAnsi="仿宋" w:cs="仿宋" w:hint="eastAsia"/>
            <w:lang w:eastAsia="zh-CN"/>
          </w:rPr>
          <w:t>(一)、建立健全的预算管理制度</w:t>
        </w:r>
        <w:r>
          <w:tab/>
        </w:r>
        <w:r>
          <w:fldChar w:fldCharType="begin"/>
        </w:r>
        <w:r>
          <w:instrText xml:space="preserve"> PAGEREF _Toc14933 \h </w:instrText>
        </w:r>
        <w:r>
          <w:fldChar w:fldCharType="separate"/>
        </w:r>
        <w:r>
          <w:t>28</w:t>
        </w:r>
        <w:r>
          <w:fldChar w:fldCharType="end"/>
        </w:r>
      </w:hyperlink>
    </w:p>
    <w:p>
      <w:pPr>
        <w:pStyle w:val="TOC2"/>
        <w:tabs>
          <w:tab w:val="right" w:leader="dot" w:pos="8306"/>
        </w:tabs>
      </w:pPr>
      <w:hyperlink w:anchor="_Toc9233" w:history="1">
        <w:r>
          <w:rPr>
            <w:rFonts w:ascii="仿宋" w:eastAsia="仿宋" w:hAnsi="仿宋" w:cs="仿宋" w:hint="eastAsia"/>
            <w:lang w:eastAsia="zh-CN"/>
          </w:rPr>
          <w:t>(二)、加强资金流动监控</w:t>
        </w:r>
        <w:r>
          <w:tab/>
        </w:r>
        <w:r>
          <w:fldChar w:fldCharType="begin"/>
        </w:r>
        <w:r>
          <w:instrText xml:space="preserve"> PAGEREF _Toc9233 \h </w:instrText>
        </w:r>
        <w:r>
          <w:fldChar w:fldCharType="separate"/>
        </w:r>
        <w:r>
          <w:t>30</w:t>
        </w:r>
        <w:r>
          <w:fldChar w:fldCharType="end"/>
        </w:r>
      </w:hyperlink>
    </w:p>
    <w:p>
      <w:pPr>
        <w:pStyle w:val="TOC2"/>
        <w:tabs>
          <w:tab w:val="right" w:leader="dot" w:pos="8306"/>
        </w:tabs>
      </w:pPr>
      <w:hyperlink w:anchor="_Toc5608" w:history="1">
        <w:r>
          <w:rPr>
            <w:rFonts w:ascii="仿宋" w:eastAsia="仿宋" w:hAnsi="仿宋" w:cs="仿宋" w:hint="eastAsia"/>
            <w:lang w:eastAsia="zh-CN"/>
          </w:rPr>
          <w:t>(三)、制定完善的风险控制机制</w:t>
        </w:r>
        <w:r>
          <w:tab/>
        </w:r>
        <w:r>
          <w:fldChar w:fldCharType="begin"/>
        </w:r>
        <w:r>
          <w:instrText xml:space="preserve"> PAGEREF _Toc5608 \h </w:instrText>
        </w:r>
        <w:r>
          <w:fldChar w:fldCharType="separate"/>
        </w:r>
        <w:r>
          <w:t>31</w:t>
        </w:r>
        <w:r>
          <w:fldChar w:fldCharType="end"/>
        </w:r>
      </w:hyperlink>
    </w:p>
    <w:p>
      <w:pPr>
        <w:pStyle w:val="TOC2"/>
        <w:tabs>
          <w:tab w:val="right" w:leader="dot" w:pos="8306"/>
        </w:tabs>
      </w:pPr>
      <w:hyperlink w:anchor="_Toc11373" w:history="1">
        <w:r>
          <w:rPr>
            <w:rFonts w:ascii="仿宋" w:eastAsia="仿宋" w:hAnsi="仿宋" w:cs="仿宋" w:hint="eastAsia"/>
            <w:lang w:eastAsia="zh-CN"/>
          </w:rPr>
          <w:t>(四)、优化成本管理</w:t>
        </w:r>
        <w:r>
          <w:tab/>
        </w:r>
        <w:r>
          <w:fldChar w:fldCharType="begin"/>
        </w:r>
        <w:r>
          <w:instrText xml:space="preserve"> PAGEREF _Toc11373 \h </w:instrText>
        </w:r>
        <w:r>
          <w:fldChar w:fldCharType="separate"/>
        </w:r>
        <w:r>
          <w:t>32</w:t>
        </w:r>
        <w:r>
          <w:fldChar w:fldCharType="end"/>
        </w:r>
      </w:hyperlink>
    </w:p>
    <w:p>
      <w:pPr>
        <w:pStyle w:val="TOC1"/>
        <w:tabs>
          <w:tab w:val="right" w:leader="dot" w:pos="8306"/>
        </w:tabs>
      </w:pPr>
      <w:hyperlink w:anchor="_Toc31025" w:history="1">
        <w:r>
          <w:rPr>
            <w:rFonts w:ascii="仿宋" w:eastAsia="仿宋" w:hAnsi="仿宋" w:cs="仿宋" w:hint="eastAsia"/>
            <w:lang w:eastAsia="zh-CN"/>
          </w:rPr>
          <w:t>九、氢氧化铜项目财务管理</w:t>
        </w:r>
        <w:r>
          <w:tab/>
        </w:r>
        <w:r>
          <w:fldChar w:fldCharType="begin"/>
        </w:r>
        <w:r>
          <w:instrText xml:space="preserve"> PAGEREF _Toc31025 \h </w:instrText>
        </w:r>
        <w:r>
          <w:fldChar w:fldCharType="separate"/>
        </w:r>
        <w:r>
          <w:t>33</w:t>
        </w:r>
        <w:r>
          <w:fldChar w:fldCharType="end"/>
        </w:r>
      </w:hyperlink>
    </w:p>
    <w:p>
      <w:pPr>
        <w:pStyle w:val="TOC2"/>
        <w:tabs>
          <w:tab w:val="right" w:leader="dot" w:pos="8306"/>
        </w:tabs>
      </w:pPr>
      <w:hyperlink w:anchor="_Toc9377" w:history="1">
        <w:r>
          <w:rPr>
            <w:rFonts w:ascii="仿宋" w:eastAsia="仿宋" w:hAnsi="仿宋" w:cs="仿宋" w:hint="eastAsia"/>
            <w:lang w:eastAsia="zh-CN"/>
          </w:rPr>
          <w:t>(一)、资金需求大</w:t>
        </w:r>
        <w:r>
          <w:tab/>
        </w:r>
        <w:r>
          <w:fldChar w:fldCharType="begin"/>
        </w:r>
        <w:r>
          <w:instrText xml:space="preserve"> PAGEREF _Toc9377 \h </w:instrText>
        </w:r>
        <w:r>
          <w:fldChar w:fldCharType="separate"/>
        </w:r>
        <w:r>
          <w:t>33</w:t>
        </w:r>
        <w:r>
          <w:fldChar w:fldCharType="end"/>
        </w:r>
      </w:hyperlink>
    </w:p>
    <w:p>
      <w:pPr>
        <w:pStyle w:val="TOC2"/>
        <w:tabs>
          <w:tab w:val="right" w:leader="dot" w:pos="8306"/>
        </w:tabs>
      </w:pPr>
      <w:hyperlink w:anchor="_Toc25866" w:history="1">
        <w:r>
          <w:rPr>
            <w:rFonts w:ascii="仿宋" w:eastAsia="仿宋" w:hAnsi="仿宋" w:cs="仿宋" w:hint="eastAsia"/>
            <w:lang w:eastAsia="zh-CN"/>
          </w:rPr>
          <w:t>(二)、研发周期长</w:t>
        </w:r>
        <w:r>
          <w:tab/>
        </w:r>
        <w:r>
          <w:fldChar w:fldCharType="begin"/>
        </w:r>
        <w:r>
          <w:instrText xml:space="preserve"> PAGEREF _Toc25866 \h </w:instrText>
        </w:r>
        <w:r>
          <w:fldChar w:fldCharType="separate"/>
        </w:r>
        <w:r>
          <w:t>34</w:t>
        </w:r>
        <w:r>
          <w:fldChar w:fldCharType="end"/>
        </w:r>
      </w:hyperlink>
    </w:p>
    <w:p>
      <w:pPr>
        <w:pStyle w:val="TOC2"/>
        <w:tabs>
          <w:tab w:val="right" w:leader="dot" w:pos="8306"/>
        </w:tabs>
      </w:pPr>
      <w:hyperlink w:anchor="_Toc13270" w:history="1">
        <w:r>
          <w:rPr>
            <w:rFonts w:ascii="仿宋" w:eastAsia="仿宋" w:hAnsi="仿宋" w:cs="仿宋" w:hint="eastAsia"/>
            <w:lang w:eastAsia="zh-CN"/>
          </w:rPr>
          <w:t>(三)、市场风险大</w:t>
        </w:r>
        <w:r>
          <w:tab/>
        </w:r>
        <w:r>
          <w:fldChar w:fldCharType="begin"/>
        </w:r>
        <w:r>
          <w:instrText xml:space="preserve"> PAGEREF _Toc13270 \h </w:instrText>
        </w:r>
        <w:r>
          <w:fldChar w:fldCharType="separate"/>
        </w:r>
        <w:r>
          <w:t>35</w:t>
        </w:r>
        <w:r>
          <w:fldChar w:fldCharType="end"/>
        </w:r>
      </w:hyperlink>
    </w:p>
    <w:p>
      <w:pPr>
        <w:pStyle w:val="TOC2"/>
        <w:tabs>
          <w:tab w:val="right" w:leader="dot" w:pos="8306"/>
        </w:tabs>
      </w:pPr>
      <w:hyperlink w:anchor="_Toc20171" w:history="1">
        <w:r>
          <w:rPr>
            <w:rFonts w:ascii="仿宋" w:eastAsia="仿宋" w:hAnsi="仿宋" w:cs="仿宋" w:hint="eastAsia"/>
            <w:lang w:eastAsia="zh-CN"/>
          </w:rPr>
          <w:t>(四)、利润率高</w:t>
        </w:r>
        <w:r>
          <w:tab/>
        </w:r>
        <w:r>
          <w:fldChar w:fldCharType="begin"/>
        </w:r>
        <w:r>
          <w:instrText xml:space="preserve"> PAGEREF _Toc20171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8" w:history="1">
        <w:r>
          <w:rPr>
            <w:rFonts w:ascii="仿宋" w:eastAsia="仿宋" w:hAnsi="仿宋" w:cs="仿宋" w:hint="eastAsia"/>
            <w:lang w:eastAsia="zh-CN"/>
          </w:rPr>
          <w:t>十、氢氧化铜项目社会影响</w:t>
        </w:r>
        <w:r>
          <w:tab/>
        </w:r>
        <w:r>
          <w:fldChar w:fldCharType="begin"/>
        </w:r>
        <w:r>
          <w:instrText xml:space="preserve"> PAGEREF _Toc398 \h </w:instrText>
        </w:r>
        <w:r>
          <w:fldChar w:fldCharType="separate"/>
        </w:r>
        <w:r>
          <w:t>40</w:t>
        </w:r>
        <w:r>
          <w:fldChar w:fldCharType="end"/>
        </w:r>
      </w:hyperlink>
    </w:p>
    <w:p>
      <w:pPr>
        <w:pStyle w:val="TOC2"/>
        <w:tabs>
          <w:tab w:val="right" w:leader="dot" w:pos="8306"/>
        </w:tabs>
      </w:pPr>
      <w:hyperlink w:anchor="_Toc20819" w:history="1">
        <w:r>
          <w:rPr>
            <w:rFonts w:ascii="仿宋" w:eastAsia="仿宋" w:hAnsi="仿宋" w:cs="仿宋" w:hint="eastAsia"/>
            <w:lang w:eastAsia="zh-CN"/>
          </w:rPr>
          <w:t>(一)、社会责任与义务</w:t>
        </w:r>
        <w:r>
          <w:tab/>
        </w:r>
        <w:r>
          <w:fldChar w:fldCharType="begin"/>
        </w:r>
        <w:r>
          <w:instrText xml:space="preserve"> PAGEREF _Toc20819 \h </w:instrText>
        </w:r>
        <w:r>
          <w:fldChar w:fldCharType="separate"/>
        </w:r>
        <w:r>
          <w:t>40</w:t>
        </w:r>
        <w:r>
          <w:fldChar w:fldCharType="end"/>
        </w:r>
      </w:hyperlink>
    </w:p>
    <w:p>
      <w:pPr>
        <w:pStyle w:val="TOC2"/>
        <w:tabs>
          <w:tab w:val="right" w:leader="dot" w:pos="8306"/>
        </w:tabs>
      </w:pPr>
      <w:hyperlink w:anchor="_Toc4357" w:history="1">
        <w:r>
          <w:rPr>
            <w:rFonts w:ascii="仿宋" w:eastAsia="仿宋" w:hAnsi="仿宋" w:cs="仿宋" w:hint="eastAsia"/>
            <w:lang w:eastAsia="zh-CN"/>
          </w:rPr>
          <w:t>(二)、社会参与与沟通</w:t>
        </w:r>
        <w:r>
          <w:tab/>
        </w:r>
        <w:r>
          <w:fldChar w:fldCharType="begin"/>
        </w:r>
        <w:r>
          <w:instrText xml:space="preserve"> PAGEREF _Toc4357 \h </w:instrText>
        </w:r>
        <w:r>
          <w:fldChar w:fldCharType="separate"/>
        </w:r>
        <w:r>
          <w:t>41</w:t>
        </w:r>
        <w:r>
          <w:fldChar w:fldCharType="end"/>
        </w:r>
      </w:hyperlink>
    </w:p>
    <w:p>
      <w:pPr>
        <w:pStyle w:val="TOC1"/>
        <w:tabs>
          <w:tab w:val="right" w:leader="dot" w:pos="8306"/>
        </w:tabs>
      </w:pPr>
      <w:hyperlink w:anchor="_Toc20320" w:history="1">
        <w:r>
          <w:rPr>
            <w:rFonts w:ascii="仿宋" w:eastAsia="仿宋" w:hAnsi="仿宋" w:cs="仿宋" w:hint="eastAsia"/>
            <w:lang w:eastAsia="zh-CN"/>
          </w:rPr>
          <w:t>十一、氢氧化铜项目风险管理</w:t>
        </w:r>
        <w:r>
          <w:tab/>
        </w:r>
        <w:r>
          <w:fldChar w:fldCharType="begin"/>
        </w:r>
        <w:r>
          <w:instrText xml:space="preserve"> PAGEREF _Toc20320 \h </w:instrText>
        </w:r>
        <w:r>
          <w:fldChar w:fldCharType="separate"/>
        </w:r>
        <w:r>
          <w:t>42</w:t>
        </w:r>
        <w:r>
          <w:fldChar w:fldCharType="end"/>
        </w:r>
      </w:hyperlink>
    </w:p>
    <w:p>
      <w:pPr>
        <w:pStyle w:val="TOC2"/>
        <w:tabs>
          <w:tab w:val="right" w:leader="dot" w:pos="8306"/>
        </w:tabs>
      </w:pPr>
      <w:hyperlink w:anchor="_Toc15534" w:history="1">
        <w:r>
          <w:rPr>
            <w:rFonts w:ascii="仿宋" w:eastAsia="仿宋" w:hAnsi="仿宋" w:cs="仿宋" w:hint="eastAsia"/>
            <w:lang w:eastAsia="zh-CN"/>
          </w:rPr>
          <w:t>(一)、风险识别与评估</w:t>
        </w:r>
        <w:r>
          <w:tab/>
        </w:r>
        <w:r>
          <w:fldChar w:fldCharType="begin"/>
        </w:r>
        <w:r>
          <w:instrText xml:space="preserve"> PAGEREF _Toc15534 \h </w:instrText>
        </w:r>
        <w:r>
          <w:fldChar w:fldCharType="separate"/>
        </w:r>
        <w:r>
          <w:t>42</w:t>
        </w:r>
        <w:r>
          <w:fldChar w:fldCharType="end"/>
        </w:r>
      </w:hyperlink>
    </w:p>
    <w:p>
      <w:pPr>
        <w:pStyle w:val="TOC2"/>
        <w:tabs>
          <w:tab w:val="right" w:leader="dot" w:pos="8306"/>
        </w:tabs>
      </w:pPr>
      <w:hyperlink w:anchor="_Toc22934" w:history="1">
        <w:r>
          <w:rPr>
            <w:rFonts w:ascii="仿宋" w:eastAsia="仿宋" w:hAnsi="仿宋" w:cs="仿宋" w:hint="eastAsia"/>
            <w:lang w:eastAsia="zh-CN"/>
          </w:rPr>
          <w:t>(二)、风险应对策略</w:t>
        </w:r>
        <w:r>
          <w:tab/>
        </w:r>
        <w:r>
          <w:fldChar w:fldCharType="begin"/>
        </w:r>
        <w:r>
          <w:instrText xml:space="preserve"> PAGEREF _Toc22934 \h </w:instrText>
        </w:r>
        <w:r>
          <w:fldChar w:fldCharType="separate"/>
        </w:r>
        <w:r>
          <w:t>43</w:t>
        </w:r>
        <w:r>
          <w:fldChar w:fldCharType="end"/>
        </w:r>
      </w:hyperlink>
    </w:p>
    <w:p>
      <w:pPr>
        <w:pStyle w:val="TOC2"/>
        <w:tabs>
          <w:tab w:val="right" w:leader="dot" w:pos="8306"/>
        </w:tabs>
      </w:pPr>
      <w:hyperlink w:anchor="_Toc31379" w:history="1">
        <w:r>
          <w:rPr>
            <w:rFonts w:ascii="仿宋" w:eastAsia="仿宋" w:hAnsi="仿宋" w:cs="仿宋" w:hint="eastAsia"/>
            <w:lang w:eastAsia="zh-CN"/>
          </w:rPr>
          <w:t>(三)、风险监控与控制</w:t>
        </w:r>
        <w:r>
          <w:tab/>
        </w:r>
        <w:r>
          <w:fldChar w:fldCharType="begin"/>
        </w:r>
        <w:r>
          <w:instrText xml:space="preserve"> PAGEREF _Toc31379 \h </w:instrText>
        </w:r>
        <w:r>
          <w:fldChar w:fldCharType="separate"/>
        </w:r>
        <w:r>
          <w:t>45</w:t>
        </w:r>
        <w:r>
          <w:fldChar w:fldCharType="end"/>
        </w:r>
      </w:hyperlink>
    </w:p>
    <w:p>
      <w:pPr>
        <w:pStyle w:val="TOC1"/>
        <w:tabs>
          <w:tab w:val="right" w:leader="dot" w:pos="8306"/>
        </w:tabs>
      </w:pPr>
      <w:hyperlink w:anchor="_Toc32238" w:history="1">
        <w:r>
          <w:rPr>
            <w:rFonts w:ascii="仿宋" w:eastAsia="仿宋" w:hAnsi="仿宋" w:cs="仿宋" w:hint="eastAsia"/>
            <w:lang w:eastAsia="zh-CN"/>
          </w:rPr>
          <w:t>十二、生产安全保护</w:t>
        </w:r>
        <w:r>
          <w:tab/>
        </w:r>
        <w:r>
          <w:fldChar w:fldCharType="begin"/>
        </w:r>
        <w:r>
          <w:instrText xml:space="preserve"> PAGEREF _Toc32238 \h </w:instrText>
        </w:r>
        <w:r>
          <w:fldChar w:fldCharType="separate"/>
        </w:r>
        <w:r>
          <w:t>46</w:t>
        </w:r>
        <w:r>
          <w:fldChar w:fldCharType="end"/>
        </w:r>
      </w:hyperlink>
    </w:p>
    <w:p>
      <w:pPr>
        <w:pStyle w:val="TOC2"/>
        <w:tabs>
          <w:tab w:val="right" w:leader="dot" w:pos="8306"/>
        </w:tabs>
      </w:pPr>
      <w:hyperlink w:anchor="_Toc6296" w:history="1">
        <w:r>
          <w:rPr>
            <w:rFonts w:ascii="仿宋" w:eastAsia="仿宋" w:hAnsi="仿宋" w:cs="仿宋" w:hint="eastAsia"/>
            <w:lang w:eastAsia="zh-CN"/>
          </w:rPr>
          <w:t>(一)、消防安全</w:t>
        </w:r>
        <w:r>
          <w:tab/>
        </w:r>
        <w:r>
          <w:fldChar w:fldCharType="begin"/>
        </w:r>
        <w:r>
          <w:instrText xml:space="preserve"> PAGEREF _Toc6296 \h </w:instrText>
        </w:r>
        <w:r>
          <w:fldChar w:fldCharType="separate"/>
        </w:r>
        <w:r>
          <w:t>46</w:t>
        </w:r>
        <w:r>
          <w:fldChar w:fldCharType="end"/>
        </w:r>
      </w:hyperlink>
    </w:p>
    <w:p>
      <w:pPr>
        <w:pStyle w:val="TOC2"/>
        <w:tabs>
          <w:tab w:val="right" w:leader="dot" w:pos="8306"/>
        </w:tabs>
      </w:pPr>
      <w:hyperlink w:anchor="_Toc4958" w:history="1">
        <w:r>
          <w:rPr>
            <w:rFonts w:ascii="仿宋" w:eastAsia="仿宋" w:hAnsi="仿宋" w:cs="仿宋" w:hint="eastAsia"/>
            <w:lang w:eastAsia="zh-CN"/>
          </w:rPr>
          <w:t>(二)、防火防爆总图布置措施</w:t>
        </w:r>
        <w:r>
          <w:tab/>
        </w:r>
        <w:r>
          <w:fldChar w:fldCharType="begin"/>
        </w:r>
        <w:r>
          <w:instrText xml:space="preserve"> PAGEREF _Toc4958 \h </w:instrText>
        </w:r>
        <w:r>
          <w:fldChar w:fldCharType="separate"/>
        </w:r>
        <w:r>
          <w:t>47</w:t>
        </w:r>
        <w:r>
          <w:fldChar w:fldCharType="end"/>
        </w:r>
      </w:hyperlink>
    </w:p>
    <w:p>
      <w:pPr>
        <w:pStyle w:val="TOC2"/>
        <w:tabs>
          <w:tab w:val="right" w:leader="dot" w:pos="8306"/>
        </w:tabs>
      </w:pPr>
      <w:hyperlink w:anchor="_Toc22513" w:history="1">
        <w:r>
          <w:rPr>
            <w:rFonts w:ascii="仿宋" w:eastAsia="仿宋" w:hAnsi="仿宋" w:cs="仿宋" w:hint="eastAsia"/>
            <w:lang w:eastAsia="zh-CN"/>
          </w:rPr>
          <w:t>(三)、自然灾害防范措施</w:t>
        </w:r>
        <w:r>
          <w:tab/>
        </w:r>
        <w:r>
          <w:fldChar w:fldCharType="begin"/>
        </w:r>
        <w:r>
          <w:instrText xml:space="preserve"> PAGEREF _Toc22513 \h </w:instrText>
        </w:r>
        <w:r>
          <w:fldChar w:fldCharType="separate"/>
        </w:r>
        <w:r>
          <w:t>48</w:t>
        </w:r>
        <w:r>
          <w:fldChar w:fldCharType="end"/>
        </w:r>
      </w:hyperlink>
    </w:p>
    <w:p>
      <w:pPr>
        <w:pStyle w:val="TOC2"/>
        <w:tabs>
          <w:tab w:val="right" w:leader="dot" w:pos="8306"/>
        </w:tabs>
      </w:pPr>
      <w:hyperlink w:anchor="_Toc27638" w:history="1">
        <w:r>
          <w:rPr>
            <w:rFonts w:ascii="仿宋" w:eastAsia="仿宋" w:hAnsi="仿宋" w:cs="仿宋" w:hint="eastAsia"/>
            <w:lang w:eastAsia="zh-CN"/>
          </w:rPr>
          <w:t>(四)、安全色及安全标志使用要求</w:t>
        </w:r>
        <w:r>
          <w:tab/>
        </w:r>
        <w:r>
          <w:fldChar w:fldCharType="begin"/>
        </w:r>
        <w:r>
          <w:instrText xml:space="preserve"> PAGEREF _Toc27638 \h </w:instrText>
        </w:r>
        <w:r>
          <w:fldChar w:fldCharType="separate"/>
        </w:r>
        <w:r>
          <w:t>49</w:t>
        </w:r>
        <w:r>
          <w:fldChar w:fldCharType="end"/>
        </w:r>
      </w:hyperlink>
    </w:p>
    <w:p>
      <w:pPr>
        <w:pStyle w:val="TOC2"/>
        <w:tabs>
          <w:tab w:val="right" w:leader="dot" w:pos="8306"/>
        </w:tabs>
      </w:pPr>
      <w:hyperlink w:anchor="_Toc18776" w:history="1">
        <w:r>
          <w:rPr>
            <w:rFonts w:ascii="仿宋" w:eastAsia="仿宋" w:hAnsi="仿宋" w:cs="仿宋" w:hint="eastAsia"/>
            <w:lang w:eastAsia="zh-CN"/>
          </w:rPr>
          <w:t>(五)、防尘防毒措施</w:t>
        </w:r>
        <w:r>
          <w:tab/>
        </w:r>
        <w:r>
          <w:fldChar w:fldCharType="begin"/>
        </w:r>
        <w:r>
          <w:instrText xml:space="preserve"> PAGEREF _Toc18776 \h </w:instrText>
        </w:r>
        <w:r>
          <w:fldChar w:fldCharType="separate"/>
        </w:r>
        <w:r>
          <w:t>50</w:t>
        </w:r>
        <w:r>
          <w:fldChar w:fldCharType="end"/>
        </w:r>
      </w:hyperlink>
    </w:p>
    <w:p>
      <w:pPr>
        <w:pStyle w:val="TOC2"/>
        <w:tabs>
          <w:tab w:val="right" w:leader="dot" w:pos="8306"/>
        </w:tabs>
      </w:pPr>
      <w:hyperlink w:anchor="_Toc26834" w:history="1">
        <w:r>
          <w:rPr>
            <w:rFonts w:ascii="仿宋" w:eastAsia="仿宋" w:hAnsi="仿宋" w:cs="仿宋" w:hint="eastAsia"/>
            <w:lang w:eastAsia="zh-CN"/>
          </w:rPr>
          <w:t>(六)、防静电、触电防护及防雷措施</w:t>
        </w:r>
        <w:r>
          <w:tab/>
        </w:r>
        <w:r>
          <w:fldChar w:fldCharType="begin"/>
        </w:r>
        <w:r>
          <w:instrText xml:space="preserve"> PAGEREF _Toc26834 \h </w:instrText>
        </w:r>
        <w:r>
          <w:fldChar w:fldCharType="separate"/>
        </w:r>
        <w:r>
          <w:t>51</w:t>
        </w:r>
        <w:r>
          <w:fldChar w:fldCharType="end"/>
        </w:r>
      </w:hyperlink>
    </w:p>
    <w:p>
      <w:pPr>
        <w:pStyle w:val="TOC2"/>
        <w:tabs>
          <w:tab w:val="right" w:leader="dot" w:pos="8306"/>
        </w:tabs>
      </w:pPr>
      <w:hyperlink w:anchor="_Toc6071" w:history="1">
        <w:r>
          <w:rPr>
            <w:rFonts w:ascii="仿宋" w:eastAsia="仿宋" w:hAnsi="仿宋" w:cs="仿宋" w:hint="eastAsia"/>
            <w:lang w:eastAsia="zh-CN"/>
          </w:rPr>
          <w:t>(七)、机械设备安全保障措施</w:t>
        </w:r>
        <w:r>
          <w:tab/>
        </w:r>
        <w:r>
          <w:fldChar w:fldCharType="begin"/>
        </w:r>
        <w:r>
          <w:instrText xml:space="preserve"> PAGEREF _Toc6071 \h </w:instrText>
        </w:r>
        <w:r>
          <w:fldChar w:fldCharType="separate"/>
        </w:r>
        <w:r>
          <w:t>52</w:t>
        </w:r>
        <w:r>
          <w:fldChar w:fldCharType="end"/>
        </w:r>
      </w:hyperlink>
    </w:p>
    <w:p>
      <w:pPr>
        <w:pStyle w:val="TOC1"/>
        <w:tabs>
          <w:tab w:val="right" w:leader="dot" w:pos="8306"/>
        </w:tabs>
      </w:pPr>
      <w:hyperlink w:anchor="_Toc1664" w:history="1">
        <w:r>
          <w:rPr>
            <w:rFonts w:ascii="仿宋" w:eastAsia="仿宋" w:hAnsi="仿宋" w:cs="仿宋" w:hint="eastAsia"/>
            <w:lang w:eastAsia="zh-CN"/>
          </w:rPr>
          <w:t>十三、利益相关者分析与沟通计划</w:t>
        </w:r>
        <w:r>
          <w:tab/>
        </w:r>
        <w:r>
          <w:fldChar w:fldCharType="begin"/>
        </w:r>
        <w:r>
          <w:instrText xml:space="preserve"> PAGEREF _Toc1664 \h </w:instrText>
        </w:r>
        <w:r>
          <w:fldChar w:fldCharType="separate"/>
        </w:r>
        <w:r>
          <w:t>54</w:t>
        </w:r>
        <w:r>
          <w:fldChar w:fldCharType="end"/>
        </w:r>
      </w:hyperlink>
    </w:p>
    <w:p>
      <w:pPr>
        <w:pStyle w:val="TOC2"/>
        <w:tabs>
          <w:tab w:val="right" w:leader="dot" w:pos="8306"/>
        </w:tabs>
      </w:pPr>
      <w:hyperlink w:anchor="_Toc7527" w:history="1">
        <w:r>
          <w:rPr>
            <w:rFonts w:ascii="仿宋" w:eastAsia="仿宋" w:hAnsi="仿宋" w:cs="仿宋" w:hint="eastAsia"/>
            <w:lang w:eastAsia="zh-CN"/>
          </w:rPr>
          <w:t>(一)、利益相关者分析</w:t>
        </w:r>
        <w:r>
          <w:tab/>
        </w:r>
        <w:r>
          <w:fldChar w:fldCharType="begin"/>
        </w:r>
        <w:r>
          <w:instrText xml:space="preserve"> PAGEREF _Toc7527 \h </w:instrText>
        </w:r>
        <w:r>
          <w:fldChar w:fldCharType="separate"/>
        </w:r>
        <w:r>
          <w:t>54</w:t>
        </w:r>
        <w:r>
          <w:fldChar w:fldCharType="end"/>
        </w:r>
      </w:hyperlink>
    </w:p>
    <w:p>
      <w:pPr>
        <w:pStyle w:val="TOC2"/>
        <w:tabs>
          <w:tab w:val="right" w:leader="dot" w:pos="8306"/>
        </w:tabs>
      </w:pPr>
      <w:hyperlink w:anchor="_Toc28123" w:history="1">
        <w:r>
          <w:rPr>
            <w:rFonts w:ascii="仿宋" w:eastAsia="仿宋" w:hAnsi="仿宋" w:cs="仿宋" w:hint="eastAsia"/>
            <w:lang w:eastAsia="zh-CN"/>
          </w:rPr>
          <w:t>(二)、沟通计划</w:t>
        </w:r>
        <w:r>
          <w:tab/>
        </w:r>
        <w:r>
          <w:fldChar w:fldCharType="begin"/>
        </w:r>
        <w:r>
          <w:instrText xml:space="preserve"> PAGEREF _Toc28123 \h </w:instrText>
        </w:r>
        <w:r>
          <w:fldChar w:fldCharType="separate"/>
        </w:r>
        <w:r>
          <w:t>55</w:t>
        </w:r>
        <w:r>
          <w:fldChar w:fldCharType="end"/>
        </w:r>
      </w:hyperlink>
    </w:p>
    <w:p>
      <w:pPr>
        <w:pStyle w:val="TOC1"/>
        <w:tabs>
          <w:tab w:val="right" w:leader="dot" w:pos="8306"/>
        </w:tabs>
      </w:pPr>
      <w:hyperlink w:anchor="_Toc16440" w:history="1">
        <w:r>
          <w:rPr>
            <w:rFonts w:ascii="仿宋" w:eastAsia="仿宋" w:hAnsi="仿宋" w:cs="仿宋" w:hint="eastAsia"/>
            <w:lang w:eastAsia="zh-CN"/>
          </w:rPr>
          <w:t>十四、氢氧化铜项目治理与监督</w:t>
        </w:r>
        <w:r>
          <w:tab/>
        </w:r>
        <w:r>
          <w:fldChar w:fldCharType="begin"/>
        </w:r>
        <w:r>
          <w:instrText xml:space="preserve"> PAGEREF _Toc16440 \h </w:instrText>
        </w:r>
        <w:r>
          <w:fldChar w:fldCharType="separate"/>
        </w:r>
        <w:r>
          <w:t>56</w:t>
        </w:r>
        <w:r>
          <w:fldChar w:fldCharType="end"/>
        </w:r>
      </w:hyperlink>
    </w:p>
    <w:p>
      <w:pPr>
        <w:pStyle w:val="TOC2"/>
        <w:tabs>
          <w:tab w:val="right" w:leader="dot" w:pos="8306"/>
        </w:tabs>
      </w:pPr>
      <w:hyperlink w:anchor="_Toc13409" w:history="1">
        <w:r>
          <w:rPr>
            <w:rFonts w:ascii="仿宋" w:eastAsia="仿宋" w:hAnsi="仿宋" w:cs="仿宋" w:hint="eastAsia"/>
            <w:lang w:eastAsia="zh-CN"/>
          </w:rPr>
          <w:t>(一)、氢氧化铜项目治理结构</w:t>
        </w:r>
        <w:r>
          <w:tab/>
        </w:r>
        <w:r>
          <w:fldChar w:fldCharType="begin"/>
        </w:r>
        <w:r>
          <w:instrText xml:space="preserve"> PAGEREF _Toc13409 \h </w:instrText>
        </w:r>
        <w:r>
          <w:fldChar w:fldCharType="separate"/>
        </w:r>
        <w:r>
          <w:t>56</w:t>
        </w:r>
        <w:r>
          <w:fldChar w:fldCharType="end"/>
        </w:r>
      </w:hyperlink>
    </w:p>
    <w:p>
      <w:pPr>
        <w:pStyle w:val="TOC2"/>
        <w:tabs>
          <w:tab w:val="right" w:leader="dot" w:pos="8306"/>
        </w:tabs>
      </w:pPr>
      <w:hyperlink w:anchor="_Toc13018" w:history="1">
        <w:r>
          <w:rPr>
            <w:rFonts w:ascii="仿宋" w:eastAsia="仿宋" w:hAnsi="仿宋" w:cs="仿宋" w:hint="eastAsia"/>
            <w:lang w:eastAsia="zh-CN"/>
          </w:rPr>
          <w:t>(二)、监督与审计</w:t>
        </w:r>
        <w:r>
          <w:tab/>
        </w:r>
        <w:r>
          <w:fldChar w:fldCharType="begin"/>
        </w:r>
        <w:r>
          <w:instrText xml:space="preserve"> PAGEREF _Toc13018 \h </w:instrText>
        </w:r>
        <w:r>
          <w:fldChar w:fldCharType="separate"/>
        </w:r>
        <w:r>
          <w:t>57</w:t>
        </w:r>
        <w:r>
          <w:fldChar w:fldCharType="end"/>
        </w:r>
      </w:hyperlink>
    </w:p>
    <w:p>
      <w:pPr>
        <w:pStyle w:val="TOC1"/>
        <w:tabs>
          <w:tab w:val="right" w:leader="dot" w:pos="8306"/>
        </w:tabs>
      </w:pPr>
      <w:hyperlink w:anchor="_Toc4233" w:history="1">
        <w:r>
          <w:rPr>
            <w:rFonts w:ascii="仿宋" w:eastAsia="仿宋" w:hAnsi="仿宋" w:cs="仿宋" w:hint="eastAsia"/>
            <w:lang w:eastAsia="zh-CN"/>
          </w:rPr>
          <w:t>十五、风险识别与分类</w:t>
        </w:r>
        <w:r>
          <w:tab/>
        </w:r>
        <w:r>
          <w:fldChar w:fldCharType="begin"/>
        </w:r>
        <w:r>
          <w:instrText xml:space="preserve"> PAGEREF _Toc4233 \h </w:instrText>
        </w:r>
        <w:r>
          <w:fldChar w:fldCharType="separate"/>
        </w:r>
        <w:r>
          <w:t>59</w:t>
        </w:r>
        <w:r>
          <w:fldChar w:fldCharType="end"/>
        </w:r>
      </w:hyperlink>
    </w:p>
    <w:p>
      <w:pPr>
        <w:pStyle w:val="TOC2"/>
        <w:tabs>
          <w:tab w:val="right" w:leader="dot" w:pos="8306"/>
        </w:tabs>
      </w:pPr>
      <w:hyperlink w:anchor="_Toc28250" w:history="1">
        <w:r>
          <w:rPr>
            <w:rFonts w:ascii="仿宋" w:eastAsia="仿宋" w:hAnsi="仿宋" w:cs="仿宋" w:hint="eastAsia"/>
            <w:lang w:eastAsia="zh-CN"/>
          </w:rPr>
          <w:t>(一)、风险识别</w:t>
        </w:r>
        <w:r>
          <w:tab/>
        </w:r>
        <w:r>
          <w:fldChar w:fldCharType="begin"/>
        </w:r>
        <w:r>
          <w:instrText xml:space="preserve"> PAGEREF _Toc28250 \h </w:instrText>
        </w:r>
        <w:r>
          <w:fldChar w:fldCharType="separate"/>
        </w:r>
        <w:r>
          <w:t>59</w:t>
        </w:r>
        <w:r>
          <w:fldChar w:fldCharType="end"/>
        </w:r>
      </w:hyperlink>
    </w:p>
    <w:p>
      <w:pPr>
        <w:pStyle w:val="TOC2"/>
        <w:tabs>
          <w:tab w:val="right" w:leader="dot" w:pos="8306"/>
        </w:tabs>
      </w:pPr>
      <w:hyperlink w:anchor="_Toc10681" w:history="1">
        <w:r>
          <w:rPr>
            <w:rFonts w:ascii="仿宋" w:eastAsia="仿宋" w:hAnsi="仿宋" w:cs="仿宋" w:hint="eastAsia"/>
            <w:lang w:eastAsia="zh-CN"/>
          </w:rPr>
          <w:t>(二)、风险分类</w:t>
        </w:r>
        <w:r>
          <w:tab/>
        </w:r>
        <w:r>
          <w:fldChar w:fldCharType="begin"/>
        </w:r>
        <w:r>
          <w:instrText xml:space="preserve"> PAGEREF _Toc10681 \h </w:instrText>
        </w:r>
        <w:r>
          <w:fldChar w:fldCharType="separate"/>
        </w:r>
        <w:r>
          <w:t>60</w:t>
        </w:r>
        <w:r>
          <w:fldChar w:fldCharType="end"/>
        </w:r>
      </w:hyperlink>
    </w:p>
    <w:p>
      <w:pPr>
        <w:pStyle w:val="TOC1"/>
        <w:tabs>
          <w:tab w:val="right" w:leader="dot" w:pos="8306"/>
        </w:tabs>
      </w:pPr>
      <w:hyperlink w:anchor="_Toc3289" w:history="1">
        <w:r>
          <w:rPr>
            <w:rFonts w:ascii="仿宋" w:eastAsia="仿宋" w:hAnsi="仿宋" w:cs="仿宋" w:hint="eastAsia"/>
            <w:lang w:eastAsia="zh-CN"/>
          </w:rPr>
          <w:t>十六、营销与推广策略</w:t>
        </w:r>
        <w:r>
          <w:tab/>
        </w:r>
        <w:r>
          <w:fldChar w:fldCharType="begin"/>
        </w:r>
        <w:r>
          <w:instrText xml:space="preserve"> PAGEREF _Toc3289 \h </w:instrText>
        </w:r>
        <w:r>
          <w:fldChar w:fldCharType="separate"/>
        </w:r>
        <w:r>
          <w:t>62</w:t>
        </w:r>
        <w:r>
          <w:fldChar w:fldCharType="end"/>
        </w:r>
      </w:hyperlink>
    </w:p>
    <w:p>
      <w:pPr>
        <w:pStyle w:val="TOC2"/>
        <w:tabs>
          <w:tab w:val="right" w:leader="dot" w:pos="8306"/>
        </w:tabs>
      </w:pPr>
      <w:hyperlink w:anchor="_Toc10419" w:history="1">
        <w:r>
          <w:rPr>
            <w:rFonts w:ascii="仿宋" w:eastAsia="仿宋" w:hAnsi="仿宋" w:cs="仿宋" w:hint="eastAsia"/>
            <w:lang w:eastAsia="zh-CN"/>
          </w:rPr>
          <w:t>(一)、产品/服务定位与特点</w:t>
        </w:r>
        <w:r>
          <w:tab/>
        </w:r>
        <w:r>
          <w:fldChar w:fldCharType="begin"/>
        </w:r>
        <w:r>
          <w:instrText xml:space="preserve"> PAGEREF _Toc10419 \h </w:instrText>
        </w:r>
        <w:r>
          <w:fldChar w:fldCharType="separate"/>
        </w:r>
        <w:r>
          <w:t>62</w:t>
        </w:r>
        <w:r>
          <w:fldChar w:fldCharType="end"/>
        </w:r>
      </w:hyperlink>
    </w:p>
    <w:p>
      <w:pPr>
        <w:pStyle w:val="TOC2"/>
        <w:tabs>
          <w:tab w:val="right" w:leader="dot" w:pos="8306"/>
        </w:tabs>
      </w:pPr>
      <w:hyperlink w:anchor="_Toc13989" w:history="1">
        <w:r>
          <w:rPr>
            <w:rFonts w:ascii="仿宋" w:eastAsia="仿宋" w:hAnsi="仿宋" w:cs="仿宋" w:hint="eastAsia"/>
            <w:lang w:eastAsia="zh-CN"/>
          </w:rPr>
          <w:t>(二)、市场定位与竞争分析</w:t>
        </w:r>
        <w:r>
          <w:tab/>
        </w:r>
        <w:r>
          <w:fldChar w:fldCharType="begin"/>
        </w:r>
        <w:r>
          <w:instrText xml:space="preserve"> PAGEREF _Toc13989 \h </w:instrText>
        </w:r>
        <w:r>
          <w:fldChar w:fldCharType="separate"/>
        </w:r>
        <w:r>
          <w:t>63</w:t>
        </w:r>
        <w:r>
          <w:fldChar w:fldCharType="end"/>
        </w:r>
      </w:hyperlink>
    </w:p>
    <w:p>
      <w:pPr>
        <w:pStyle w:val="TOC2"/>
        <w:tabs>
          <w:tab w:val="right" w:leader="dot" w:pos="8306"/>
        </w:tabs>
      </w:pPr>
      <w:hyperlink w:anchor="_Toc5311" w:history="1">
        <w:r>
          <w:rPr>
            <w:rFonts w:ascii="仿宋" w:eastAsia="仿宋" w:hAnsi="仿宋" w:cs="仿宋" w:hint="eastAsia"/>
            <w:lang w:eastAsia="zh-CN"/>
          </w:rPr>
          <w:t>(三)、营销渠道与策略</w:t>
        </w:r>
        <w:r>
          <w:tab/>
        </w:r>
        <w:r>
          <w:fldChar w:fldCharType="begin"/>
        </w:r>
        <w:r>
          <w:instrText xml:space="preserve"> PAGEREF _Toc5311 \h </w:instrText>
        </w:r>
        <w:r>
          <w:fldChar w:fldCharType="separate"/>
        </w:r>
        <w:r>
          <w:t>65</w:t>
        </w:r>
        <w:r>
          <w:fldChar w:fldCharType="end"/>
        </w:r>
      </w:hyperlink>
    </w:p>
    <w:p>
      <w:pPr>
        <w:pStyle w:val="TOC2"/>
        <w:tabs>
          <w:tab w:val="right" w:leader="dot" w:pos="8306"/>
        </w:tabs>
      </w:pPr>
      <w:hyperlink w:anchor="_Toc7507" w:history="1">
        <w:r>
          <w:rPr>
            <w:rFonts w:ascii="仿宋" w:eastAsia="仿宋" w:hAnsi="仿宋" w:cs="仿宋" w:hint="eastAsia"/>
            <w:lang w:eastAsia="zh-CN"/>
          </w:rPr>
          <w:t>(四)、推广与宣传活动</w:t>
        </w:r>
        <w:r>
          <w:tab/>
        </w:r>
        <w:r>
          <w:fldChar w:fldCharType="begin"/>
        </w:r>
        <w:r>
          <w:instrText xml:space="preserve"> PAGEREF _Toc7507 \h </w:instrText>
        </w:r>
        <w:r>
          <w:fldChar w:fldCharType="separate"/>
        </w:r>
        <w:r>
          <w:t>66</w:t>
        </w:r>
        <w:r>
          <w:fldChar w:fldCharType="end"/>
        </w:r>
      </w:hyperlink>
    </w:p>
    <w:p>
      <w:pPr>
        <w:pStyle w:val="TOC1"/>
        <w:tabs>
          <w:tab w:val="right" w:leader="dot" w:pos="8306"/>
        </w:tabs>
      </w:pPr>
      <w:hyperlink w:anchor="_Toc10974" w:history="1">
        <w:r>
          <w:rPr>
            <w:rFonts w:ascii="仿宋" w:eastAsia="仿宋" w:hAnsi="仿宋" w:cs="仿宋" w:hint="eastAsia"/>
            <w:lang w:eastAsia="zh-CN"/>
          </w:rPr>
          <w:t>十七、氢氧化铜项目实施时间节点</w:t>
        </w:r>
        <w:r>
          <w:tab/>
        </w:r>
        <w:r>
          <w:fldChar w:fldCharType="begin"/>
        </w:r>
        <w:r>
          <w:instrText xml:space="preserve"> PAGEREF _Toc10974 \h </w:instrText>
        </w:r>
        <w:r>
          <w:fldChar w:fldCharType="separate"/>
        </w:r>
        <w:r>
          <w:t>71</w:t>
        </w:r>
        <w:r>
          <w:fldChar w:fldCharType="end"/>
        </w:r>
      </w:hyperlink>
    </w:p>
    <w:p>
      <w:pPr>
        <w:pStyle w:val="TOC2"/>
        <w:tabs>
          <w:tab w:val="right" w:leader="dot" w:pos="8306"/>
        </w:tabs>
      </w:pPr>
      <w:hyperlink w:anchor="_Toc7321" w:history="1">
        <w:r>
          <w:rPr>
            <w:rFonts w:ascii="仿宋" w:eastAsia="仿宋" w:hAnsi="仿宋" w:cs="仿宋" w:hint="eastAsia"/>
            <w:lang w:eastAsia="zh-CN"/>
          </w:rPr>
          <w:t>(一)、氢氧化铜项目启动阶段时间节点</w:t>
        </w:r>
        <w:r>
          <w:tab/>
        </w:r>
        <w:r>
          <w:fldChar w:fldCharType="begin"/>
        </w:r>
        <w:r>
          <w:instrText xml:space="preserve"> PAGEREF _Toc7321 \h </w:instrText>
        </w:r>
        <w:r>
          <w:fldChar w:fldCharType="separate"/>
        </w:r>
        <w:r>
          <w:t>71</w:t>
        </w:r>
        <w:r>
          <w:fldChar w:fldCharType="end"/>
        </w:r>
      </w:hyperlink>
    </w:p>
    <w:p>
      <w:pPr>
        <w:pStyle w:val="TOC2"/>
        <w:tabs>
          <w:tab w:val="right" w:leader="dot" w:pos="8306"/>
        </w:tabs>
      </w:pPr>
      <w:hyperlink w:anchor="_Toc1985" w:history="1">
        <w:r>
          <w:rPr>
            <w:rFonts w:ascii="仿宋" w:eastAsia="仿宋" w:hAnsi="仿宋" w:cs="仿宋" w:hint="eastAsia"/>
            <w:lang w:eastAsia="zh-CN"/>
          </w:rPr>
          <w:t>(二)、氢氧化铜项目执行阶段时间节点</w:t>
        </w:r>
        <w:r>
          <w:tab/>
        </w:r>
        <w:r>
          <w:fldChar w:fldCharType="begin"/>
        </w:r>
        <w:r>
          <w:instrText xml:space="preserve"> PAGEREF _Toc1985 \h </w:instrText>
        </w:r>
        <w:r>
          <w:fldChar w:fldCharType="separate"/>
        </w:r>
        <w:r>
          <w:t>72</w:t>
        </w:r>
        <w:r>
          <w:fldChar w:fldCharType="end"/>
        </w:r>
      </w:hyperlink>
    </w:p>
    <w:p>
      <w:pPr>
        <w:pStyle w:val="TOC2"/>
        <w:tabs>
          <w:tab w:val="right" w:leader="dot" w:pos="8306"/>
        </w:tabs>
      </w:pPr>
      <w:hyperlink w:anchor="_Toc5872" w:history="1">
        <w:r>
          <w:rPr>
            <w:rFonts w:ascii="仿宋" w:eastAsia="仿宋" w:hAnsi="仿宋" w:cs="仿宋" w:hint="eastAsia"/>
            <w:lang w:eastAsia="zh-CN"/>
          </w:rPr>
          <w:t>(三)、氢氧化铜项目完成阶段时间节点</w:t>
        </w:r>
        <w:r>
          <w:tab/>
        </w:r>
        <w:r>
          <w:fldChar w:fldCharType="begin"/>
        </w:r>
        <w:r>
          <w:instrText xml:space="preserve"> PAGEREF _Toc5872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31"/>
      <w:r>
        <w:rPr>
          <w:rFonts w:ascii="仿宋" w:eastAsia="仿宋" w:hAnsi="仿宋" w:cs="仿宋" w:hint="eastAsia"/>
          <w:sz w:val="28"/>
          <w:lang w:eastAsia="zh-CN"/>
        </w:rPr>
        <w:t>一、氢氧化铜项目建设背景及必要性分析</w:t>
      </w:r>
      <w:bookmarkEnd w:id="2"/>
    </w:p>
    <w:p>
      <w:pPr>
        <w:pStyle w:val="Heading2"/>
        <w:rPr>
          <w:rFonts w:ascii="仿宋" w:eastAsia="仿宋" w:hAnsi="仿宋" w:cs="仿宋" w:hint="eastAsia"/>
          <w:lang w:eastAsia="zh-CN"/>
        </w:rPr>
      </w:pPr>
      <w:bookmarkStart w:id="3" w:name="_Toc3771"/>
      <w:r>
        <w:rPr>
          <w:rFonts w:ascii="仿宋" w:eastAsia="仿宋" w:hAnsi="仿宋" w:cs="仿宋" w:hint="eastAsia"/>
          <w:lang w:eastAsia="zh-CN"/>
        </w:rPr>
        <w:t>(一)、氢氧化铜项目背景分析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铜项目在这个潮流中的定位。同时，我们将关注行业内涌现的新兴机遇，以便氢氧化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铜项目提供了强大的发展动力。我们将聚焦于行业内最新的技术发展趋势，包括但不限于人工智能、大数据分析、物联网等领域。通过深度的技术研究，我们将确保氢氧化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铜项目发展的源泉。我们将投入更多的精力对市场需求进行深入剖析，超越表面的需求，深入挖掘潜在的市场痛点和机遇。通过对市场需求的细致了解，氢氧化铜项目将更有针对性地设计解决方案，满足市场的多样化需求，从而更好地促进氢氧化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铜项目战略至关重要。我们将对竞争态势进行更为深入的分析，包括但不限于市场份额、产品特点、客户满意度等多个维度。通过深度的竞争分析，氢氧化铜项目将能够更准确地把握市场脉搏，制定具有竞争力的氢氧化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氢氧化铜项目的发展具有直接的影响。我们将进行更为全面的法规和政策分析，了解行业发展中的潜在法律风险和合规挑战。通过充分了解和遵守相关法规，氢氧化铜项目将确保在法律框架内合法合规运营，为氢氧化铜项目的稳健发展提供有力支持。</w:t>
      </w:r>
    </w:p>
    <w:p>
      <w:pPr>
        <w:pStyle w:val="Heading2"/>
        <w:ind w:firstLine="560" w:firstLineChars="200"/>
        <w:rPr>
          <w:rFonts w:ascii="仿宋" w:eastAsia="仿宋" w:hAnsi="仿宋" w:cs="仿宋" w:hint="eastAsia"/>
          <w:sz w:val="28"/>
          <w:lang w:eastAsia="zh-CN"/>
        </w:rPr>
      </w:pPr>
      <w:bookmarkStart w:id="4" w:name="_Toc23195"/>
      <w:r>
        <w:rPr>
          <w:rFonts w:ascii="仿宋" w:eastAsia="仿宋" w:hAnsi="仿宋" w:cs="仿宋" w:hint="eastAsia"/>
          <w:sz w:val="28"/>
          <w:lang w:eastAsia="zh-CN"/>
        </w:rPr>
        <w:t>(二)、氢氧化铜项目建设必要性分析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建设的迫切性源于对行业发展趋势的深刻洞察。我们正处于一个行业变革的时代，科技创新、数字化转型成为企业发展的关键动力。氢氧化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建设不仅仅是为了跟上潮流，更是为了通过技术创新推动企业的持续发展。通过引入先进的技术和解决方案，氢氧化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铜项目的建设成为必然选择，通过提高产品质量、拓展服务领域，从而在竞争中获得更多的机会。氢氧化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氢氧化铜项目建设的必要性体现在对客户需求更精准的满足。通过氢氧化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建设的背后是对企业持续创新的追求。只有通过不断创新，企业才能在竞争中立于不败之地。氢氧化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879"/>
      <w:r>
        <w:rPr>
          <w:rFonts w:ascii="仿宋" w:eastAsia="仿宋" w:hAnsi="仿宋" w:cs="仿宋" w:hint="eastAsia"/>
          <w:sz w:val="28"/>
          <w:lang w:eastAsia="zh-CN"/>
        </w:rPr>
        <w:t>二、氢氧化铜项目概论</w:t>
      </w:r>
      <w:bookmarkEnd w:id="5"/>
    </w:p>
    <w:p>
      <w:pPr>
        <w:pStyle w:val="Heading2"/>
        <w:rPr>
          <w:rFonts w:ascii="仿宋" w:eastAsia="仿宋" w:hAnsi="仿宋" w:cs="仿宋" w:hint="eastAsia"/>
          <w:lang w:eastAsia="zh-CN"/>
        </w:rPr>
      </w:pPr>
      <w:bookmarkStart w:id="6" w:name="_Toc4618"/>
      <w:r>
        <w:rPr>
          <w:rFonts w:ascii="仿宋" w:eastAsia="仿宋" w:hAnsi="仿宋" w:cs="仿宋" w:hint="eastAsia"/>
          <w:lang w:eastAsia="zh-CN"/>
        </w:rPr>
        <w:t>(一)、氢氧化铜项目概况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起源追溯至对市场的深入洞察。市场的不断演变与变革为氢氧化铜项目提供了难得的机遇。当前市场存在的需求缺口和变革的大环境共同构成了氢氧化铜项目的背景。这个氢氧化铜项目旨在充分利用市场机遇，填补行业中尚未满足的需求，为客户提供全新的解决方案。市场的变革和需求的增长使得这个氢氧化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正式命名为氢氧化铜。这个名称不仅仅是一个标识，更代表了氢氧化铜项目的核心理念和愿景。它蕴含着氢氧化铜项目所要解决问题的关键字，具有强烈的表达和辨识度，为氢氧化铜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氢氧化铜项目目标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核心目标是提供一种全新、高效的解决方案，满足客户日益增长的需求。氢氧化铜项目追求的不仅仅是满足市场需求，更是在市场中获得卓越的竞争优势。通过不断提升产品或服务的质量和创新水平，氢氧化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全面涵盖了产品研发、制造、市场推广和售后服务，确保从产品设计到最终用户体验的全方位关注。这一全面的氢氧化铜项目范围是为了确保氢氧化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氢氧化铜项目计划在未来18个月内完成，包括研发、测试、市场试点和正式推出等不同阶段。这个时间表的合理设计是为了确保氢氧化铜项目各个阶段的顺利推进，以便按时交付高质量的成果。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氢氧化铜项目预算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氢氧化铜项目总预算估算为XX百万美元，主要分配在研发、市场推广、人员培训和运营等方面。这一充足的预算为氢氧化铜项目提供了充足的资源，确保氢氧化铜项目在各个方面都能取得优异的表现。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氢氧化铜项目风险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氢氧化铜项目可能面临的风险包括市场接受度低、技术难题、竞争激烈等。氢氧化铜项目团队已经制定了相应的风险应对计划，通过前瞻性的风险管理，确保氢氧化铜项目在面对不确定性时能够迅速做出应对。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氢氧化铜项目汇聚了一支经验丰富、多领域专业素养的核心团队，确保氢氧化铜项目在各个方面都能拥有高水平的执行力。团队的协同作战是氢氧化铜项目成功的关键因素之一。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氢氧化铜项目的背景根植于市场对更高效、创新产品的渴望，同时也受到科技发展对行业格局的深刻改变的影响。这为氢氧化铜项目提供了广阔的发展空间和市场需求。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氢氧化铜项目现状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截至目前，氢氧化铜项目已完成市场调研和技术验证，取得了初步的成功。这为氢氧化铜项目在未来的发展奠定了坚实的基础，为更远大的目标打下了坚实的基石。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748"/>
      <w:r>
        <w:rPr>
          <w:rFonts w:ascii="仿宋" w:eastAsia="仿宋" w:hAnsi="仿宋" w:cs="仿宋" w:hint="eastAsia"/>
          <w:sz w:val="28"/>
          <w:lang w:eastAsia="zh-CN"/>
        </w:rPr>
        <w:t>(二)、氢氧化铜项目目标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keyword》氢氧化铜项目首要业务目标是在市场中占据有利地位，实现产品/服务的成功推广和销售。通过不断提升产品质量、创新性，氢氧化铜项目追求成为行业中的领导者，赢得更多客户的青睐。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在科技迅速发展的时代，氢氧化铜项目着眼于技术创新。通过持续的研发和技术升级，氢氧化铜项目旨在推出更具创新性的产品或服务，以满足市场对新鲜、先进解决方案的需求。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为了建立可持续的客户关系，氢氧化铜项目设定了客户满意度目标。通过提供卓越的产品质量和优质的客户服务，氢氧化铜项目追求赢得客户的信任和忠诚度，确保他们的满意度达到行业领先水平。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氢氧化铜项目注重社会责任和可持续发展。通过实施环保、社会责任氢氧化铜项目，氢氧化铜项目致力于在经济发展的同时保护环境，促进社会公平，实现可持续经营。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氢氧化铜项目的团队是实现目标的核心驱动力。因此，氢氧化铜项目设定了团队发展目标，包括提升团队成员的专业技能、培养领导力，以及搭建协同高效的团队工作氛围。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327"/>
      <w:r>
        <w:rPr>
          <w:rFonts w:ascii="仿宋" w:eastAsia="仿宋" w:hAnsi="仿宋" w:cs="仿宋" w:hint="eastAsia"/>
          <w:sz w:val="28"/>
          <w:lang w:eastAsia="zh-CN"/>
        </w:rPr>
        <w:t>(三)、氢氧化铜项目提出的理由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氢氧化铜项目提出的理由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提出源于对市场机遇的深刻洞察。当前市场中存在的需求缺口和行业发展趋势表明，有巨大的商业机会等待被开发。通过准确捕捉市场机遇，氢氧化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理念基于对技术创新的信仰。通过持续的研发和技术投入，氢氧化铜项目有望推出更具创新性的产品或服务。在科技飞速发展的当下，氢氧化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提出是为了增强企业的行业竞争力。通过提升产品或服务的质量和独特性，氢氧化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响应了消费者需求的变化。随着社会和科技的不断发展，消费者对产品和服务的需求也在发生变化。通过深入了解并及时回应消费者的新需求，氢氧化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氢氧化铜项目的提出是企业战略发展规划的一部分。在面对日益激烈的市场竞争和不断变化的商业环境中，氢氧化铜项目作为企业战略的一环，旨在为企业开辟新的增长领域，巩固企业在行业中的地位。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提出不仅仅是基于商业考量，还注重社会责任。通过推出环保、社会责任等方面的氢氧化铜项目，氢氧化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氢氧化铜项目的提出反映了对利益相关者期望的关注。包括客户、员工、投资者等利益相关者在企业发展中都有着各自的期望，氢氧化铜项目力求在满足这些期望的同时，取得更大的共赢。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0650"/>
      <w:r>
        <w:rPr>
          <w:rFonts w:ascii="仿宋" w:eastAsia="仿宋" w:hAnsi="仿宋" w:cs="仿宋" w:hint="eastAsia"/>
          <w:sz w:val="28"/>
          <w:lang w:eastAsia="zh-CN"/>
        </w:rPr>
        <w:t>(四)、氢氧化铜项目意义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在实施氢氧化铜项目的过程中，我们不仅仅是在追逐商业成功，更是为企业和社会的多个层面创造了深远的意义。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首要意义在于提升企业的市场竞争力。通过持续的创新和对产品质量的高标准要求，氢氧化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氧化铜项目的推进将促使行业技术水平的提升。通过引入先进技术和创新性解决方案，氢氧化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氢氧化铜项目不仅创造了大量就业机会，提高了就业水平，还注重社会责任和环保。通过参与社会公益事业和推动环保氢氧化铜项目，氢氧化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综合而言，氢氧化铜项目意义重大，不仅推动了企业的发展，也为行业和社会的进步贡献了积极力量。这是一个全面而深刻的影响，将在未来产生可持续的正面效应。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125"/>
      <w:r>
        <w:rPr>
          <w:rFonts w:ascii="仿宋" w:eastAsia="仿宋" w:hAnsi="仿宋" w:cs="仿宋" w:hint="eastAsia"/>
          <w:sz w:val="28"/>
          <w:lang w:eastAsia="zh-CN"/>
        </w:rPr>
        <w:t>(五)、氢氧化铜项目背景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在当今迅猛发展的商业环境中，氢氧化铜项目的动因根植于对多方面因素的审慎考量。这个氢氧化铜项目的提出并非孤立的决策，而是对企业所处背景深入思考的产物。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市场的不断演变是氢氧化铜项目背后的首要原因。科技的迅速发展和全球市场的快速变化使得企业必须灵活应对。氢氧化铜项目应运而生，旨在通过创新性的解决方案迎合市场的多变需求，赢得竞争中的先机。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竞争的激烈程度也是氢氧化铜项目背景中不可忽视的一环。企业需要在激烈竞争中脱颖而出，为此，氢氧化铜项目致力于打破常规，提供独特的价值主张，以吸引客户并确保市场份额的增长。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技术的迅速发展为企业带来了机遇与挑战。作为氢氧化铜项目启动的背景之一，对新兴技术的应用将有助于提升企业的技术水平，使其在不断演进的商业环境中保持竞争优势。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此外，社会对企业责任的期望也在逐渐升高。氢氧化铜项目充分融入了社会责任的理念，通过可持续经营和社会公益氢氧化铜项目，企图为社会贡献一份力量，在商业成功的同时关注社会价值。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189"/>
      <w:r>
        <w:rPr>
          <w:rFonts w:ascii="仿宋" w:eastAsia="仿宋" w:hAnsi="仿宋" w:cs="仿宋" w:hint="eastAsia"/>
          <w:sz w:val="28"/>
          <w:lang w:eastAsia="zh-CN"/>
        </w:rPr>
        <w:t>三、氢氧化铜项目可持续发展</w:t>
      </w:r>
      <w:bookmarkEnd w:id="11"/>
    </w:p>
    <w:p>
      <w:pPr>
        <w:pStyle w:val="Heading2"/>
        <w:rPr>
          <w:rFonts w:ascii="仿宋" w:eastAsia="仿宋" w:hAnsi="仿宋" w:cs="仿宋" w:hint="eastAsia"/>
          <w:lang w:eastAsia="zh-CN"/>
        </w:rPr>
      </w:pPr>
      <w:bookmarkStart w:id="12" w:name="_Toc930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铜项目中，氢氧化铜项目团队着眼于未来，明确了可持续发展的战略方向。制定的具体可持续发展目标包括降低资源使用、采用环保技术、最大化社会效益等。这一步骤不仅有助于氢氧化铜项目在环保和社会责任方面达到最高标准，也为未来提供了明确的指引，确保氢氧化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铜项目管理周期。从氢氧化铜项目规划开始，氢氧化铜项目团队就考虑了环境和社会的因素。在执行阶段，氢氧化铜项目团队积极推动绿色技术的应用，优化资源利用。此外，关注员工的社会责任，通过培训和沟通活动提高员工对可持续发展的认知，使他们能够在日常工作中践行可持续实践。这些举措不仅为氢氧化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49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扎根于氢氧化铜项目的可持续发展理念，我们深信环保与社会责任是氢氧化铜项目成功的关键支柱。在氢氧化铜项目的每一步，我们都致力于通过创新和实践，履行对环境和社会的坚定责任。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团队通过引入先进的环保技术、建立高效的废物处理系统以及推动能源节约措施，积极履行环保责任。定期的环保监测和评估确保氢氧化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不仅致力于自身可持续发展，还注重对社会的回馈。通过支持社区氢氧化铜项目、参与慈善事业、提供培训机会等方式，氢氧化铜项目积极履行社会责任。与当地社区建立积极互动，关注员工的工作与生活平衡，以及员工的身心健康，是氢氧化铜项目在社会责任层面的关键举措。这样的实践不仅增强了氢氧化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130"/>
      <w:r>
        <w:rPr>
          <w:rFonts w:ascii="仿宋" w:eastAsia="仿宋" w:hAnsi="仿宋" w:cs="仿宋" w:hint="eastAsia"/>
          <w:sz w:val="28"/>
          <w:lang w:eastAsia="zh-CN"/>
        </w:rPr>
        <w:t>四、氢氧化铜项目选址可行性分析</w:t>
      </w:r>
      <w:bookmarkEnd w:id="14"/>
    </w:p>
    <w:p>
      <w:pPr>
        <w:pStyle w:val="Heading2"/>
        <w:rPr>
          <w:rFonts w:ascii="仿宋" w:eastAsia="仿宋" w:hAnsi="仿宋" w:cs="仿宋" w:hint="eastAsia"/>
          <w:lang w:eastAsia="zh-CN"/>
        </w:rPr>
      </w:pPr>
      <w:bookmarkStart w:id="15" w:name="_Toc21479"/>
      <w:r>
        <w:rPr>
          <w:rFonts w:ascii="仿宋" w:eastAsia="仿宋" w:hAnsi="仿宋" w:cs="仿宋" w:hint="eastAsia"/>
          <w:lang w:eastAsia="zh-CN"/>
        </w:rPr>
        <w:t>(一)、氢氧化铜项目选址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该氢氧化铜项目选址位于XX省XX市XX区XXX街道</w:t>
      </w:r>
    </w:p>
    <w:p>
      <w:pPr>
        <w:pStyle w:val="Heading2"/>
        <w:ind w:firstLine="560" w:firstLineChars="200"/>
        <w:rPr>
          <w:rFonts w:ascii="仿宋" w:eastAsia="仿宋" w:hAnsi="仿宋" w:cs="仿宋" w:hint="eastAsia"/>
          <w:sz w:val="28"/>
          <w:lang w:eastAsia="zh-CN"/>
        </w:rPr>
      </w:pPr>
      <w:bookmarkStart w:id="16" w:name="_Toc2964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氢氧化铜项目的征地面积将根据氢氧化铜项目的实际规模和需求进行精确规划。具体面积XXX平方米，旨在确保氢氧化铜项目不仅能够满足当前的发展需求，还能够预留空间以适应未来的扩展。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氢氧化铜项目计划建设的建筑总规模具体面积XXX平方米。这一规模的确定综合考虑了氢氧化铜项目的性质、规模，以及城市规划的相关要求，确保建筑布局与周边环境协调一致。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绿地率是氢氧化铜项目用地中被规划为绿地的比例。具体面积XXX平方米，旨在通过合理规划绿地，改善氢氧化铜项目周边环境，提升居民生活质量，并符合城市整体绿化规划。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确保氢氧化铜项目选址与当地城市规划相一致，具体面积XXX平方米。通过与城市规划部门深入沟通，确保氢氧化铜项目不仅符合城市的整体发展方向，还能够融入城市的发展布局，为城市的长远发展贡献力量。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铜项目选址符合当地产业政策，具体面积XXX平方米。这包括氢氧化铜项目对当地经济的促进作用，以及对相关产业的带动效应，确保氢氧化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确保氢氧化铜项目选址具备必要的公共设施配套，具体面积XXX平方米。这包括交通便利性、教育、医疗等基础设施，以提高居民生活品质，使得氢氧化铜项目选址更具吸引力。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考虑用地总体要求对当地社会稳定性的影响，具体面积XXX平方米。通过深入了解当地社区反馈，确保氢氧化铜项目的选址和建设过程对当地社会和谐稳定产生积极作用。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铜项目选址不仅符合法规和规划，还在实际操作中具有可行性。这一全面规划将为氢氧化铜项目的成功实施提供坚实的基础，确保氢氧化铜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63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https://d.book118.com/197015040054006054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53A8C"/>
    <w:rsid w:val="36B53A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15040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2024-03-06T02:34:00Z</dcterms:created>
  <dcterms:modified xsi:type="dcterms:W3CDTF">2024-03-06T02:34:49Z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7079EE19C63C45309D0F9CF03775D349_11</vt:lpwstr>
  </property>
  <property fmtid="{D5CDD505-2E9C-101B-9397-08002B2CF9AE}" pid="3" name="KSOProductBuildVer">
    <vt:lpwstr>2052-12.1.0.16388</vt:lpwstr>
  </property>
</Properties>
</file>