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动力电池项目规划设计纲要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37" w:history="1">
        <w:r>
          <w:rPr>
            <w:rFonts w:ascii="仿宋" w:eastAsia="仿宋" w:hAnsi="仿宋" w:cs="仿宋" w:hint="eastAsia"/>
            <w:lang w:eastAsia="zh-CN"/>
          </w:rPr>
          <w:t>序言</w:t>
        </w:r>
        <w:r>
          <w:tab/>
        </w:r>
        <w:r>
          <w:fldChar w:fldCharType="begin"/>
        </w:r>
        <w:r>
          <w:instrText xml:space="preserve"> PAGEREF _Toc21437 \h </w:instrText>
        </w:r>
        <w:r>
          <w:fldChar w:fldCharType="separate"/>
        </w:r>
        <w:r>
          <w:t>3</w:t>
        </w:r>
        <w:r>
          <w:fldChar w:fldCharType="end"/>
        </w:r>
      </w:hyperlink>
    </w:p>
    <w:p>
      <w:pPr>
        <w:pStyle w:val="TOC1"/>
        <w:tabs>
          <w:tab w:val="right" w:leader="dot" w:pos="8306"/>
        </w:tabs>
      </w:pPr>
      <w:hyperlink w:anchor="_Toc26022" w:history="1">
        <w:r>
          <w:rPr>
            <w:rFonts w:ascii="仿宋" w:eastAsia="仿宋" w:hAnsi="仿宋" w:cs="仿宋" w:hint="eastAsia"/>
            <w:lang w:eastAsia="zh-CN"/>
          </w:rPr>
          <w:t>一、市场分析、调研</w:t>
        </w:r>
        <w:r>
          <w:tab/>
        </w:r>
        <w:r>
          <w:fldChar w:fldCharType="begin"/>
        </w:r>
        <w:r>
          <w:instrText xml:space="preserve"> PAGEREF _Toc26022 \h </w:instrText>
        </w:r>
        <w:r>
          <w:fldChar w:fldCharType="separate"/>
        </w:r>
        <w:r>
          <w:t>3</w:t>
        </w:r>
        <w:r>
          <w:fldChar w:fldCharType="end"/>
        </w:r>
      </w:hyperlink>
    </w:p>
    <w:p>
      <w:pPr>
        <w:pStyle w:val="TOC2"/>
        <w:tabs>
          <w:tab w:val="right" w:leader="dot" w:pos="8306"/>
        </w:tabs>
      </w:pPr>
      <w:hyperlink w:anchor="_Toc18510" w:history="1">
        <w:r>
          <w:rPr>
            <w:rFonts w:ascii="仿宋" w:eastAsia="仿宋" w:hAnsi="仿宋" w:cs="仿宋" w:hint="eastAsia"/>
            <w:lang w:eastAsia="zh-CN"/>
          </w:rPr>
          <w:t>(一)、动力电池行业分析</w:t>
        </w:r>
        <w:r>
          <w:tab/>
        </w:r>
        <w:r>
          <w:fldChar w:fldCharType="begin"/>
        </w:r>
        <w:r>
          <w:instrText xml:space="preserve"> PAGEREF _Toc18510 \h </w:instrText>
        </w:r>
        <w:r>
          <w:fldChar w:fldCharType="separate"/>
        </w:r>
        <w:r>
          <w:t>3</w:t>
        </w:r>
        <w:r>
          <w:fldChar w:fldCharType="end"/>
        </w:r>
      </w:hyperlink>
    </w:p>
    <w:p>
      <w:pPr>
        <w:pStyle w:val="TOC2"/>
        <w:tabs>
          <w:tab w:val="right" w:leader="dot" w:pos="8306"/>
        </w:tabs>
      </w:pPr>
      <w:hyperlink w:anchor="_Toc3618" w:history="1">
        <w:r>
          <w:rPr>
            <w:rFonts w:ascii="仿宋" w:eastAsia="仿宋" w:hAnsi="仿宋" w:cs="仿宋" w:hint="eastAsia"/>
            <w:lang w:eastAsia="zh-CN"/>
          </w:rPr>
          <w:t>(二)、动力电池市场分析预测</w:t>
        </w:r>
        <w:r>
          <w:tab/>
        </w:r>
        <w:r>
          <w:fldChar w:fldCharType="begin"/>
        </w:r>
        <w:r>
          <w:instrText xml:space="preserve"> PAGEREF _Toc3618 \h </w:instrText>
        </w:r>
        <w:r>
          <w:fldChar w:fldCharType="separate"/>
        </w:r>
        <w:r>
          <w:t>4</w:t>
        </w:r>
        <w:r>
          <w:fldChar w:fldCharType="end"/>
        </w:r>
      </w:hyperlink>
    </w:p>
    <w:p>
      <w:pPr>
        <w:pStyle w:val="TOC1"/>
        <w:tabs>
          <w:tab w:val="right" w:leader="dot" w:pos="8306"/>
        </w:tabs>
      </w:pPr>
      <w:hyperlink w:anchor="_Toc3693" w:history="1">
        <w:r>
          <w:rPr>
            <w:rFonts w:ascii="仿宋" w:eastAsia="仿宋" w:hAnsi="仿宋" w:cs="仿宋" w:hint="eastAsia"/>
            <w:lang w:eastAsia="zh-CN"/>
          </w:rPr>
          <w:t>二、动力电池项目选址可行性分析</w:t>
        </w:r>
        <w:r>
          <w:tab/>
        </w:r>
        <w:r>
          <w:fldChar w:fldCharType="begin"/>
        </w:r>
        <w:r>
          <w:instrText xml:space="preserve"> PAGEREF _Toc3693 \h </w:instrText>
        </w:r>
        <w:r>
          <w:fldChar w:fldCharType="separate"/>
        </w:r>
        <w:r>
          <w:t>4</w:t>
        </w:r>
        <w:r>
          <w:fldChar w:fldCharType="end"/>
        </w:r>
      </w:hyperlink>
    </w:p>
    <w:p>
      <w:pPr>
        <w:pStyle w:val="TOC2"/>
        <w:tabs>
          <w:tab w:val="right" w:leader="dot" w:pos="8306"/>
        </w:tabs>
      </w:pPr>
      <w:hyperlink w:anchor="_Toc1699" w:history="1">
        <w:r>
          <w:rPr>
            <w:rFonts w:ascii="仿宋" w:eastAsia="仿宋" w:hAnsi="仿宋" w:cs="仿宋" w:hint="eastAsia"/>
            <w:lang w:eastAsia="zh-CN"/>
          </w:rPr>
          <w:t>(一)、动力电池项目选址</w:t>
        </w:r>
        <w:r>
          <w:tab/>
        </w:r>
        <w:r>
          <w:fldChar w:fldCharType="begin"/>
        </w:r>
        <w:r>
          <w:instrText xml:space="preserve"> PAGEREF _Toc1699 \h </w:instrText>
        </w:r>
        <w:r>
          <w:fldChar w:fldCharType="separate"/>
        </w:r>
        <w:r>
          <w:t>4</w:t>
        </w:r>
        <w:r>
          <w:fldChar w:fldCharType="end"/>
        </w:r>
      </w:hyperlink>
    </w:p>
    <w:p>
      <w:pPr>
        <w:pStyle w:val="TOC2"/>
        <w:tabs>
          <w:tab w:val="right" w:leader="dot" w:pos="8306"/>
        </w:tabs>
      </w:pPr>
      <w:hyperlink w:anchor="_Toc10097" w:history="1">
        <w:r>
          <w:rPr>
            <w:rFonts w:ascii="仿宋" w:eastAsia="仿宋" w:hAnsi="仿宋" w:cs="仿宋" w:hint="eastAsia"/>
            <w:lang w:eastAsia="zh-CN"/>
          </w:rPr>
          <w:t>(二)、用地控制指标</w:t>
        </w:r>
        <w:r>
          <w:tab/>
        </w:r>
        <w:r>
          <w:fldChar w:fldCharType="begin"/>
        </w:r>
        <w:r>
          <w:instrText xml:space="preserve"> PAGEREF _Toc10097 \h </w:instrText>
        </w:r>
        <w:r>
          <w:fldChar w:fldCharType="separate"/>
        </w:r>
        <w:r>
          <w:t>5</w:t>
        </w:r>
        <w:r>
          <w:fldChar w:fldCharType="end"/>
        </w:r>
      </w:hyperlink>
    </w:p>
    <w:p>
      <w:pPr>
        <w:pStyle w:val="TOC2"/>
        <w:tabs>
          <w:tab w:val="right" w:leader="dot" w:pos="8306"/>
        </w:tabs>
      </w:pPr>
      <w:hyperlink w:anchor="_Toc2727" w:history="1">
        <w:r>
          <w:rPr>
            <w:rFonts w:ascii="仿宋" w:eastAsia="仿宋" w:hAnsi="仿宋" w:cs="仿宋" w:hint="eastAsia"/>
            <w:lang w:eastAsia="zh-CN"/>
          </w:rPr>
          <w:t>(三)、节约用地措施</w:t>
        </w:r>
        <w:r>
          <w:tab/>
        </w:r>
        <w:r>
          <w:fldChar w:fldCharType="begin"/>
        </w:r>
        <w:r>
          <w:instrText xml:space="preserve"> PAGEREF _Toc2727 \h </w:instrText>
        </w:r>
        <w:r>
          <w:fldChar w:fldCharType="separate"/>
        </w:r>
        <w:r>
          <w:t>6</w:t>
        </w:r>
        <w:r>
          <w:fldChar w:fldCharType="end"/>
        </w:r>
      </w:hyperlink>
    </w:p>
    <w:p>
      <w:pPr>
        <w:pStyle w:val="TOC2"/>
        <w:tabs>
          <w:tab w:val="right" w:leader="dot" w:pos="8306"/>
        </w:tabs>
      </w:pPr>
      <w:hyperlink w:anchor="_Toc10836" w:history="1">
        <w:r>
          <w:rPr>
            <w:rFonts w:ascii="仿宋" w:eastAsia="仿宋" w:hAnsi="仿宋" w:cs="仿宋" w:hint="eastAsia"/>
            <w:lang w:eastAsia="zh-CN"/>
          </w:rPr>
          <w:t>(四)、总图布置方案</w:t>
        </w:r>
        <w:r>
          <w:tab/>
        </w:r>
        <w:r>
          <w:fldChar w:fldCharType="begin"/>
        </w:r>
        <w:r>
          <w:instrText xml:space="preserve"> PAGEREF _Toc10836 \h </w:instrText>
        </w:r>
        <w:r>
          <w:fldChar w:fldCharType="separate"/>
        </w:r>
        <w:r>
          <w:t>8</w:t>
        </w:r>
        <w:r>
          <w:fldChar w:fldCharType="end"/>
        </w:r>
      </w:hyperlink>
    </w:p>
    <w:p>
      <w:pPr>
        <w:pStyle w:val="TOC2"/>
        <w:tabs>
          <w:tab w:val="right" w:leader="dot" w:pos="8306"/>
        </w:tabs>
      </w:pPr>
      <w:hyperlink w:anchor="_Toc24787" w:history="1">
        <w:r>
          <w:rPr>
            <w:rFonts w:ascii="仿宋" w:eastAsia="仿宋" w:hAnsi="仿宋" w:cs="仿宋" w:hint="eastAsia"/>
            <w:lang w:eastAsia="zh-CN"/>
          </w:rPr>
          <w:t>(五)、选址综合评价</w:t>
        </w:r>
        <w:r>
          <w:tab/>
        </w:r>
        <w:r>
          <w:fldChar w:fldCharType="begin"/>
        </w:r>
        <w:r>
          <w:instrText xml:space="preserve"> PAGEREF _Toc24787 \h </w:instrText>
        </w:r>
        <w:r>
          <w:fldChar w:fldCharType="separate"/>
        </w:r>
        <w:r>
          <w:t>9</w:t>
        </w:r>
        <w:r>
          <w:fldChar w:fldCharType="end"/>
        </w:r>
      </w:hyperlink>
    </w:p>
    <w:p>
      <w:pPr>
        <w:pStyle w:val="TOC1"/>
        <w:tabs>
          <w:tab w:val="right" w:leader="dot" w:pos="8306"/>
        </w:tabs>
      </w:pPr>
      <w:hyperlink w:anchor="_Toc26737" w:history="1">
        <w:r>
          <w:rPr>
            <w:rFonts w:ascii="仿宋" w:eastAsia="仿宋" w:hAnsi="仿宋" w:cs="仿宋" w:hint="eastAsia"/>
            <w:lang w:eastAsia="zh-CN"/>
          </w:rPr>
          <w:t>三、动力电池项目绩效评估</w:t>
        </w:r>
        <w:r>
          <w:tab/>
        </w:r>
        <w:r>
          <w:fldChar w:fldCharType="begin"/>
        </w:r>
        <w:r>
          <w:instrText xml:space="preserve"> PAGEREF _Toc26737 \h </w:instrText>
        </w:r>
        <w:r>
          <w:fldChar w:fldCharType="separate"/>
        </w:r>
        <w:r>
          <w:t>10</w:t>
        </w:r>
        <w:r>
          <w:fldChar w:fldCharType="end"/>
        </w:r>
      </w:hyperlink>
    </w:p>
    <w:p>
      <w:pPr>
        <w:pStyle w:val="TOC2"/>
        <w:tabs>
          <w:tab w:val="right" w:leader="dot" w:pos="8306"/>
        </w:tabs>
      </w:pPr>
      <w:hyperlink w:anchor="_Toc19766" w:history="1">
        <w:r>
          <w:rPr>
            <w:rFonts w:ascii="仿宋" w:eastAsia="仿宋" w:hAnsi="仿宋" w:cs="仿宋" w:hint="eastAsia"/>
            <w:lang w:eastAsia="zh-CN"/>
          </w:rPr>
          <w:t>(一)、绩效评估指标</w:t>
        </w:r>
        <w:r>
          <w:tab/>
        </w:r>
        <w:r>
          <w:fldChar w:fldCharType="begin"/>
        </w:r>
        <w:r>
          <w:instrText xml:space="preserve"> PAGEREF _Toc19766 \h </w:instrText>
        </w:r>
        <w:r>
          <w:fldChar w:fldCharType="separate"/>
        </w:r>
        <w:r>
          <w:t>10</w:t>
        </w:r>
        <w:r>
          <w:fldChar w:fldCharType="end"/>
        </w:r>
      </w:hyperlink>
    </w:p>
    <w:p>
      <w:pPr>
        <w:pStyle w:val="TOC2"/>
        <w:tabs>
          <w:tab w:val="right" w:leader="dot" w:pos="8306"/>
        </w:tabs>
      </w:pPr>
      <w:hyperlink w:anchor="_Toc30005" w:history="1">
        <w:r>
          <w:rPr>
            <w:rFonts w:ascii="仿宋" w:eastAsia="仿宋" w:hAnsi="仿宋" w:cs="仿宋" w:hint="eastAsia"/>
            <w:lang w:eastAsia="zh-CN"/>
          </w:rPr>
          <w:t>(二)、绩效评估方法</w:t>
        </w:r>
        <w:r>
          <w:tab/>
        </w:r>
        <w:r>
          <w:fldChar w:fldCharType="begin"/>
        </w:r>
        <w:r>
          <w:instrText xml:space="preserve"> PAGEREF _Toc30005 \h </w:instrText>
        </w:r>
        <w:r>
          <w:fldChar w:fldCharType="separate"/>
        </w:r>
        <w:r>
          <w:t>11</w:t>
        </w:r>
        <w:r>
          <w:fldChar w:fldCharType="end"/>
        </w:r>
      </w:hyperlink>
    </w:p>
    <w:p>
      <w:pPr>
        <w:pStyle w:val="TOC2"/>
        <w:tabs>
          <w:tab w:val="right" w:leader="dot" w:pos="8306"/>
        </w:tabs>
      </w:pPr>
      <w:hyperlink w:anchor="_Toc24254" w:history="1">
        <w:r>
          <w:rPr>
            <w:rFonts w:ascii="仿宋" w:eastAsia="仿宋" w:hAnsi="仿宋" w:cs="仿宋" w:hint="eastAsia"/>
            <w:lang w:eastAsia="zh-CN"/>
          </w:rPr>
          <w:t>(三)、绩效评估周期</w:t>
        </w:r>
        <w:r>
          <w:tab/>
        </w:r>
        <w:r>
          <w:fldChar w:fldCharType="begin"/>
        </w:r>
        <w:r>
          <w:instrText xml:space="preserve"> PAGEREF _Toc24254 \h </w:instrText>
        </w:r>
        <w:r>
          <w:fldChar w:fldCharType="separate"/>
        </w:r>
        <w:r>
          <w:t>12</w:t>
        </w:r>
        <w:r>
          <w:fldChar w:fldCharType="end"/>
        </w:r>
      </w:hyperlink>
    </w:p>
    <w:p>
      <w:pPr>
        <w:pStyle w:val="TOC1"/>
        <w:tabs>
          <w:tab w:val="right" w:leader="dot" w:pos="8306"/>
        </w:tabs>
      </w:pPr>
      <w:hyperlink w:anchor="_Toc4166" w:history="1">
        <w:r>
          <w:rPr>
            <w:rFonts w:ascii="仿宋" w:eastAsia="仿宋" w:hAnsi="仿宋" w:cs="仿宋" w:hint="eastAsia"/>
            <w:lang w:eastAsia="zh-CN"/>
          </w:rPr>
          <w:t>四、动力电池项目文档管理</w:t>
        </w:r>
        <w:r>
          <w:tab/>
        </w:r>
        <w:r>
          <w:fldChar w:fldCharType="begin"/>
        </w:r>
        <w:r>
          <w:instrText xml:space="preserve"> PAGEREF _Toc4166 \h </w:instrText>
        </w:r>
        <w:r>
          <w:fldChar w:fldCharType="separate"/>
        </w:r>
        <w:r>
          <w:t>13</w:t>
        </w:r>
        <w:r>
          <w:fldChar w:fldCharType="end"/>
        </w:r>
      </w:hyperlink>
    </w:p>
    <w:p>
      <w:pPr>
        <w:pStyle w:val="TOC2"/>
        <w:tabs>
          <w:tab w:val="right" w:leader="dot" w:pos="8306"/>
        </w:tabs>
      </w:pPr>
      <w:hyperlink w:anchor="_Toc14649" w:history="1">
        <w:r>
          <w:rPr>
            <w:rFonts w:ascii="仿宋" w:eastAsia="仿宋" w:hAnsi="仿宋" w:cs="仿宋" w:hint="eastAsia"/>
            <w:lang w:eastAsia="zh-CN"/>
          </w:rPr>
          <w:t>(一)、文档编制与审查</w:t>
        </w:r>
        <w:r>
          <w:tab/>
        </w:r>
        <w:r>
          <w:fldChar w:fldCharType="begin"/>
        </w:r>
        <w:r>
          <w:instrText xml:space="preserve"> PAGEREF _Toc14649 \h </w:instrText>
        </w:r>
        <w:r>
          <w:fldChar w:fldCharType="separate"/>
        </w:r>
        <w:r>
          <w:t>13</w:t>
        </w:r>
        <w:r>
          <w:fldChar w:fldCharType="end"/>
        </w:r>
      </w:hyperlink>
    </w:p>
    <w:p>
      <w:pPr>
        <w:pStyle w:val="TOC2"/>
        <w:tabs>
          <w:tab w:val="right" w:leader="dot" w:pos="8306"/>
        </w:tabs>
      </w:pPr>
      <w:hyperlink w:anchor="_Toc11756" w:history="1">
        <w:r>
          <w:rPr>
            <w:rFonts w:ascii="仿宋" w:eastAsia="仿宋" w:hAnsi="仿宋" w:cs="仿宋" w:hint="eastAsia"/>
            <w:lang w:eastAsia="zh-CN"/>
          </w:rPr>
          <w:t>(二)、文档发布与分发</w:t>
        </w:r>
        <w:r>
          <w:tab/>
        </w:r>
        <w:r>
          <w:fldChar w:fldCharType="begin"/>
        </w:r>
        <w:r>
          <w:instrText xml:space="preserve"> PAGEREF _Toc11756 \h </w:instrText>
        </w:r>
        <w:r>
          <w:fldChar w:fldCharType="separate"/>
        </w:r>
        <w:r>
          <w:t>14</w:t>
        </w:r>
        <w:r>
          <w:fldChar w:fldCharType="end"/>
        </w:r>
      </w:hyperlink>
    </w:p>
    <w:p>
      <w:pPr>
        <w:pStyle w:val="TOC2"/>
        <w:tabs>
          <w:tab w:val="right" w:leader="dot" w:pos="8306"/>
        </w:tabs>
      </w:pPr>
      <w:hyperlink w:anchor="_Toc18594" w:history="1">
        <w:r>
          <w:rPr>
            <w:rFonts w:ascii="仿宋" w:eastAsia="仿宋" w:hAnsi="仿宋" w:cs="仿宋" w:hint="eastAsia"/>
            <w:lang w:eastAsia="zh-CN"/>
          </w:rPr>
          <w:t>(三)、文档存档与归档</w:t>
        </w:r>
        <w:r>
          <w:tab/>
        </w:r>
        <w:r>
          <w:fldChar w:fldCharType="begin"/>
        </w:r>
        <w:r>
          <w:instrText xml:space="preserve"> PAGEREF _Toc18594 \h </w:instrText>
        </w:r>
        <w:r>
          <w:fldChar w:fldCharType="separate"/>
        </w:r>
        <w:r>
          <w:t>15</w:t>
        </w:r>
        <w:r>
          <w:fldChar w:fldCharType="end"/>
        </w:r>
      </w:hyperlink>
    </w:p>
    <w:p>
      <w:pPr>
        <w:pStyle w:val="TOC1"/>
        <w:tabs>
          <w:tab w:val="right" w:leader="dot" w:pos="8306"/>
        </w:tabs>
      </w:pPr>
      <w:hyperlink w:anchor="_Toc30658" w:history="1">
        <w:r>
          <w:rPr>
            <w:rFonts w:ascii="仿宋" w:eastAsia="仿宋" w:hAnsi="仿宋" w:cs="仿宋" w:hint="eastAsia"/>
            <w:lang w:eastAsia="zh-CN"/>
          </w:rPr>
          <w:t>五、工艺说明</w:t>
        </w:r>
        <w:r>
          <w:tab/>
        </w:r>
        <w:r>
          <w:fldChar w:fldCharType="begin"/>
        </w:r>
        <w:r>
          <w:instrText xml:space="preserve"> PAGEREF _Toc30658 \h </w:instrText>
        </w:r>
        <w:r>
          <w:fldChar w:fldCharType="separate"/>
        </w:r>
        <w:r>
          <w:t>16</w:t>
        </w:r>
        <w:r>
          <w:fldChar w:fldCharType="end"/>
        </w:r>
      </w:hyperlink>
    </w:p>
    <w:p>
      <w:pPr>
        <w:pStyle w:val="TOC2"/>
        <w:tabs>
          <w:tab w:val="right" w:leader="dot" w:pos="8306"/>
        </w:tabs>
      </w:pPr>
      <w:hyperlink w:anchor="_Toc28550" w:history="1">
        <w:r>
          <w:rPr>
            <w:rFonts w:ascii="仿宋" w:eastAsia="仿宋" w:hAnsi="仿宋" w:cs="仿宋" w:hint="eastAsia"/>
            <w:lang w:eastAsia="zh-CN"/>
          </w:rPr>
          <w:t>(一)、技术管理特点</w:t>
        </w:r>
        <w:r>
          <w:tab/>
        </w:r>
        <w:r>
          <w:fldChar w:fldCharType="begin"/>
        </w:r>
        <w:r>
          <w:instrText xml:space="preserve"> PAGEREF _Toc28550 \h </w:instrText>
        </w:r>
        <w:r>
          <w:fldChar w:fldCharType="separate"/>
        </w:r>
        <w:r>
          <w:t>16</w:t>
        </w:r>
        <w:r>
          <w:fldChar w:fldCharType="end"/>
        </w:r>
      </w:hyperlink>
    </w:p>
    <w:p>
      <w:pPr>
        <w:pStyle w:val="TOC2"/>
        <w:tabs>
          <w:tab w:val="right" w:leader="dot" w:pos="8306"/>
        </w:tabs>
      </w:pPr>
      <w:hyperlink w:anchor="_Toc12286" w:history="1">
        <w:r>
          <w:rPr>
            <w:rFonts w:ascii="仿宋" w:eastAsia="仿宋" w:hAnsi="仿宋" w:cs="仿宋" w:hint="eastAsia"/>
            <w:lang w:eastAsia="zh-CN"/>
          </w:rPr>
          <w:t>(二)、动力电池项目工艺技术设计方案</w:t>
        </w:r>
        <w:r>
          <w:tab/>
        </w:r>
        <w:r>
          <w:fldChar w:fldCharType="begin"/>
        </w:r>
        <w:r>
          <w:instrText xml:space="preserve"> PAGEREF _Toc12286 \h </w:instrText>
        </w:r>
        <w:r>
          <w:fldChar w:fldCharType="separate"/>
        </w:r>
        <w:r>
          <w:t>17</w:t>
        </w:r>
        <w:r>
          <w:fldChar w:fldCharType="end"/>
        </w:r>
      </w:hyperlink>
    </w:p>
    <w:p>
      <w:pPr>
        <w:pStyle w:val="TOC2"/>
        <w:tabs>
          <w:tab w:val="right" w:leader="dot" w:pos="8306"/>
        </w:tabs>
      </w:pPr>
      <w:hyperlink w:anchor="_Toc4539" w:history="1">
        <w:r>
          <w:rPr>
            <w:rFonts w:ascii="仿宋" w:eastAsia="仿宋" w:hAnsi="仿宋" w:cs="仿宋" w:hint="eastAsia"/>
            <w:lang w:eastAsia="zh-CN"/>
          </w:rPr>
          <w:t>(三)、设备选型方案</w:t>
        </w:r>
        <w:r>
          <w:tab/>
        </w:r>
        <w:r>
          <w:fldChar w:fldCharType="begin"/>
        </w:r>
        <w:r>
          <w:instrText xml:space="preserve"> PAGEREF _Toc4539 \h </w:instrText>
        </w:r>
        <w:r>
          <w:fldChar w:fldCharType="separate"/>
        </w:r>
        <w:r>
          <w:t>18</w:t>
        </w:r>
        <w:r>
          <w:fldChar w:fldCharType="end"/>
        </w:r>
      </w:hyperlink>
    </w:p>
    <w:p>
      <w:pPr>
        <w:pStyle w:val="TOC1"/>
        <w:tabs>
          <w:tab w:val="right" w:leader="dot" w:pos="8306"/>
        </w:tabs>
      </w:pPr>
      <w:hyperlink w:anchor="_Toc29639" w:history="1">
        <w:r>
          <w:rPr>
            <w:rFonts w:ascii="仿宋" w:eastAsia="仿宋" w:hAnsi="仿宋" w:cs="仿宋" w:hint="eastAsia"/>
            <w:lang w:eastAsia="zh-CN"/>
          </w:rPr>
          <w:t>六、动力电池项目建设背景及必要性分析</w:t>
        </w:r>
        <w:r>
          <w:tab/>
        </w:r>
        <w:r>
          <w:fldChar w:fldCharType="begin"/>
        </w:r>
        <w:r>
          <w:instrText xml:space="preserve"> PAGEREF _Toc29639 \h </w:instrText>
        </w:r>
        <w:r>
          <w:fldChar w:fldCharType="separate"/>
        </w:r>
        <w:r>
          <w:t>20</w:t>
        </w:r>
        <w:r>
          <w:fldChar w:fldCharType="end"/>
        </w:r>
      </w:hyperlink>
    </w:p>
    <w:p>
      <w:pPr>
        <w:pStyle w:val="TOC2"/>
        <w:tabs>
          <w:tab w:val="right" w:leader="dot" w:pos="8306"/>
        </w:tabs>
      </w:pPr>
      <w:hyperlink w:anchor="_Toc9676" w:history="1">
        <w:r>
          <w:rPr>
            <w:rFonts w:ascii="仿宋" w:eastAsia="仿宋" w:hAnsi="仿宋" w:cs="仿宋" w:hint="eastAsia"/>
            <w:lang w:eastAsia="zh-CN"/>
          </w:rPr>
          <w:t>(一)、动力电池项目背景分析</w:t>
        </w:r>
        <w:r>
          <w:tab/>
        </w:r>
        <w:r>
          <w:fldChar w:fldCharType="begin"/>
        </w:r>
        <w:r>
          <w:instrText xml:space="preserve"> PAGEREF _Toc9676 \h </w:instrText>
        </w:r>
        <w:r>
          <w:fldChar w:fldCharType="separate"/>
        </w:r>
        <w:r>
          <w:t>20</w:t>
        </w:r>
        <w:r>
          <w:fldChar w:fldCharType="end"/>
        </w:r>
      </w:hyperlink>
    </w:p>
    <w:p>
      <w:pPr>
        <w:pStyle w:val="TOC2"/>
        <w:tabs>
          <w:tab w:val="right" w:leader="dot" w:pos="8306"/>
        </w:tabs>
      </w:pPr>
      <w:hyperlink w:anchor="_Toc32116" w:history="1">
        <w:r>
          <w:rPr>
            <w:rFonts w:ascii="仿宋" w:eastAsia="仿宋" w:hAnsi="仿宋" w:cs="仿宋" w:hint="eastAsia"/>
            <w:lang w:eastAsia="zh-CN"/>
          </w:rPr>
          <w:t>(二)、动力电池项目建设必要性分析</w:t>
        </w:r>
        <w:r>
          <w:tab/>
        </w:r>
        <w:r>
          <w:fldChar w:fldCharType="begin"/>
        </w:r>
        <w:r>
          <w:instrText xml:space="preserve"> PAGEREF _Toc32116 \h </w:instrText>
        </w:r>
        <w:r>
          <w:fldChar w:fldCharType="separate"/>
        </w:r>
        <w:r>
          <w:t>21</w:t>
        </w:r>
        <w:r>
          <w:fldChar w:fldCharType="end"/>
        </w:r>
      </w:hyperlink>
    </w:p>
    <w:p>
      <w:pPr>
        <w:pStyle w:val="TOC1"/>
        <w:tabs>
          <w:tab w:val="right" w:leader="dot" w:pos="8306"/>
        </w:tabs>
      </w:pPr>
      <w:hyperlink w:anchor="_Toc2754" w:history="1">
        <w:r>
          <w:rPr>
            <w:rFonts w:ascii="仿宋" w:eastAsia="仿宋" w:hAnsi="仿宋" w:cs="仿宋" w:hint="eastAsia"/>
            <w:lang w:eastAsia="zh-CN"/>
          </w:rPr>
          <w:t>七、动力电池项目环境影响分析</w:t>
        </w:r>
        <w:r>
          <w:tab/>
        </w:r>
        <w:r>
          <w:fldChar w:fldCharType="begin"/>
        </w:r>
        <w:r>
          <w:instrText xml:space="preserve"> PAGEREF _Toc2754 \h </w:instrText>
        </w:r>
        <w:r>
          <w:fldChar w:fldCharType="separate"/>
        </w:r>
        <w:r>
          <w:t>23</w:t>
        </w:r>
        <w:r>
          <w:fldChar w:fldCharType="end"/>
        </w:r>
      </w:hyperlink>
    </w:p>
    <w:p>
      <w:pPr>
        <w:pStyle w:val="TOC2"/>
        <w:tabs>
          <w:tab w:val="right" w:leader="dot" w:pos="8306"/>
        </w:tabs>
      </w:pPr>
      <w:hyperlink w:anchor="_Toc19894" w:history="1">
        <w:r>
          <w:rPr>
            <w:rFonts w:ascii="仿宋" w:eastAsia="仿宋" w:hAnsi="仿宋" w:cs="仿宋" w:hint="eastAsia"/>
            <w:lang w:eastAsia="zh-CN"/>
          </w:rPr>
          <w:t>(一)、建设区域环境质量现状</w:t>
        </w:r>
        <w:r>
          <w:tab/>
        </w:r>
        <w:r>
          <w:fldChar w:fldCharType="begin"/>
        </w:r>
        <w:r>
          <w:instrText xml:space="preserve"> PAGEREF _Toc19894 \h </w:instrText>
        </w:r>
        <w:r>
          <w:fldChar w:fldCharType="separate"/>
        </w:r>
        <w:r>
          <w:t>23</w:t>
        </w:r>
        <w:r>
          <w:fldChar w:fldCharType="end"/>
        </w:r>
      </w:hyperlink>
    </w:p>
    <w:p>
      <w:pPr>
        <w:pStyle w:val="TOC2"/>
        <w:tabs>
          <w:tab w:val="right" w:leader="dot" w:pos="8306"/>
        </w:tabs>
      </w:pPr>
      <w:hyperlink w:anchor="_Toc3377" w:history="1">
        <w:r>
          <w:rPr>
            <w:rFonts w:ascii="仿宋" w:eastAsia="仿宋" w:hAnsi="仿宋" w:cs="仿宋" w:hint="eastAsia"/>
            <w:lang w:eastAsia="zh-CN"/>
          </w:rPr>
          <w:t>(二)、建设期环境保护</w:t>
        </w:r>
        <w:r>
          <w:tab/>
        </w:r>
        <w:r>
          <w:fldChar w:fldCharType="begin"/>
        </w:r>
        <w:r>
          <w:instrText xml:space="preserve"> PAGEREF _Toc3377 \h </w:instrText>
        </w:r>
        <w:r>
          <w:fldChar w:fldCharType="separate"/>
        </w:r>
        <w:r>
          <w:t>24</w:t>
        </w:r>
        <w:r>
          <w:fldChar w:fldCharType="end"/>
        </w:r>
      </w:hyperlink>
    </w:p>
    <w:p>
      <w:pPr>
        <w:pStyle w:val="TOC2"/>
        <w:tabs>
          <w:tab w:val="right" w:leader="dot" w:pos="8306"/>
        </w:tabs>
      </w:pPr>
      <w:hyperlink w:anchor="_Toc6890" w:history="1">
        <w:r>
          <w:rPr>
            <w:rFonts w:ascii="仿宋" w:eastAsia="仿宋" w:hAnsi="仿宋" w:cs="仿宋" w:hint="eastAsia"/>
            <w:lang w:eastAsia="zh-CN"/>
          </w:rPr>
          <w:t>(三)、运营期环境保护</w:t>
        </w:r>
        <w:r>
          <w:tab/>
        </w:r>
        <w:r>
          <w:fldChar w:fldCharType="begin"/>
        </w:r>
        <w:r>
          <w:instrText xml:space="preserve"> PAGEREF _Toc6890 \h </w:instrText>
        </w:r>
        <w:r>
          <w:fldChar w:fldCharType="separate"/>
        </w:r>
        <w:r>
          <w:t>26</w:t>
        </w:r>
        <w:r>
          <w:fldChar w:fldCharType="end"/>
        </w:r>
      </w:hyperlink>
    </w:p>
    <w:p>
      <w:pPr>
        <w:pStyle w:val="TOC2"/>
        <w:tabs>
          <w:tab w:val="right" w:leader="dot" w:pos="8306"/>
        </w:tabs>
      </w:pPr>
      <w:hyperlink w:anchor="_Toc7604" w:history="1">
        <w:r>
          <w:rPr>
            <w:rFonts w:ascii="仿宋" w:eastAsia="仿宋" w:hAnsi="仿宋" w:cs="仿宋" w:hint="eastAsia"/>
            <w:lang w:eastAsia="zh-CN"/>
          </w:rPr>
          <w:t>(四)、动力电池项目建设对区域经济的影响</w:t>
        </w:r>
        <w:r>
          <w:tab/>
        </w:r>
        <w:r>
          <w:fldChar w:fldCharType="begin"/>
        </w:r>
        <w:r>
          <w:instrText xml:space="preserve"> PAGEREF _Toc7604 \h </w:instrText>
        </w:r>
        <w:r>
          <w:fldChar w:fldCharType="separate"/>
        </w:r>
        <w:r>
          <w:t>27</w:t>
        </w:r>
        <w:r>
          <w:fldChar w:fldCharType="end"/>
        </w:r>
      </w:hyperlink>
    </w:p>
    <w:p>
      <w:pPr>
        <w:pStyle w:val="TOC2"/>
        <w:tabs>
          <w:tab w:val="right" w:leader="dot" w:pos="8306"/>
        </w:tabs>
      </w:pPr>
      <w:hyperlink w:anchor="_Toc8234" w:history="1">
        <w:r>
          <w:rPr>
            <w:rFonts w:ascii="仿宋" w:eastAsia="仿宋" w:hAnsi="仿宋" w:cs="仿宋" w:hint="eastAsia"/>
            <w:lang w:eastAsia="zh-CN"/>
          </w:rPr>
          <w:t>(五)、废弃物处理</w:t>
        </w:r>
        <w:r>
          <w:tab/>
        </w:r>
        <w:r>
          <w:fldChar w:fldCharType="begin"/>
        </w:r>
        <w:r>
          <w:instrText xml:space="preserve"> PAGEREF _Toc8234 \h </w:instrText>
        </w:r>
        <w:r>
          <w:fldChar w:fldCharType="separate"/>
        </w:r>
        <w:r>
          <w:t>29</w:t>
        </w:r>
        <w:r>
          <w:fldChar w:fldCharType="end"/>
        </w:r>
      </w:hyperlink>
    </w:p>
    <w:p>
      <w:pPr>
        <w:pStyle w:val="TOC2"/>
        <w:tabs>
          <w:tab w:val="right" w:leader="dot" w:pos="8306"/>
        </w:tabs>
      </w:pPr>
      <w:hyperlink w:anchor="_Toc3129" w:history="1">
        <w:r>
          <w:rPr>
            <w:rFonts w:ascii="仿宋" w:eastAsia="仿宋" w:hAnsi="仿宋" w:cs="仿宋" w:hint="eastAsia"/>
            <w:lang w:eastAsia="zh-CN"/>
          </w:rPr>
          <w:t>(六)、特殊环境影响分析</w:t>
        </w:r>
        <w:r>
          <w:tab/>
        </w:r>
        <w:r>
          <w:fldChar w:fldCharType="begin"/>
        </w:r>
        <w:r>
          <w:instrText xml:space="preserve"> PAGEREF _Toc3129 \h </w:instrText>
        </w:r>
        <w:r>
          <w:fldChar w:fldCharType="separate"/>
        </w:r>
        <w:r>
          <w:t>30</w:t>
        </w:r>
        <w:r>
          <w:fldChar w:fldCharType="end"/>
        </w:r>
      </w:hyperlink>
    </w:p>
    <w:p>
      <w:pPr>
        <w:pStyle w:val="TOC2"/>
        <w:tabs>
          <w:tab w:val="right" w:leader="dot" w:pos="8306"/>
        </w:tabs>
      </w:pPr>
      <w:hyperlink w:anchor="_Toc29155" w:history="1">
        <w:r>
          <w:rPr>
            <w:rFonts w:ascii="仿宋" w:eastAsia="仿宋" w:hAnsi="仿宋" w:cs="仿宋" w:hint="eastAsia"/>
            <w:lang w:eastAsia="zh-CN"/>
          </w:rPr>
          <w:t>(七)、清洁生产</w:t>
        </w:r>
        <w:r>
          <w:tab/>
        </w:r>
        <w:r>
          <w:fldChar w:fldCharType="begin"/>
        </w:r>
        <w:r>
          <w:instrText xml:space="preserve"> PAGEREF _Toc29155 \h </w:instrText>
        </w:r>
        <w:r>
          <w:fldChar w:fldCharType="separate"/>
        </w:r>
        <w:r>
          <w:t>31</w:t>
        </w:r>
        <w:r>
          <w:fldChar w:fldCharType="end"/>
        </w:r>
      </w:hyperlink>
    </w:p>
    <w:p>
      <w:pPr>
        <w:pStyle w:val="TOC2"/>
        <w:tabs>
          <w:tab w:val="right" w:leader="dot" w:pos="8306"/>
        </w:tabs>
      </w:pPr>
      <w:hyperlink w:anchor="_Toc30420" w:history="1">
        <w:r>
          <w:rPr>
            <w:rFonts w:ascii="仿宋" w:eastAsia="仿宋" w:hAnsi="仿宋" w:cs="仿宋" w:hint="eastAsia"/>
            <w:lang w:eastAsia="zh-CN"/>
          </w:rPr>
          <w:t>(八)、环境保护综合评价</w:t>
        </w:r>
        <w:r>
          <w:tab/>
        </w:r>
        <w:r>
          <w:fldChar w:fldCharType="begin"/>
        </w:r>
        <w:r>
          <w:instrText xml:space="preserve"> PAGEREF _Toc30420 \h </w:instrText>
        </w:r>
        <w:r>
          <w:fldChar w:fldCharType="separate"/>
        </w:r>
        <w:r>
          <w:t>32</w:t>
        </w:r>
        <w:r>
          <w:fldChar w:fldCharType="end"/>
        </w:r>
      </w:hyperlink>
    </w:p>
    <w:p>
      <w:pPr>
        <w:pStyle w:val="TOC1"/>
        <w:tabs>
          <w:tab w:val="right" w:leader="dot" w:pos="8306"/>
        </w:tabs>
      </w:pPr>
      <w:hyperlink w:anchor="_Toc27623" w:history="1">
        <w:r>
          <w:rPr>
            <w:rFonts w:ascii="仿宋" w:eastAsia="仿宋" w:hAnsi="仿宋" w:cs="仿宋" w:hint="eastAsia"/>
            <w:lang w:eastAsia="zh-CN"/>
          </w:rPr>
          <w:t>八、动力电池项目技术管理</w:t>
        </w:r>
        <w:r>
          <w:tab/>
        </w:r>
        <w:r>
          <w:fldChar w:fldCharType="begin"/>
        </w:r>
        <w:r>
          <w:instrText xml:space="preserve"> PAGEREF _Toc27623 \h </w:instrText>
        </w:r>
        <w:r>
          <w:fldChar w:fldCharType="separate"/>
        </w:r>
        <w:r>
          <w:t>33</w:t>
        </w:r>
        <w:r>
          <w:fldChar w:fldCharType="end"/>
        </w:r>
      </w:hyperlink>
    </w:p>
    <w:p>
      <w:pPr>
        <w:pStyle w:val="TOC2"/>
        <w:tabs>
          <w:tab w:val="right" w:leader="dot" w:pos="8306"/>
        </w:tabs>
      </w:pPr>
      <w:hyperlink w:anchor="_Toc20458" w:history="1">
        <w:r>
          <w:rPr>
            <w:rFonts w:ascii="仿宋" w:eastAsia="仿宋" w:hAnsi="仿宋" w:cs="仿宋" w:hint="eastAsia"/>
            <w:lang w:eastAsia="zh-CN"/>
          </w:rPr>
          <w:t>(一)、技术方案选用方向</w:t>
        </w:r>
        <w:r>
          <w:tab/>
        </w:r>
        <w:r>
          <w:fldChar w:fldCharType="begin"/>
        </w:r>
        <w:r>
          <w:instrText xml:space="preserve"> PAGEREF _Toc20458 \h </w:instrText>
        </w:r>
        <w:r>
          <w:fldChar w:fldCharType="separate"/>
        </w:r>
        <w:r>
          <w:t>33</w:t>
        </w:r>
        <w:r>
          <w:fldChar w:fldCharType="end"/>
        </w:r>
      </w:hyperlink>
    </w:p>
    <w:p>
      <w:pPr>
        <w:pStyle w:val="TOC2"/>
        <w:tabs>
          <w:tab w:val="right" w:leader="dot" w:pos="8306"/>
        </w:tabs>
      </w:pPr>
      <w:hyperlink w:anchor="_Toc11615" w:history="1">
        <w:r>
          <w:rPr>
            <w:rFonts w:ascii="仿宋" w:eastAsia="仿宋" w:hAnsi="仿宋" w:cs="仿宋" w:hint="eastAsia"/>
            <w:lang w:eastAsia="zh-CN"/>
          </w:rPr>
          <w:t>(二)、工艺技术方案选用原则</w:t>
        </w:r>
        <w:r>
          <w:tab/>
        </w:r>
        <w:r>
          <w:fldChar w:fldCharType="begin"/>
        </w:r>
        <w:r>
          <w:instrText xml:space="preserve"> PAGEREF _Toc11615 \h </w:instrText>
        </w:r>
        <w:r>
          <w:fldChar w:fldCharType="separate"/>
        </w:r>
        <w:r>
          <w:t>35</w:t>
        </w:r>
        <w:r>
          <w:fldChar w:fldCharType="end"/>
        </w:r>
      </w:hyperlink>
    </w:p>
    <w:p>
      <w:pPr>
        <w:pStyle w:val="TOC2"/>
        <w:tabs>
          <w:tab w:val="right" w:leader="dot" w:pos="8306"/>
        </w:tabs>
      </w:pPr>
      <w:hyperlink w:anchor="_Toc16115" w:history="1">
        <w:r>
          <w:rPr>
            <w:rFonts w:ascii="仿宋" w:eastAsia="仿宋" w:hAnsi="仿宋" w:cs="仿宋" w:hint="eastAsia"/>
            <w:lang w:eastAsia="zh-CN"/>
          </w:rPr>
          <w:t>(三)、工艺技术方案要求</w:t>
        </w:r>
        <w:r>
          <w:tab/>
        </w:r>
        <w:r>
          <w:fldChar w:fldCharType="begin"/>
        </w:r>
        <w:r>
          <w:instrText xml:space="preserve"> PAGEREF _Toc16115 \h </w:instrText>
        </w:r>
        <w:r>
          <w:fldChar w:fldCharType="separate"/>
        </w:r>
        <w:r>
          <w:t>37</w:t>
        </w:r>
        <w:r>
          <w:fldChar w:fldCharType="end"/>
        </w:r>
      </w:hyperlink>
    </w:p>
    <w:p>
      <w:pPr>
        <w:pStyle w:val="TOC1"/>
        <w:tabs>
          <w:tab w:val="right" w:leader="dot" w:pos="8306"/>
        </w:tabs>
      </w:pPr>
      <w:hyperlink w:anchor="_Toc30989" w:history="1">
        <w:r>
          <w:rPr>
            <w:rFonts w:ascii="仿宋" w:eastAsia="仿宋" w:hAnsi="仿宋" w:cs="仿宋" w:hint="eastAsia"/>
            <w:lang w:eastAsia="zh-CN"/>
          </w:rPr>
          <w:t>九、动力电池项目社会影响</w:t>
        </w:r>
        <w:r>
          <w:tab/>
        </w:r>
        <w:r>
          <w:fldChar w:fldCharType="begin"/>
        </w:r>
        <w:r>
          <w:instrText xml:space="preserve"> PAGEREF _Toc30989 \h </w:instrText>
        </w:r>
        <w:r>
          <w:fldChar w:fldCharType="separate"/>
        </w:r>
        <w:r>
          <w:t>39</w:t>
        </w:r>
        <w:r>
          <w:fldChar w:fldCharType="end"/>
        </w:r>
      </w:hyperlink>
    </w:p>
    <w:p>
      <w:pPr>
        <w:pStyle w:val="TOC2"/>
        <w:tabs>
          <w:tab w:val="right" w:leader="dot" w:pos="8306"/>
        </w:tabs>
      </w:pPr>
      <w:hyperlink w:anchor="_Toc30766" w:history="1">
        <w:r>
          <w:rPr>
            <w:rFonts w:ascii="仿宋" w:eastAsia="仿宋" w:hAnsi="仿宋" w:cs="仿宋" w:hint="eastAsia"/>
            <w:lang w:eastAsia="zh-CN"/>
          </w:rPr>
          <w:t>(一)、社会责任与义务</w:t>
        </w:r>
        <w:r>
          <w:tab/>
        </w:r>
        <w:r>
          <w:fldChar w:fldCharType="begin"/>
        </w:r>
        <w:r>
          <w:instrText xml:space="preserve"> PAGEREF _Toc30766 \h </w:instrText>
        </w:r>
        <w:r>
          <w:fldChar w:fldCharType="separate"/>
        </w:r>
        <w:r>
          <w:t>39</w:t>
        </w:r>
        <w:r>
          <w:fldChar w:fldCharType="end"/>
        </w:r>
      </w:hyperlink>
    </w:p>
    <w:p>
      <w:pPr>
        <w:pStyle w:val="TOC2"/>
        <w:tabs>
          <w:tab w:val="right" w:leader="dot" w:pos="8306"/>
        </w:tabs>
      </w:pPr>
      <w:hyperlink w:anchor="_Toc17584" w:history="1">
        <w:r>
          <w:rPr>
            <w:rFonts w:ascii="仿宋" w:eastAsia="仿宋" w:hAnsi="仿宋" w:cs="仿宋" w:hint="eastAsia"/>
            <w:lang w:eastAsia="zh-CN"/>
          </w:rPr>
          <w:t>(二)、社会参与与沟通</w:t>
        </w:r>
        <w:r>
          <w:tab/>
        </w:r>
        <w:r>
          <w:fldChar w:fldCharType="begin"/>
        </w:r>
        <w:r>
          <w:instrText xml:space="preserve"> PAGEREF _Toc17584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83" w:history="1">
        <w:r>
          <w:rPr>
            <w:rFonts w:ascii="仿宋" w:eastAsia="仿宋" w:hAnsi="仿宋" w:cs="仿宋" w:hint="eastAsia"/>
            <w:lang w:eastAsia="zh-CN"/>
          </w:rPr>
          <w:t>十、动力电池项目人力资源培养与发展</w:t>
        </w:r>
        <w:r>
          <w:tab/>
        </w:r>
        <w:r>
          <w:fldChar w:fldCharType="begin"/>
        </w:r>
        <w:r>
          <w:instrText xml:space="preserve"> PAGEREF _Toc19183 \h </w:instrText>
        </w:r>
        <w:r>
          <w:fldChar w:fldCharType="separate"/>
        </w:r>
        <w:r>
          <w:t>41</w:t>
        </w:r>
        <w:r>
          <w:fldChar w:fldCharType="end"/>
        </w:r>
      </w:hyperlink>
    </w:p>
    <w:p>
      <w:pPr>
        <w:pStyle w:val="TOC2"/>
        <w:tabs>
          <w:tab w:val="right" w:leader="dot" w:pos="8306"/>
        </w:tabs>
      </w:pPr>
      <w:hyperlink w:anchor="_Toc22674" w:history="1">
        <w:r>
          <w:rPr>
            <w:rFonts w:ascii="仿宋" w:eastAsia="仿宋" w:hAnsi="仿宋" w:cs="仿宋" w:hint="eastAsia"/>
            <w:lang w:eastAsia="zh-CN"/>
          </w:rPr>
          <w:t>(一)、人才需求与规划</w:t>
        </w:r>
        <w:r>
          <w:tab/>
        </w:r>
        <w:r>
          <w:fldChar w:fldCharType="begin"/>
        </w:r>
        <w:r>
          <w:instrText xml:space="preserve"> PAGEREF _Toc22674 \h </w:instrText>
        </w:r>
        <w:r>
          <w:fldChar w:fldCharType="separate"/>
        </w:r>
        <w:r>
          <w:t>41</w:t>
        </w:r>
        <w:r>
          <w:fldChar w:fldCharType="end"/>
        </w:r>
      </w:hyperlink>
    </w:p>
    <w:p>
      <w:pPr>
        <w:pStyle w:val="TOC2"/>
        <w:tabs>
          <w:tab w:val="right" w:leader="dot" w:pos="8306"/>
        </w:tabs>
      </w:pPr>
      <w:hyperlink w:anchor="_Toc25464" w:history="1">
        <w:r>
          <w:rPr>
            <w:rFonts w:ascii="仿宋" w:eastAsia="仿宋" w:hAnsi="仿宋" w:cs="仿宋" w:hint="eastAsia"/>
            <w:lang w:eastAsia="zh-CN"/>
          </w:rPr>
          <w:t>(二)、培训与发展计划</w:t>
        </w:r>
        <w:r>
          <w:tab/>
        </w:r>
        <w:r>
          <w:fldChar w:fldCharType="begin"/>
        </w:r>
        <w:r>
          <w:instrText xml:space="preserve"> PAGEREF _Toc25464 \h </w:instrText>
        </w:r>
        <w:r>
          <w:fldChar w:fldCharType="separate"/>
        </w:r>
        <w:r>
          <w:t>42</w:t>
        </w:r>
        <w:r>
          <w:fldChar w:fldCharType="end"/>
        </w:r>
      </w:hyperlink>
    </w:p>
    <w:p>
      <w:pPr>
        <w:pStyle w:val="TOC1"/>
        <w:tabs>
          <w:tab w:val="right" w:leader="dot" w:pos="8306"/>
        </w:tabs>
      </w:pPr>
      <w:hyperlink w:anchor="_Toc10377" w:history="1">
        <w:r>
          <w:rPr>
            <w:rFonts w:ascii="仿宋" w:eastAsia="仿宋" w:hAnsi="仿宋" w:cs="仿宋" w:hint="eastAsia"/>
            <w:lang w:eastAsia="zh-CN"/>
          </w:rPr>
          <w:t>十一、动力电池项目财务管理</w:t>
        </w:r>
        <w:r>
          <w:tab/>
        </w:r>
        <w:r>
          <w:fldChar w:fldCharType="begin"/>
        </w:r>
        <w:r>
          <w:instrText xml:space="preserve"> PAGEREF _Toc10377 \h </w:instrText>
        </w:r>
        <w:r>
          <w:fldChar w:fldCharType="separate"/>
        </w:r>
        <w:r>
          <w:t>42</w:t>
        </w:r>
        <w:r>
          <w:fldChar w:fldCharType="end"/>
        </w:r>
      </w:hyperlink>
    </w:p>
    <w:p>
      <w:pPr>
        <w:pStyle w:val="TOC2"/>
        <w:tabs>
          <w:tab w:val="right" w:leader="dot" w:pos="8306"/>
        </w:tabs>
      </w:pPr>
      <w:hyperlink w:anchor="_Toc25722" w:history="1">
        <w:r>
          <w:rPr>
            <w:rFonts w:ascii="仿宋" w:eastAsia="仿宋" w:hAnsi="仿宋" w:cs="仿宋" w:hint="eastAsia"/>
            <w:lang w:eastAsia="zh-CN"/>
          </w:rPr>
          <w:t>(一)、资金需求大</w:t>
        </w:r>
        <w:r>
          <w:tab/>
        </w:r>
        <w:r>
          <w:fldChar w:fldCharType="begin"/>
        </w:r>
        <w:r>
          <w:instrText xml:space="preserve"> PAGEREF _Toc25722 \h </w:instrText>
        </w:r>
        <w:r>
          <w:fldChar w:fldCharType="separate"/>
        </w:r>
        <w:r>
          <w:t>42</w:t>
        </w:r>
        <w:r>
          <w:fldChar w:fldCharType="end"/>
        </w:r>
      </w:hyperlink>
    </w:p>
    <w:p>
      <w:pPr>
        <w:pStyle w:val="TOC2"/>
        <w:tabs>
          <w:tab w:val="right" w:leader="dot" w:pos="8306"/>
        </w:tabs>
      </w:pPr>
      <w:hyperlink w:anchor="_Toc6638" w:history="1">
        <w:r>
          <w:rPr>
            <w:rFonts w:ascii="仿宋" w:eastAsia="仿宋" w:hAnsi="仿宋" w:cs="仿宋" w:hint="eastAsia"/>
            <w:lang w:eastAsia="zh-CN"/>
          </w:rPr>
          <w:t>(二)、研发周期长</w:t>
        </w:r>
        <w:r>
          <w:tab/>
        </w:r>
        <w:r>
          <w:fldChar w:fldCharType="begin"/>
        </w:r>
        <w:r>
          <w:instrText xml:space="preserve"> PAGEREF _Toc6638 \h </w:instrText>
        </w:r>
        <w:r>
          <w:fldChar w:fldCharType="separate"/>
        </w:r>
        <w:r>
          <w:t>43</w:t>
        </w:r>
        <w:r>
          <w:fldChar w:fldCharType="end"/>
        </w:r>
      </w:hyperlink>
    </w:p>
    <w:p>
      <w:pPr>
        <w:pStyle w:val="TOC2"/>
        <w:tabs>
          <w:tab w:val="right" w:leader="dot" w:pos="8306"/>
        </w:tabs>
      </w:pPr>
      <w:hyperlink w:anchor="_Toc23978" w:history="1">
        <w:r>
          <w:rPr>
            <w:rFonts w:ascii="仿宋" w:eastAsia="仿宋" w:hAnsi="仿宋" w:cs="仿宋" w:hint="eastAsia"/>
            <w:lang w:eastAsia="zh-CN"/>
          </w:rPr>
          <w:t>(三)、市场风险大</w:t>
        </w:r>
        <w:r>
          <w:tab/>
        </w:r>
        <w:r>
          <w:fldChar w:fldCharType="begin"/>
        </w:r>
        <w:r>
          <w:instrText xml:space="preserve"> PAGEREF _Toc23978 \h </w:instrText>
        </w:r>
        <w:r>
          <w:fldChar w:fldCharType="separate"/>
        </w:r>
        <w:r>
          <w:t>44</w:t>
        </w:r>
        <w:r>
          <w:fldChar w:fldCharType="end"/>
        </w:r>
      </w:hyperlink>
    </w:p>
    <w:p>
      <w:pPr>
        <w:pStyle w:val="TOC2"/>
        <w:tabs>
          <w:tab w:val="right" w:leader="dot" w:pos="8306"/>
        </w:tabs>
      </w:pPr>
      <w:hyperlink w:anchor="_Toc18008" w:history="1">
        <w:r>
          <w:rPr>
            <w:rFonts w:ascii="仿宋" w:eastAsia="仿宋" w:hAnsi="仿宋" w:cs="仿宋" w:hint="eastAsia"/>
            <w:lang w:eastAsia="zh-CN"/>
          </w:rPr>
          <w:t>(四)、利润率高</w:t>
        </w:r>
        <w:r>
          <w:tab/>
        </w:r>
        <w:r>
          <w:fldChar w:fldCharType="begin"/>
        </w:r>
        <w:r>
          <w:instrText xml:space="preserve"> PAGEREF _Toc18008 \h </w:instrText>
        </w:r>
        <w:r>
          <w:fldChar w:fldCharType="separate"/>
        </w:r>
        <w:r>
          <w:t>47</w:t>
        </w:r>
        <w:r>
          <w:fldChar w:fldCharType="end"/>
        </w:r>
      </w:hyperlink>
    </w:p>
    <w:p>
      <w:pPr>
        <w:pStyle w:val="TOC1"/>
        <w:tabs>
          <w:tab w:val="right" w:leader="dot" w:pos="8306"/>
        </w:tabs>
      </w:pPr>
      <w:hyperlink w:anchor="_Toc4124" w:history="1">
        <w:r>
          <w:rPr>
            <w:rFonts w:ascii="仿宋" w:eastAsia="仿宋" w:hAnsi="仿宋" w:cs="仿宋" w:hint="eastAsia"/>
            <w:lang w:eastAsia="zh-CN"/>
          </w:rPr>
          <w:t>十二、动力电池项目风险管理</w:t>
        </w:r>
        <w:r>
          <w:tab/>
        </w:r>
        <w:r>
          <w:fldChar w:fldCharType="begin"/>
        </w:r>
        <w:r>
          <w:instrText xml:space="preserve"> PAGEREF _Toc4124 \h </w:instrText>
        </w:r>
        <w:r>
          <w:fldChar w:fldCharType="separate"/>
        </w:r>
        <w:r>
          <w:t>49</w:t>
        </w:r>
        <w:r>
          <w:fldChar w:fldCharType="end"/>
        </w:r>
      </w:hyperlink>
    </w:p>
    <w:p>
      <w:pPr>
        <w:pStyle w:val="TOC2"/>
        <w:tabs>
          <w:tab w:val="right" w:leader="dot" w:pos="8306"/>
        </w:tabs>
      </w:pPr>
      <w:hyperlink w:anchor="_Toc2328" w:history="1">
        <w:r>
          <w:rPr>
            <w:rFonts w:ascii="仿宋" w:eastAsia="仿宋" w:hAnsi="仿宋" w:cs="仿宋" w:hint="eastAsia"/>
            <w:lang w:eastAsia="zh-CN"/>
          </w:rPr>
          <w:t>(一)、风险识别与评估</w:t>
        </w:r>
        <w:r>
          <w:tab/>
        </w:r>
        <w:r>
          <w:fldChar w:fldCharType="begin"/>
        </w:r>
        <w:r>
          <w:instrText xml:space="preserve"> PAGEREF _Toc2328 \h </w:instrText>
        </w:r>
        <w:r>
          <w:fldChar w:fldCharType="separate"/>
        </w:r>
        <w:r>
          <w:t>49</w:t>
        </w:r>
        <w:r>
          <w:fldChar w:fldCharType="end"/>
        </w:r>
      </w:hyperlink>
    </w:p>
    <w:p>
      <w:pPr>
        <w:pStyle w:val="TOC2"/>
        <w:tabs>
          <w:tab w:val="right" w:leader="dot" w:pos="8306"/>
        </w:tabs>
      </w:pPr>
      <w:hyperlink w:anchor="_Toc13879" w:history="1">
        <w:r>
          <w:rPr>
            <w:rFonts w:ascii="仿宋" w:eastAsia="仿宋" w:hAnsi="仿宋" w:cs="仿宋" w:hint="eastAsia"/>
            <w:lang w:eastAsia="zh-CN"/>
          </w:rPr>
          <w:t>(二)、风险应对策略</w:t>
        </w:r>
        <w:r>
          <w:tab/>
        </w:r>
        <w:r>
          <w:fldChar w:fldCharType="begin"/>
        </w:r>
        <w:r>
          <w:instrText xml:space="preserve"> PAGEREF _Toc13879 \h </w:instrText>
        </w:r>
        <w:r>
          <w:fldChar w:fldCharType="separate"/>
        </w:r>
        <w:r>
          <w:t>50</w:t>
        </w:r>
        <w:r>
          <w:fldChar w:fldCharType="end"/>
        </w:r>
      </w:hyperlink>
    </w:p>
    <w:p>
      <w:pPr>
        <w:pStyle w:val="TOC2"/>
        <w:tabs>
          <w:tab w:val="right" w:leader="dot" w:pos="8306"/>
        </w:tabs>
      </w:pPr>
      <w:hyperlink w:anchor="_Toc21973" w:history="1">
        <w:r>
          <w:rPr>
            <w:rFonts w:ascii="仿宋" w:eastAsia="仿宋" w:hAnsi="仿宋" w:cs="仿宋" w:hint="eastAsia"/>
            <w:lang w:eastAsia="zh-CN"/>
          </w:rPr>
          <w:t>(三)、风险监控与控制</w:t>
        </w:r>
        <w:r>
          <w:tab/>
        </w:r>
        <w:r>
          <w:fldChar w:fldCharType="begin"/>
        </w:r>
        <w:r>
          <w:instrText xml:space="preserve"> PAGEREF _Toc21973 \h </w:instrText>
        </w:r>
        <w:r>
          <w:fldChar w:fldCharType="separate"/>
        </w:r>
        <w:r>
          <w:t>52</w:t>
        </w:r>
        <w:r>
          <w:fldChar w:fldCharType="end"/>
        </w:r>
      </w:hyperlink>
    </w:p>
    <w:p>
      <w:pPr>
        <w:pStyle w:val="TOC1"/>
        <w:tabs>
          <w:tab w:val="right" w:leader="dot" w:pos="8306"/>
        </w:tabs>
      </w:pPr>
      <w:hyperlink w:anchor="_Toc29819" w:history="1">
        <w:r>
          <w:rPr>
            <w:rFonts w:ascii="仿宋" w:eastAsia="仿宋" w:hAnsi="仿宋" w:cs="仿宋" w:hint="eastAsia"/>
            <w:lang w:eastAsia="zh-CN"/>
          </w:rPr>
          <w:t>十三、风险识别与分类</w:t>
        </w:r>
        <w:r>
          <w:tab/>
        </w:r>
        <w:r>
          <w:fldChar w:fldCharType="begin"/>
        </w:r>
        <w:r>
          <w:instrText xml:space="preserve"> PAGEREF _Toc29819 \h </w:instrText>
        </w:r>
        <w:r>
          <w:fldChar w:fldCharType="separate"/>
        </w:r>
        <w:r>
          <w:t>53</w:t>
        </w:r>
        <w:r>
          <w:fldChar w:fldCharType="end"/>
        </w:r>
      </w:hyperlink>
    </w:p>
    <w:p>
      <w:pPr>
        <w:pStyle w:val="TOC2"/>
        <w:tabs>
          <w:tab w:val="right" w:leader="dot" w:pos="8306"/>
        </w:tabs>
      </w:pPr>
      <w:hyperlink w:anchor="_Toc2226" w:history="1">
        <w:r>
          <w:rPr>
            <w:rFonts w:ascii="仿宋" w:eastAsia="仿宋" w:hAnsi="仿宋" w:cs="仿宋" w:hint="eastAsia"/>
            <w:lang w:eastAsia="zh-CN"/>
          </w:rPr>
          <w:t>(一)、风险识别</w:t>
        </w:r>
        <w:r>
          <w:tab/>
        </w:r>
        <w:r>
          <w:fldChar w:fldCharType="begin"/>
        </w:r>
        <w:r>
          <w:instrText xml:space="preserve"> PAGEREF _Toc2226 \h </w:instrText>
        </w:r>
        <w:r>
          <w:fldChar w:fldCharType="separate"/>
        </w:r>
        <w:r>
          <w:t>53</w:t>
        </w:r>
        <w:r>
          <w:fldChar w:fldCharType="end"/>
        </w:r>
      </w:hyperlink>
    </w:p>
    <w:p>
      <w:pPr>
        <w:pStyle w:val="TOC2"/>
        <w:tabs>
          <w:tab w:val="right" w:leader="dot" w:pos="8306"/>
        </w:tabs>
      </w:pPr>
      <w:hyperlink w:anchor="_Toc388" w:history="1">
        <w:r>
          <w:rPr>
            <w:rFonts w:ascii="仿宋" w:eastAsia="仿宋" w:hAnsi="仿宋" w:cs="仿宋" w:hint="eastAsia"/>
            <w:lang w:eastAsia="zh-CN"/>
          </w:rPr>
          <w:t>(二)、风险分类</w:t>
        </w:r>
        <w:r>
          <w:tab/>
        </w:r>
        <w:r>
          <w:fldChar w:fldCharType="begin"/>
        </w:r>
        <w:r>
          <w:instrText xml:space="preserve"> PAGEREF _Toc388 \h </w:instrText>
        </w:r>
        <w:r>
          <w:fldChar w:fldCharType="separate"/>
        </w:r>
        <w:r>
          <w:t>54</w:t>
        </w:r>
        <w:r>
          <w:fldChar w:fldCharType="end"/>
        </w:r>
      </w:hyperlink>
    </w:p>
    <w:p>
      <w:pPr>
        <w:pStyle w:val="TOC1"/>
        <w:tabs>
          <w:tab w:val="right" w:leader="dot" w:pos="8306"/>
        </w:tabs>
      </w:pPr>
      <w:hyperlink w:anchor="_Toc9435" w:history="1">
        <w:r>
          <w:rPr>
            <w:rFonts w:ascii="仿宋" w:eastAsia="仿宋" w:hAnsi="仿宋" w:cs="仿宋" w:hint="eastAsia"/>
            <w:lang w:eastAsia="zh-CN"/>
          </w:rPr>
          <w:t>十四、动力电池项目治理与监督</w:t>
        </w:r>
        <w:r>
          <w:tab/>
        </w:r>
        <w:r>
          <w:fldChar w:fldCharType="begin"/>
        </w:r>
        <w:r>
          <w:instrText xml:space="preserve"> PAGEREF _Toc9435 \h </w:instrText>
        </w:r>
        <w:r>
          <w:fldChar w:fldCharType="separate"/>
        </w:r>
        <w:r>
          <w:t>56</w:t>
        </w:r>
        <w:r>
          <w:fldChar w:fldCharType="end"/>
        </w:r>
      </w:hyperlink>
    </w:p>
    <w:p>
      <w:pPr>
        <w:pStyle w:val="TOC2"/>
        <w:tabs>
          <w:tab w:val="right" w:leader="dot" w:pos="8306"/>
        </w:tabs>
      </w:pPr>
      <w:hyperlink w:anchor="_Toc18139" w:history="1">
        <w:r>
          <w:rPr>
            <w:rFonts w:ascii="仿宋" w:eastAsia="仿宋" w:hAnsi="仿宋" w:cs="仿宋" w:hint="eastAsia"/>
            <w:lang w:eastAsia="zh-CN"/>
          </w:rPr>
          <w:t>(一)、动力电池项目治理结构</w:t>
        </w:r>
        <w:r>
          <w:tab/>
        </w:r>
        <w:r>
          <w:fldChar w:fldCharType="begin"/>
        </w:r>
        <w:r>
          <w:instrText xml:space="preserve"> PAGEREF _Toc18139 \h </w:instrText>
        </w:r>
        <w:r>
          <w:fldChar w:fldCharType="separate"/>
        </w:r>
        <w:r>
          <w:t>56</w:t>
        </w:r>
        <w:r>
          <w:fldChar w:fldCharType="end"/>
        </w:r>
      </w:hyperlink>
    </w:p>
    <w:p>
      <w:pPr>
        <w:pStyle w:val="TOC2"/>
        <w:tabs>
          <w:tab w:val="right" w:leader="dot" w:pos="8306"/>
        </w:tabs>
      </w:pPr>
      <w:hyperlink w:anchor="_Toc23680" w:history="1">
        <w:r>
          <w:rPr>
            <w:rFonts w:ascii="仿宋" w:eastAsia="仿宋" w:hAnsi="仿宋" w:cs="仿宋" w:hint="eastAsia"/>
            <w:lang w:eastAsia="zh-CN"/>
          </w:rPr>
          <w:t>(二)、监督与审计</w:t>
        </w:r>
        <w:r>
          <w:tab/>
        </w:r>
        <w:r>
          <w:fldChar w:fldCharType="begin"/>
        </w:r>
        <w:r>
          <w:instrText xml:space="preserve"> PAGEREF _Toc23680 \h </w:instrText>
        </w:r>
        <w:r>
          <w:fldChar w:fldCharType="separate"/>
        </w:r>
        <w:r>
          <w:t>58</w:t>
        </w:r>
        <w:r>
          <w:fldChar w:fldCharType="end"/>
        </w:r>
      </w:hyperlink>
    </w:p>
    <w:p>
      <w:pPr>
        <w:pStyle w:val="TOC1"/>
        <w:tabs>
          <w:tab w:val="right" w:leader="dot" w:pos="8306"/>
        </w:tabs>
      </w:pPr>
      <w:hyperlink w:anchor="_Toc2453" w:history="1">
        <w:r>
          <w:rPr>
            <w:rFonts w:ascii="仿宋" w:eastAsia="仿宋" w:hAnsi="仿宋" w:cs="仿宋" w:hint="eastAsia"/>
            <w:lang w:eastAsia="zh-CN"/>
          </w:rPr>
          <w:t>十五、利益相关者分析与沟通计划</w:t>
        </w:r>
        <w:r>
          <w:tab/>
        </w:r>
        <w:r>
          <w:fldChar w:fldCharType="begin"/>
        </w:r>
        <w:r>
          <w:instrText xml:space="preserve"> PAGEREF _Toc2453 \h </w:instrText>
        </w:r>
        <w:r>
          <w:fldChar w:fldCharType="separate"/>
        </w:r>
        <w:r>
          <w:t>59</w:t>
        </w:r>
        <w:r>
          <w:fldChar w:fldCharType="end"/>
        </w:r>
      </w:hyperlink>
    </w:p>
    <w:p>
      <w:pPr>
        <w:pStyle w:val="TOC2"/>
        <w:tabs>
          <w:tab w:val="right" w:leader="dot" w:pos="8306"/>
        </w:tabs>
      </w:pPr>
      <w:hyperlink w:anchor="_Toc21880" w:history="1">
        <w:r>
          <w:rPr>
            <w:rFonts w:ascii="仿宋" w:eastAsia="仿宋" w:hAnsi="仿宋" w:cs="仿宋" w:hint="eastAsia"/>
            <w:lang w:eastAsia="zh-CN"/>
          </w:rPr>
          <w:t>(一)、利益相关者分析</w:t>
        </w:r>
        <w:r>
          <w:tab/>
        </w:r>
        <w:r>
          <w:fldChar w:fldCharType="begin"/>
        </w:r>
        <w:r>
          <w:instrText xml:space="preserve"> PAGEREF _Toc21880 \h </w:instrText>
        </w:r>
        <w:r>
          <w:fldChar w:fldCharType="separate"/>
        </w:r>
        <w:r>
          <w:t>59</w:t>
        </w:r>
        <w:r>
          <w:fldChar w:fldCharType="end"/>
        </w:r>
      </w:hyperlink>
    </w:p>
    <w:p>
      <w:pPr>
        <w:pStyle w:val="TOC2"/>
        <w:tabs>
          <w:tab w:val="right" w:leader="dot" w:pos="8306"/>
        </w:tabs>
      </w:pPr>
      <w:hyperlink w:anchor="_Toc24801" w:history="1">
        <w:r>
          <w:rPr>
            <w:rFonts w:ascii="仿宋" w:eastAsia="仿宋" w:hAnsi="仿宋" w:cs="仿宋" w:hint="eastAsia"/>
            <w:lang w:eastAsia="zh-CN"/>
          </w:rPr>
          <w:t>(二)、沟通计划</w:t>
        </w:r>
        <w:r>
          <w:tab/>
        </w:r>
        <w:r>
          <w:fldChar w:fldCharType="begin"/>
        </w:r>
        <w:r>
          <w:instrText xml:space="preserve"> PAGEREF _Toc24801 \h </w:instrText>
        </w:r>
        <w:r>
          <w:fldChar w:fldCharType="separate"/>
        </w:r>
        <w:r>
          <w:t>60</w:t>
        </w:r>
        <w:r>
          <w:fldChar w:fldCharType="end"/>
        </w:r>
      </w:hyperlink>
    </w:p>
    <w:p>
      <w:pPr>
        <w:pStyle w:val="TOC1"/>
        <w:tabs>
          <w:tab w:val="right" w:leader="dot" w:pos="8306"/>
        </w:tabs>
      </w:pPr>
      <w:hyperlink w:anchor="_Toc30751" w:history="1">
        <w:r>
          <w:rPr>
            <w:rFonts w:ascii="仿宋" w:eastAsia="仿宋" w:hAnsi="仿宋" w:cs="仿宋" w:hint="eastAsia"/>
            <w:lang w:eastAsia="zh-CN"/>
          </w:rPr>
          <w:t>十六、供应链管理</w:t>
        </w:r>
        <w:r>
          <w:tab/>
        </w:r>
        <w:r>
          <w:fldChar w:fldCharType="begin"/>
        </w:r>
        <w:r>
          <w:instrText xml:space="preserve"> PAGEREF _Toc30751 \h </w:instrText>
        </w:r>
        <w:r>
          <w:fldChar w:fldCharType="separate"/>
        </w:r>
        <w:r>
          <w:t>61</w:t>
        </w:r>
        <w:r>
          <w:fldChar w:fldCharType="end"/>
        </w:r>
      </w:hyperlink>
    </w:p>
    <w:p>
      <w:pPr>
        <w:pStyle w:val="TOC2"/>
        <w:tabs>
          <w:tab w:val="right" w:leader="dot" w:pos="8306"/>
        </w:tabs>
      </w:pPr>
      <w:hyperlink w:anchor="_Toc12773" w:history="1">
        <w:r>
          <w:rPr>
            <w:rFonts w:ascii="仿宋" w:eastAsia="仿宋" w:hAnsi="仿宋" w:cs="仿宋" w:hint="eastAsia"/>
            <w:lang w:eastAsia="zh-CN"/>
          </w:rPr>
          <w:t>(一)、供应链战略规划</w:t>
        </w:r>
        <w:r>
          <w:tab/>
        </w:r>
        <w:r>
          <w:fldChar w:fldCharType="begin"/>
        </w:r>
        <w:r>
          <w:instrText xml:space="preserve"> PAGEREF _Toc12773 \h </w:instrText>
        </w:r>
        <w:r>
          <w:fldChar w:fldCharType="separate"/>
        </w:r>
        <w:r>
          <w:t>61</w:t>
        </w:r>
        <w:r>
          <w:fldChar w:fldCharType="end"/>
        </w:r>
      </w:hyperlink>
    </w:p>
    <w:p>
      <w:pPr>
        <w:pStyle w:val="TOC2"/>
        <w:tabs>
          <w:tab w:val="right" w:leader="dot" w:pos="8306"/>
        </w:tabs>
      </w:pPr>
      <w:hyperlink w:anchor="_Toc16960" w:history="1">
        <w:r>
          <w:rPr>
            <w:rFonts w:ascii="仿宋" w:eastAsia="仿宋" w:hAnsi="仿宋" w:cs="仿宋" w:hint="eastAsia"/>
            <w:lang w:eastAsia="zh-CN"/>
          </w:rPr>
          <w:t>(二)、供应商选择与合作</w:t>
        </w:r>
        <w:r>
          <w:tab/>
        </w:r>
        <w:r>
          <w:fldChar w:fldCharType="begin"/>
        </w:r>
        <w:r>
          <w:instrText xml:space="preserve"> PAGEREF _Toc16960 \h </w:instrText>
        </w:r>
        <w:r>
          <w:fldChar w:fldCharType="separate"/>
        </w:r>
        <w:r>
          <w:t>63</w:t>
        </w:r>
        <w:r>
          <w:fldChar w:fldCharType="end"/>
        </w:r>
      </w:hyperlink>
    </w:p>
    <w:p>
      <w:pPr>
        <w:pStyle w:val="TOC2"/>
        <w:tabs>
          <w:tab w:val="right" w:leader="dot" w:pos="8306"/>
        </w:tabs>
      </w:pPr>
      <w:hyperlink w:anchor="_Toc25500" w:history="1">
        <w:r>
          <w:rPr>
            <w:rFonts w:ascii="仿宋" w:eastAsia="仿宋" w:hAnsi="仿宋" w:cs="仿宋" w:hint="eastAsia"/>
            <w:lang w:eastAsia="zh-CN"/>
          </w:rPr>
          <w:t>(三)、物流与库存管理</w:t>
        </w:r>
        <w:r>
          <w:tab/>
        </w:r>
        <w:r>
          <w:fldChar w:fldCharType="begin"/>
        </w:r>
        <w:r>
          <w:instrText xml:space="preserve"> PAGEREF _Toc25500 \h </w:instrText>
        </w:r>
        <w:r>
          <w:fldChar w:fldCharType="separate"/>
        </w:r>
        <w:r>
          <w:t>64</w:t>
        </w:r>
        <w:r>
          <w:fldChar w:fldCharType="end"/>
        </w:r>
      </w:hyperlink>
    </w:p>
    <w:p>
      <w:pPr>
        <w:pStyle w:val="TOC1"/>
        <w:tabs>
          <w:tab w:val="right" w:leader="dot" w:pos="8306"/>
        </w:tabs>
      </w:pPr>
      <w:hyperlink w:anchor="_Toc9716" w:history="1">
        <w:r>
          <w:rPr>
            <w:rFonts w:ascii="仿宋" w:eastAsia="仿宋" w:hAnsi="仿宋" w:cs="仿宋" w:hint="eastAsia"/>
            <w:lang w:eastAsia="zh-CN"/>
          </w:rPr>
          <w:t>十七、动力电池项目变更管理</w:t>
        </w:r>
        <w:r>
          <w:tab/>
        </w:r>
        <w:r>
          <w:fldChar w:fldCharType="begin"/>
        </w:r>
        <w:r>
          <w:instrText xml:space="preserve"> PAGEREF _Toc9716 \h </w:instrText>
        </w:r>
        <w:r>
          <w:fldChar w:fldCharType="separate"/>
        </w:r>
        <w:r>
          <w:t>65</w:t>
        </w:r>
        <w:r>
          <w:fldChar w:fldCharType="end"/>
        </w:r>
      </w:hyperlink>
    </w:p>
    <w:p>
      <w:pPr>
        <w:pStyle w:val="TOC2"/>
        <w:tabs>
          <w:tab w:val="right" w:leader="dot" w:pos="8306"/>
        </w:tabs>
      </w:pPr>
      <w:hyperlink w:anchor="_Toc21141" w:history="1">
        <w:r>
          <w:rPr>
            <w:rFonts w:ascii="仿宋" w:eastAsia="仿宋" w:hAnsi="仿宋" w:cs="仿宋" w:hint="eastAsia"/>
            <w:lang w:eastAsia="zh-CN"/>
          </w:rPr>
          <w:t>(一)、变更申请与评估</w:t>
        </w:r>
        <w:r>
          <w:tab/>
        </w:r>
        <w:r>
          <w:fldChar w:fldCharType="begin"/>
        </w:r>
        <w:r>
          <w:instrText xml:space="preserve"> PAGEREF _Toc21141 \h </w:instrText>
        </w:r>
        <w:r>
          <w:fldChar w:fldCharType="separate"/>
        </w:r>
        <w:r>
          <w:t>65</w:t>
        </w:r>
        <w:r>
          <w:fldChar w:fldCharType="end"/>
        </w:r>
      </w:hyperlink>
    </w:p>
    <w:p>
      <w:pPr>
        <w:pStyle w:val="TOC2"/>
        <w:tabs>
          <w:tab w:val="right" w:leader="dot" w:pos="8306"/>
        </w:tabs>
      </w:pPr>
      <w:hyperlink w:anchor="_Toc31974" w:history="1">
        <w:r>
          <w:rPr>
            <w:rFonts w:ascii="仿宋" w:eastAsia="仿宋" w:hAnsi="仿宋" w:cs="仿宋" w:hint="eastAsia"/>
            <w:lang w:eastAsia="zh-CN"/>
          </w:rPr>
          <w:t>(二)、变更实施与控制</w:t>
        </w:r>
        <w:r>
          <w:tab/>
        </w:r>
        <w:r>
          <w:fldChar w:fldCharType="begin"/>
        </w:r>
        <w:r>
          <w:instrText xml:space="preserve"> PAGEREF _Toc31974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02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510"/>
      <w:r>
        <w:rPr>
          <w:rFonts w:ascii="仿宋" w:eastAsia="仿宋" w:hAnsi="仿宋" w:cs="仿宋" w:hint="eastAsia"/>
          <w:lang w:eastAsia="zh-CN"/>
        </w:rPr>
        <w:t>(一)、动力电池行业分析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动力电池行业一直以来都是市场的关注焦点。行业内的发展趋势、竞争态势以及潜在机会都对动力电池项目的推进产生深远的影响。通过深入研究行业的整体概貌，我们将更好地理解行业的核心特征，为动力电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动力电池行业，技术一直是推动创新和发展的关键因素。我们将对当前技术趋势进行详尽分析，包括但不限于人工智能、大数据应用、先进制造技术等。这有助于动力电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动力电池项目成功的基础。我们将对主要竞争对手进行深入研究，包括其市场份额、产品特点、市场定位等。通过全面了解竞争对手的优势和劣势，动力电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618"/>
      <w:r>
        <w:rPr>
          <w:rFonts w:ascii="仿宋" w:eastAsia="仿宋" w:hAnsi="仿宋" w:cs="仿宋" w:hint="eastAsia"/>
          <w:sz w:val="28"/>
          <w:lang w:eastAsia="zh-CN"/>
        </w:rPr>
        <w:t>(二)、动力电池市场分析预测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通过对市场规模的深入调研，我们将预测动力电池市场未来的增长趋势。这包括市场的整体规模、各细分领域的发展趋势等。动力电池项目可以根据市场的扩张速度和潜在机会，制定更符合市场需求的发展策略。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动力电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动力电池项目实施过程中需要充分考虑的因素。我们将对市场风险进行全面评估，包括但不限于政策法规风险、市场竞争风险、技术变革风险等。通过对潜在风险的深入分析，动力电池项目可以制定相应的风险缓解策略，降低不确定性对动力电池项目的影响。</w:t>
      </w:r>
    </w:p>
    <w:p>
      <w:pPr>
        <w:pStyle w:val="Heading1"/>
        <w:ind w:firstLine="560" w:firstLineChars="200"/>
        <w:rPr>
          <w:rFonts w:ascii="仿宋" w:eastAsia="仿宋" w:hAnsi="仿宋" w:cs="仿宋" w:hint="eastAsia"/>
          <w:sz w:val="28"/>
          <w:lang w:eastAsia="zh-CN"/>
        </w:rPr>
      </w:pPr>
      <w:bookmarkStart w:id="5" w:name="_Toc3693"/>
      <w:r>
        <w:rPr>
          <w:rFonts w:ascii="仿宋" w:eastAsia="仿宋" w:hAnsi="仿宋" w:cs="仿宋" w:hint="eastAsia"/>
          <w:sz w:val="28"/>
          <w:lang w:eastAsia="zh-CN"/>
        </w:rPr>
        <w:t>二、动力电池项目选址可行性分析</w:t>
      </w:r>
      <w:bookmarkEnd w:id="5"/>
    </w:p>
    <w:p>
      <w:pPr>
        <w:pStyle w:val="Heading2"/>
        <w:rPr>
          <w:rFonts w:ascii="仿宋" w:eastAsia="仿宋" w:hAnsi="仿宋" w:cs="仿宋" w:hint="eastAsia"/>
          <w:lang w:eastAsia="zh-CN"/>
        </w:rPr>
      </w:pPr>
      <w:bookmarkStart w:id="6" w:name="_Toc1699"/>
      <w:r>
        <w:rPr>
          <w:rFonts w:ascii="仿宋" w:eastAsia="仿宋" w:hAnsi="仿宋" w:cs="仿宋" w:hint="eastAsia"/>
          <w:lang w:eastAsia="zh-CN"/>
        </w:rPr>
        <w:t>(一)、动力电池项目选址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该动力电池项目选址位于XX省XX市XX区XXX街道</w:t>
      </w:r>
    </w:p>
    <w:p>
      <w:pPr>
        <w:pStyle w:val="Heading2"/>
        <w:ind w:firstLine="560" w:firstLineChars="200"/>
        <w:rPr>
          <w:rFonts w:ascii="仿宋" w:eastAsia="仿宋" w:hAnsi="仿宋" w:cs="仿宋" w:hint="eastAsia"/>
          <w:sz w:val="28"/>
          <w:lang w:eastAsia="zh-CN"/>
        </w:rPr>
      </w:pPr>
      <w:bookmarkStart w:id="7" w:name="_Toc1009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动力电池项目的征地面积将根据动力电池项目的实际规模和需求进行精确规划。具体面积XXX平方米，旨在确保动力电池项目不仅能够满足当前的发展需求，还能够预留空间以适应未来的扩展。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净用地面积是在征地面积基础上去除不可利用面积后的实际可开发用地。具体面积XXX平方米，考虑到环保、交通、安全等多方面因素，以确保动力电池项目在整体利用效率上达到最优。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动力电池项目计划建设的建筑总规模具体面积XXX平方米。这一规模的确定综合考虑了动力电池项目的性质、规模，以及城市规划的相关要求，确保建筑布局与周边环境协调一致。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绿地率是动力电池项目用地中被规划为绿地的比例。具体面积XXX平方米，旨在通过合理规划绿地，改善动力电池项目周边环境，提升居民生活质量，并符合城市整体绿化规划。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容积率是用地上可以建设的建筑总体积与用地面积之比。具体面积XXX，通过合理的容积率规划，确保动力电池项目建筑规模与周边环境和谐共生。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确保动力电池项目选址与当地城市规划相一致，具体面积XXX平方米。通过与城市规划部门深入沟通，确保动力电池项目不仅符合城市的整体发展方向，还能够融入城市的发展布局，为城市的长远发展贡献力量。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动力电池项目选址符合当地产业政策，具体面积XXX平方米。这包括动力电池项目对当地经济的促进作用，以及对相关产业的带动效应，确保动力电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用地总体要求必须符合环保和可持续发展的原则，具体面积XXX平方米。通过采用绿色建筑设计、节能减排等措施，确保动力电池项目在建设和运营过程中对环境的影响最小化，达到可持续发展的要求。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确保动力电池项目选址具备必要的公共设施配套，具体面积XXX平方米。这包括交通便利性、教育、医疗等基础设施，以提高居民生活品质，使得动力电池项目选址更具吸引力。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考虑用地总体要求对当地社会稳定性的影响，具体面积XXX平方米。通过深入了解当地社区反馈，确保动力电池项目的选址和建设过程对当地社会和谐稳定产生积极作用。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动力电池项目选址不仅符合法规和规划，还在实际操作中具有可行性。这一全面规划将为动力电池项目的成功实施提供坚实的基础，确保动力电池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72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动力电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动力电池项目的设备规划和空间设计中，我们将采取灵活设备布局的措施。设备布局将根据实际需求进行灵活设计，避免不必要的浪费。通过合理规划设备摆放位置，我们将提高设备的利用率，减少设备间距，以确保动力电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进一步，我们计划在动力电池项目内部引入共享设施的概念，例如共享会议室、办公区等。通过这种方式，我们可以减少对资源的重复建设，提高资源共享效率，从而减小动力电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083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动力电池项目的总图布置中，我们将不同功能区域进行明确的规划，以最大程度满足动力电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478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动力电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动力电池项目对环境的影响是综合评价的重要因素之一。我们将详细考虑选址周边的自然环境、生态保护区、水源地等情况，确保动力电池项目的建设和运营对环境影响最小化，并符合当地的环保法规标准。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对选址的评价还需充分考虑当地政府的产业政策和法规。我们将详细了解动力电池项目所在地的相关政策，确保动力电池项目的规划和运营与当地法规相符，降低不必要的法律风险。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考虑到社会稳定性对企业运营的重要性，我们将评估选址地区的社会安全情况、劳工关系、社区反馈等方面，以确保动力电池项目的建设和运营不会受到社会稳定性的负面影响。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最后，我们将综合考虑用地成本，包括土地购置费用、土地开发成本等。通过对用地成本的详细评估，我们能够做出更为精确的经济效益分析，为动力电池项目的投资决策提供有力支持。</w:t>
      </w:r>
    </w:p>
    <w:p>
      <w:pPr>
        <w:pStyle w:val="Heading1"/>
        <w:ind w:firstLine="560" w:firstLineChars="200"/>
        <w:rPr>
          <w:rFonts w:ascii="仿宋" w:eastAsia="仿宋" w:hAnsi="仿宋" w:cs="仿宋" w:hint="eastAsia"/>
          <w:sz w:val="28"/>
          <w:lang w:eastAsia="zh-CN"/>
        </w:rPr>
      </w:pPr>
      <w:bookmarkStart w:id="11" w:name="_Toc26737"/>
      <w:r>
        <w:rPr>
          <w:rFonts w:ascii="仿宋" w:eastAsia="仿宋" w:hAnsi="仿宋" w:cs="仿宋" w:hint="eastAsia"/>
          <w:sz w:val="28"/>
          <w:lang w:eastAsia="zh-CN"/>
        </w:rPr>
        <w:t>三、动力电池项目绩效评估</w:t>
      </w:r>
      <w:bookmarkEnd w:id="11"/>
    </w:p>
    <w:p>
      <w:pPr>
        <w:pStyle w:val="Heading2"/>
        <w:rPr>
          <w:rFonts w:ascii="仿宋" w:eastAsia="仿宋" w:hAnsi="仿宋" w:cs="仿宋" w:hint="eastAsia"/>
          <w:lang w:eastAsia="zh-CN"/>
        </w:rPr>
      </w:pPr>
      <w:bookmarkStart w:id="12" w:name="_Toc1976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动力电池项目中，我们设计了一套全面的绩效评估指标，以确保动力电池项目的可控和成功交付。这些指标跨足动力电池项目目标、成本、进度和质量等多个维度，为我们提供了全面洞察动力电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电池项目目标达成率是我们关注的首要指标。我们设定了明确的目标，并通过定期监测和评估，迅速发现并应对潜在的目标偏差。这为动力电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成本绩效是另一个核心关注点。通过实际成本与预算成本的对比分析，我们深入了解成本差异的原因，及时调整资源分配，保持动力电池项目在经济效益方面的合理水平。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电池项目进度作为关键的绩效指标之一，得到了精心的关注。我们制定了详细的动力电池项目进度计划，并设立了进度符合度指标，确保实际进度与计划进度保持一致。这使我们能够快速发现和解决潜在的进度问题，保持动力电池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动力电池项目绩效的不可或缺的一环。我们引入了一系列的质量标准和客户满意度指标，以确保动力电池项目交付的成果在质量上达到或超越预期水平。通过持续监测这些指标，我们努力提升动力电池项目整体质量水平，为动力电池项目的成功交付提供有力保障。通过这些科学且全面的绩效评估，我们能够更好地引导动力电池项目的持续改进，确保动力电池项目目标的顺利达成。</w:t>
      </w:r>
    </w:p>
    <w:p>
      <w:pPr>
        <w:pStyle w:val="Heading2"/>
        <w:ind w:firstLine="560" w:firstLineChars="200"/>
        <w:rPr>
          <w:rFonts w:ascii="仿宋" w:eastAsia="仿宋" w:hAnsi="仿宋" w:cs="仿宋" w:hint="eastAsia"/>
          <w:sz w:val="28"/>
          <w:lang w:eastAsia="zh-CN"/>
        </w:rPr>
      </w:pPr>
      <w:bookmarkStart w:id="13" w:name="_Toc3000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绩效评估是动力电池项目中的关键环节，为确保动力电池项目达到预期目标，我们采用了多层次、多维度的绩效评估方法。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动力电池项目的战略目标对齐，确保每个决策和行动都与动力电池项目整体目标保持一致。团队会定期召开战略对齐会议，审视当前工作与动力电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动力电池项目进度、质量、成本和风险等方面。这些指标通过数据收集和分析，为动力电池项目管理团队提供了客观的评估依据。例如，我们通过动力电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绩效评估不仅仅停留在动力电池项目内部，还考虑了动力电池项目对外部环境的影响。我们定期进行干系人满意度调查，以了解各利益相关方对动力电池项目的期望和满意度，并及时做出调整。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这种多层次、多角度的绩效评估方法，使得我们能够全面了解动力电池项目的运行状态，及时做出调整，确保动力电池项目在不断变化的环境中保持稳健前行。</w:t>
      </w:r>
    </w:p>
    <w:p>
      <w:pPr>
        <w:pStyle w:val="Heading2"/>
        <w:ind w:firstLine="560" w:firstLineChars="200"/>
        <w:rPr>
          <w:rFonts w:ascii="仿宋" w:eastAsia="仿宋" w:hAnsi="仿宋" w:cs="仿宋" w:hint="eastAsia"/>
          <w:sz w:val="28"/>
          <w:lang w:eastAsia="zh-CN"/>
        </w:rPr>
      </w:pPr>
      <w:bookmarkStart w:id="14" w:name="_Toc2425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为了确保动力电池项目的有效管理和不断优化，我们采用了精心设计的绩效评估周期。这个周期旨在实现灵活、实时和全面的评估，以适应动力电池项目执行中的各种挑战。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动力电池项目的不同需求，分为短期、中期和长期。短期评估关注每个迭代或工作周期，以及时发现和解决当前任务中的问题。中期评估涵盖几个迭代，深入了解整体动力电池项目的趋势和性能。长期评估则着眼于整个动力电池项目阶段，确保动力电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动力电池项目管理工具和协作平台，团队成员能够随时更新和分享动力电池项目数据。这种实时性的反馈机制使我们能够及时察觉潜在问题，快速调整，保持动力电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动力电池项目的决策制定密不可分。每个周期的动力电池项目回顾会议成为集体总结经验、识别问题深层次原因并找到创新解决方案的平台。这种定期的反思与调整机制使动力电池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4166"/>
      <w:r>
        <w:rPr>
          <w:rFonts w:ascii="仿宋" w:eastAsia="仿宋" w:hAnsi="仿宋" w:cs="仿宋" w:hint="eastAsia"/>
          <w:sz w:val="28"/>
          <w:lang w:eastAsia="zh-CN"/>
        </w:rPr>
        <w:t>四、动力电池项目文档管理</w:t>
      </w:r>
      <w:bookmarkEnd w:id="15"/>
    </w:p>
    <w:p>
      <w:pPr>
        <w:pStyle w:val="Heading2"/>
        <w:rPr>
          <w:rFonts w:ascii="仿宋" w:eastAsia="仿宋" w:hAnsi="仿宋" w:cs="仿宋" w:hint="eastAsia"/>
          <w:lang w:eastAsia="zh-CN"/>
        </w:rPr>
      </w:pPr>
      <w:bookmarkStart w:id="16" w:name="_Toc14649"/>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动力电池项目高度重视文档的质量和准确性，以支持动力电池项目的各项活动和决策。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电池项目文档的编制始于动力电池项目计划的初期，我们制定了详细的文档编制计划，明确了每个文档的内容、格式和编写责任人。在动力电池项目启动阶段，我们首先编制了动力电池项目章程，明确定义了动力电池项目的目标、范围、风险等关键要素。随后，动力电池项目团队根据计划陆续编制了需求文档、设计文档、测试文档等各类文档，确保动力电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动力电池项目管理中的重要环节，旨在确保动力电池项目文档符合质量标准和动力电池项目需求。在动力电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除了内部审查，我们还进行了外部审查，邀请动力电池项目相关利益方和专业领域的专家对文档进行独立审查。这有助于获取更全面、客观的反馈，确保动力电池项目文档不仅符合内部标准，也满足外部需求。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动力电池项目在文档编制与审查方面建立了严格的管理机制，通过规范的流程和多维度的审查，确保动力电池项目文档的质量、准确性和可靠性，为动力电池项目的顺利推进提供了有力支持。</w:t>
      </w:r>
    </w:p>
    <w:p>
      <w:pPr>
        <w:pStyle w:val="Heading2"/>
        <w:ind w:firstLine="560" w:firstLineChars="200"/>
        <w:rPr>
          <w:rFonts w:ascii="仿宋" w:eastAsia="仿宋" w:hAnsi="仿宋" w:cs="仿宋" w:hint="eastAsia"/>
          <w:sz w:val="28"/>
          <w:lang w:eastAsia="zh-CN"/>
        </w:rPr>
      </w:pPr>
      <w:bookmarkStart w:id="17" w:name="_Toc11756"/>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在动力电池项目中，我们致力于优化文档发布与分发过程，以确保信息的高效传递和团队间协作的顺畅进行。以下是我们采取的关键优化策略：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我们通过多渠道发布文档，包括电子邮件、动力电池项目管理平台、内部网站等，以满足不同团队成员的偏好和需求。多渠道发布确保了信息的全面覆盖。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我们采用了精细的权限控制，确保只有授权人员可以访问敏感信息。这种安全措施保护了动力电池项目文档的机密性，防止了未经授权的信息泄露。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8594"/>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文档存档与归档是动力电池项目生命周期中一个至关重要的环节，直接关系到动力电池项目信息的长期保存和历史记录的完整性。在动力电池项目中，我们实施了一系列有效的文档存档与归档管理策略：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30658"/>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28550"/>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动力电池项目的技术管理特点体现在其创新导向。通过引入最先进的技术趋势和解决方案，动力电池项目致力于提升科技含量、提高质量和效率水平。这意味着我们将采用最新的工具和方法，确保动力电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https://d.book118.com/197024110131006024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动力电池项目规划设计纲要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动力电池项目规划设计纲要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动力电池项目规划设计纲要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动力电池项目规划设计纲要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动力电池项目规划设计纲要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动力电池项目规划设计纲要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动力电池项目规划设计纲要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动力电池项目规划设计纲要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动力电池项目规划设计纲要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动力电池项目规划设计纲要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动力电池项目规划设计纲要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动力电池项目规划设计纲要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动力电池项目规划设计纲要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动力电池项目规划设计纲要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动力电池项目规划设计纲要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动力电池项目规划设计纲要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动力电池项目规划设计纲要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780201"/>
    <w:rsid w:val="617802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7024110131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2023-12-31T00:11:00Z</dcterms:created>
  <dcterms:modified xsi:type="dcterms:W3CDTF">2023-12-31T00:11:44Z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8A3BB2AC459346C4BAF0BBD065340CBA_11</vt:lpwstr>
  </property>
  <property fmtid="{D5CDD505-2E9C-101B-9397-08002B2CF9AE}" pid="3" name="KSOProductBuildVer">
    <vt:lpwstr>2052-12.1.0.16120</vt:lpwstr>
  </property>
</Properties>
</file>