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工具台车项目招商引资推介报告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2494" w:history="1">
        <w:r>
          <w:rPr>
            <w:rFonts w:ascii="仿宋" w:eastAsia="仿宋" w:hAnsi="仿宋" w:cs="仿宋" w:hint="eastAsia"/>
            <w:lang w:eastAsia="zh-CN"/>
          </w:rPr>
          <w:t>概论</w:t>
        </w:r>
        <w:r>
          <w:tab/>
        </w:r>
        <w:r>
          <w:fldChar w:fldCharType="begin"/>
        </w:r>
        <w:r>
          <w:instrText xml:space="preserve"> PAGEREF _Toc22494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376" w:history="1">
        <w:r>
          <w:rPr>
            <w:rFonts w:ascii="仿宋" w:eastAsia="仿宋" w:hAnsi="仿宋" w:cs="仿宋" w:hint="eastAsia"/>
            <w:lang w:eastAsia="zh-CN"/>
          </w:rPr>
          <w:t>一、工具台车项目概论</w:t>
        </w:r>
        <w:r>
          <w:tab/>
        </w:r>
        <w:r>
          <w:fldChar w:fldCharType="begin"/>
        </w:r>
        <w:r>
          <w:instrText xml:space="preserve"> PAGEREF _Toc10376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772" w:history="1">
        <w:r>
          <w:rPr>
            <w:rFonts w:ascii="仿宋" w:eastAsia="仿宋" w:hAnsi="仿宋" w:cs="仿宋" w:hint="eastAsia"/>
            <w:lang w:eastAsia="zh-CN"/>
          </w:rPr>
          <w:t>(一)、工具台车项目名称</w:t>
        </w:r>
        <w:r>
          <w:tab/>
        </w:r>
        <w:r>
          <w:fldChar w:fldCharType="begin"/>
        </w:r>
        <w:r>
          <w:instrText xml:space="preserve"> PAGEREF _Toc30772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000" w:history="1">
        <w:r>
          <w:rPr>
            <w:rFonts w:ascii="仿宋" w:eastAsia="仿宋" w:hAnsi="仿宋" w:cs="仿宋" w:hint="eastAsia"/>
            <w:lang w:eastAsia="zh-CN"/>
          </w:rPr>
          <w:t>(二)、工具台车项目选址</w:t>
        </w:r>
        <w:r>
          <w:tab/>
        </w:r>
        <w:r>
          <w:fldChar w:fldCharType="begin"/>
        </w:r>
        <w:r>
          <w:instrText xml:space="preserve"> PAGEREF _Toc25000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21" w:history="1">
        <w:r>
          <w:rPr>
            <w:rFonts w:ascii="仿宋" w:eastAsia="仿宋" w:hAnsi="仿宋" w:cs="仿宋" w:hint="eastAsia"/>
            <w:lang w:eastAsia="zh-CN"/>
          </w:rPr>
          <w:t>(三)、工具台车项目用地规模</w:t>
        </w:r>
        <w:r>
          <w:tab/>
        </w:r>
        <w:r>
          <w:fldChar w:fldCharType="begin"/>
        </w:r>
        <w:r>
          <w:instrText xml:space="preserve"> PAGEREF _Toc921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19" w:history="1">
        <w:r>
          <w:rPr>
            <w:rFonts w:ascii="仿宋" w:eastAsia="仿宋" w:hAnsi="仿宋" w:cs="仿宋" w:hint="eastAsia"/>
            <w:lang w:eastAsia="zh-CN"/>
          </w:rPr>
          <w:t>(四)、工具台车项目用地控制指标</w:t>
        </w:r>
        <w:r>
          <w:tab/>
        </w:r>
        <w:r>
          <w:fldChar w:fldCharType="begin"/>
        </w:r>
        <w:r>
          <w:instrText xml:space="preserve"> PAGEREF _Toc3019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047" w:history="1">
        <w:r>
          <w:rPr>
            <w:rFonts w:ascii="仿宋" w:eastAsia="仿宋" w:hAnsi="仿宋" w:cs="仿宋" w:hint="eastAsia"/>
            <w:lang w:eastAsia="zh-CN"/>
          </w:rPr>
          <w:t>(五)、土建工程指标</w:t>
        </w:r>
        <w:r>
          <w:tab/>
        </w:r>
        <w:r>
          <w:fldChar w:fldCharType="begin"/>
        </w:r>
        <w:r>
          <w:instrText xml:space="preserve"> PAGEREF _Toc20047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896" w:history="1">
        <w:r>
          <w:rPr>
            <w:rFonts w:ascii="仿宋" w:eastAsia="仿宋" w:hAnsi="仿宋" w:cs="仿宋" w:hint="eastAsia"/>
            <w:lang w:eastAsia="zh-CN"/>
          </w:rPr>
          <w:t>(六)、设备选型方案</w:t>
        </w:r>
        <w:r>
          <w:tab/>
        </w:r>
        <w:r>
          <w:fldChar w:fldCharType="begin"/>
        </w:r>
        <w:r>
          <w:instrText xml:space="preserve"> PAGEREF _Toc17896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770" w:history="1">
        <w:r>
          <w:rPr>
            <w:rFonts w:ascii="仿宋" w:eastAsia="仿宋" w:hAnsi="仿宋" w:cs="仿宋" w:hint="eastAsia"/>
            <w:lang w:eastAsia="zh-CN"/>
          </w:rPr>
          <w:t>(七)、节能分析</w:t>
        </w:r>
        <w:r>
          <w:tab/>
        </w:r>
        <w:r>
          <w:fldChar w:fldCharType="begin"/>
        </w:r>
        <w:r>
          <w:instrText xml:space="preserve"> PAGEREF _Toc28770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375" w:history="1">
        <w:r>
          <w:rPr>
            <w:rFonts w:ascii="仿宋" w:eastAsia="仿宋" w:hAnsi="仿宋" w:cs="仿宋" w:hint="eastAsia"/>
            <w:lang w:eastAsia="zh-CN"/>
          </w:rPr>
          <w:t>(八)、环境保护</w:t>
        </w:r>
        <w:r>
          <w:tab/>
        </w:r>
        <w:r>
          <w:fldChar w:fldCharType="begin"/>
        </w:r>
        <w:r>
          <w:instrText xml:space="preserve"> PAGEREF _Toc4375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799" w:history="1">
        <w:r>
          <w:rPr>
            <w:rFonts w:ascii="仿宋" w:eastAsia="仿宋" w:hAnsi="仿宋" w:cs="仿宋" w:hint="eastAsia"/>
            <w:lang w:eastAsia="zh-CN"/>
          </w:rPr>
          <w:t>(九)、工具台车项目总投资及资本结构</w:t>
        </w:r>
        <w:r>
          <w:tab/>
        </w:r>
        <w:r>
          <w:fldChar w:fldCharType="begin"/>
        </w:r>
        <w:r>
          <w:instrText xml:space="preserve"> PAGEREF _Toc4799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988" w:history="1">
        <w:r>
          <w:rPr>
            <w:rFonts w:ascii="仿宋" w:eastAsia="仿宋" w:hAnsi="仿宋" w:cs="仿宋" w:hint="eastAsia"/>
            <w:lang w:eastAsia="zh-CN"/>
          </w:rPr>
          <w:t>(十)、资金筹集</w:t>
        </w:r>
        <w:r>
          <w:tab/>
        </w:r>
        <w:r>
          <w:fldChar w:fldCharType="begin"/>
        </w:r>
        <w:r>
          <w:instrText xml:space="preserve"> PAGEREF _Toc21988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604" w:history="1">
        <w:r>
          <w:rPr>
            <w:rFonts w:ascii="仿宋" w:eastAsia="仿宋" w:hAnsi="仿宋" w:cs="仿宋" w:hint="eastAsia"/>
            <w:lang w:eastAsia="zh-CN"/>
          </w:rPr>
          <w:t>(十一)、工具台车项目预期经济效益规划目标</w:t>
        </w:r>
        <w:r>
          <w:tab/>
        </w:r>
        <w:r>
          <w:fldChar w:fldCharType="begin"/>
        </w:r>
        <w:r>
          <w:instrText xml:space="preserve"> PAGEREF _Toc6604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567" w:history="1">
        <w:r>
          <w:rPr>
            <w:rFonts w:ascii="仿宋" w:eastAsia="仿宋" w:hAnsi="仿宋" w:cs="仿宋" w:hint="eastAsia"/>
            <w:lang w:eastAsia="zh-CN"/>
          </w:rPr>
          <w:t>(十二)、工具台车项目进度计划</w:t>
        </w:r>
        <w:r>
          <w:tab/>
        </w:r>
        <w:r>
          <w:fldChar w:fldCharType="begin"/>
        </w:r>
        <w:r>
          <w:instrText xml:space="preserve"> PAGEREF _Toc13567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851" w:history="1">
        <w:r>
          <w:rPr>
            <w:rFonts w:ascii="仿宋" w:eastAsia="仿宋" w:hAnsi="仿宋" w:cs="仿宋" w:hint="eastAsia"/>
            <w:lang w:eastAsia="zh-CN"/>
          </w:rPr>
          <w:t>(十三)、报告说明</w:t>
        </w:r>
        <w:r>
          <w:tab/>
        </w:r>
        <w:r>
          <w:fldChar w:fldCharType="begin"/>
        </w:r>
        <w:r>
          <w:instrText xml:space="preserve"> PAGEREF _Toc16851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59" w:history="1">
        <w:r>
          <w:rPr>
            <w:rFonts w:ascii="仿宋" w:eastAsia="仿宋" w:hAnsi="仿宋" w:cs="仿宋" w:hint="eastAsia"/>
            <w:lang w:eastAsia="zh-CN"/>
          </w:rPr>
          <w:t>(十四)、工具台车项目评价</w:t>
        </w:r>
        <w:r>
          <w:tab/>
        </w:r>
        <w:r>
          <w:fldChar w:fldCharType="begin"/>
        </w:r>
        <w:r>
          <w:instrText xml:space="preserve"> PAGEREF _Toc1659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160" w:history="1">
        <w:r>
          <w:rPr>
            <w:rFonts w:ascii="仿宋" w:eastAsia="仿宋" w:hAnsi="仿宋" w:cs="仿宋" w:hint="eastAsia"/>
            <w:lang w:eastAsia="zh-CN"/>
          </w:rPr>
          <w:t>二、工具台车项目选址研究</w:t>
        </w:r>
        <w:r>
          <w:tab/>
        </w:r>
        <w:r>
          <w:fldChar w:fldCharType="begin"/>
        </w:r>
        <w:r>
          <w:instrText xml:space="preserve"> PAGEREF _Toc9160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408" w:history="1">
        <w:r>
          <w:rPr>
            <w:rFonts w:ascii="仿宋" w:eastAsia="仿宋" w:hAnsi="仿宋" w:cs="仿宋" w:hint="eastAsia"/>
            <w:lang w:eastAsia="zh-CN"/>
          </w:rPr>
          <w:t>(一)、工具台车项目选址的指导原则</w:t>
        </w:r>
        <w:r>
          <w:tab/>
        </w:r>
        <w:r>
          <w:fldChar w:fldCharType="begin"/>
        </w:r>
        <w:r>
          <w:instrText xml:space="preserve"> PAGEREF _Toc17408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372" w:history="1">
        <w:r>
          <w:rPr>
            <w:rFonts w:ascii="仿宋" w:eastAsia="仿宋" w:hAnsi="仿宋" w:cs="仿宋" w:hint="eastAsia"/>
            <w:lang w:eastAsia="zh-CN"/>
          </w:rPr>
          <w:t>(二)、工具台车项目选址</w:t>
        </w:r>
        <w:r>
          <w:tab/>
        </w:r>
        <w:r>
          <w:fldChar w:fldCharType="begin"/>
        </w:r>
        <w:r>
          <w:instrText xml:space="preserve"> PAGEREF _Toc3372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773" w:history="1">
        <w:r>
          <w:rPr>
            <w:rFonts w:ascii="仿宋" w:eastAsia="仿宋" w:hAnsi="仿宋" w:cs="仿宋" w:hint="eastAsia"/>
            <w:lang w:eastAsia="zh-CN"/>
          </w:rPr>
          <w:t>(三)、建设环境与条件分析</w:t>
        </w:r>
        <w:r>
          <w:tab/>
        </w:r>
        <w:r>
          <w:fldChar w:fldCharType="begin"/>
        </w:r>
        <w:r>
          <w:instrText xml:space="preserve"> PAGEREF _Toc15773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292" w:history="1">
        <w:r>
          <w:rPr>
            <w:rFonts w:ascii="仿宋" w:eastAsia="仿宋" w:hAnsi="仿宋" w:cs="仿宋" w:hint="eastAsia"/>
            <w:lang w:eastAsia="zh-CN"/>
          </w:rPr>
          <w:t>(四)、土地使用控制标准</w:t>
        </w:r>
        <w:r>
          <w:tab/>
        </w:r>
        <w:r>
          <w:fldChar w:fldCharType="begin"/>
        </w:r>
        <w:r>
          <w:instrText xml:space="preserve"> PAGEREF _Toc11292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853" w:history="1">
        <w:r>
          <w:rPr>
            <w:rFonts w:ascii="仿宋" w:eastAsia="仿宋" w:hAnsi="仿宋" w:cs="仿宋" w:hint="eastAsia"/>
            <w:lang w:eastAsia="zh-CN"/>
          </w:rPr>
          <w:t>(五)、土地利用的总体需求</w:t>
        </w:r>
        <w:r>
          <w:tab/>
        </w:r>
        <w:r>
          <w:fldChar w:fldCharType="begin"/>
        </w:r>
        <w:r>
          <w:instrText xml:space="preserve"> PAGEREF _Toc13853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735" w:history="1">
        <w:r>
          <w:rPr>
            <w:rFonts w:ascii="仿宋" w:eastAsia="仿宋" w:hAnsi="仿宋" w:cs="仿宋" w:hint="eastAsia"/>
            <w:lang w:eastAsia="zh-CN"/>
          </w:rPr>
          <w:t>(六)、用地效率提升策略</w:t>
        </w:r>
        <w:r>
          <w:tab/>
        </w:r>
        <w:r>
          <w:fldChar w:fldCharType="begin"/>
        </w:r>
        <w:r>
          <w:instrText xml:space="preserve"> PAGEREF _Toc22735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018" w:history="1">
        <w:r>
          <w:rPr>
            <w:rFonts w:ascii="仿宋" w:eastAsia="仿宋" w:hAnsi="仿宋" w:cs="仿宋" w:hint="eastAsia"/>
            <w:lang w:eastAsia="zh-CN"/>
          </w:rPr>
          <w:t>(七)、总体布局与规划方案</w:t>
        </w:r>
        <w:r>
          <w:tab/>
        </w:r>
        <w:r>
          <w:fldChar w:fldCharType="begin"/>
        </w:r>
        <w:r>
          <w:instrText xml:space="preserve"> PAGEREF _Toc11018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497" w:history="1">
        <w:r>
          <w:rPr>
            <w:rFonts w:ascii="仿宋" w:eastAsia="仿宋" w:hAnsi="仿宋" w:cs="仿宋" w:hint="eastAsia"/>
            <w:lang w:eastAsia="zh-CN"/>
          </w:rPr>
          <w:t>(八)、物流与运输系统设计</w:t>
        </w:r>
        <w:r>
          <w:tab/>
        </w:r>
        <w:r>
          <w:fldChar w:fldCharType="begin"/>
        </w:r>
        <w:r>
          <w:instrText xml:space="preserve"> PAGEREF _Toc20497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102" w:history="1">
        <w:r>
          <w:rPr>
            <w:rFonts w:ascii="仿宋" w:eastAsia="仿宋" w:hAnsi="仿宋" w:cs="仿宋" w:hint="eastAsia"/>
            <w:lang w:eastAsia="zh-CN"/>
          </w:rPr>
          <w:t>(九)、选址方案的综合评估</w:t>
        </w:r>
        <w:r>
          <w:tab/>
        </w:r>
        <w:r>
          <w:fldChar w:fldCharType="begin"/>
        </w:r>
        <w:r>
          <w:instrText xml:space="preserve"> PAGEREF _Toc28102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705" w:history="1">
        <w:r>
          <w:rPr>
            <w:rFonts w:ascii="仿宋" w:eastAsia="仿宋" w:hAnsi="仿宋" w:cs="仿宋" w:hint="eastAsia"/>
            <w:lang w:eastAsia="zh-CN"/>
          </w:rPr>
          <w:t>三、市场调研</w:t>
        </w:r>
        <w:r>
          <w:tab/>
        </w:r>
        <w:r>
          <w:fldChar w:fldCharType="begin"/>
        </w:r>
        <w:r>
          <w:instrText xml:space="preserve"> PAGEREF _Toc3705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772" w:history="1">
        <w:r>
          <w:rPr>
            <w:rFonts w:ascii="仿宋" w:eastAsia="仿宋" w:hAnsi="仿宋" w:cs="仿宋" w:hint="eastAsia"/>
            <w:lang w:eastAsia="zh-CN"/>
          </w:rPr>
          <w:t>(一)、市场概况分析</w:t>
        </w:r>
        <w:r>
          <w:tab/>
        </w:r>
        <w:r>
          <w:fldChar w:fldCharType="begin"/>
        </w:r>
        <w:r>
          <w:instrText xml:space="preserve"> PAGEREF _Toc7772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956" w:history="1">
        <w:r>
          <w:rPr>
            <w:rFonts w:ascii="仿宋" w:eastAsia="仿宋" w:hAnsi="仿宋" w:cs="仿宋" w:hint="eastAsia"/>
            <w:lang w:eastAsia="zh-CN"/>
          </w:rPr>
          <w:t>(二)、目标市场细分</w:t>
        </w:r>
        <w:r>
          <w:tab/>
        </w:r>
        <w:r>
          <w:fldChar w:fldCharType="begin"/>
        </w:r>
        <w:r>
          <w:instrText xml:space="preserve"> PAGEREF _Toc14956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062" w:history="1">
        <w:r>
          <w:rPr>
            <w:rFonts w:ascii="仿宋" w:eastAsia="仿宋" w:hAnsi="仿宋" w:cs="仿宋" w:hint="eastAsia"/>
            <w:lang w:eastAsia="zh-CN"/>
          </w:rPr>
          <w:t>(三)、竞争分析</w:t>
        </w:r>
        <w:r>
          <w:tab/>
        </w:r>
        <w:r>
          <w:fldChar w:fldCharType="begin"/>
        </w:r>
        <w:r>
          <w:instrText xml:space="preserve"> PAGEREF _Toc24062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155" w:history="1">
        <w:r>
          <w:rPr>
            <w:rFonts w:ascii="仿宋" w:eastAsia="仿宋" w:hAnsi="仿宋" w:cs="仿宋" w:hint="eastAsia"/>
            <w:lang w:eastAsia="zh-CN"/>
          </w:rPr>
          <w:t>(四)、市场趋势与机会</w:t>
        </w:r>
        <w:r>
          <w:tab/>
        </w:r>
        <w:r>
          <w:fldChar w:fldCharType="begin"/>
        </w:r>
        <w:r>
          <w:instrText xml:space="preserve"> PAGEREF _Toc15155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328" w:history="1">
        <w:r>
          <w:rPr>
            <w:rFonts w:ascii="仿宋" w:eastAsia="仿宋" w:hAnsi="仿宋" w:cs="仿宋" w:hint="eastAsia"/>
            <w:lang w:eastAsia="zh-CN"/>
          </w:rPr>
          <w:t>四、经济效益分析</w:t>
        </w:r>
        <w:r>
          <w:tab/>
        </w:r>
        <w:r>
          <w:fldChar w:fldCharType="begin"/>
        </w:r>
        <w:r>
          <w:instrText xml:space="preserve"> PAGEREF _Toc32328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872" w:history="1">
        <w:r>
          <w:rPr>
            <w:rFonts w:ascii="仿宋" w:eastAsia="仿宋" w:hAnsi="仿宋" w:cs="仿宋" w:hint="eastAsia"/>
            <w:lang w:eastAsia="zh-CN"/>
          </w:rPr>
          <w:t>(一)、经济评价综述</w:t>
        </w:r>
        <w:r>
          <w:tab/>
        </w:r>
        <w:r>
          <w:fldChar w:fldCharType="begin"/>
        </w:r>
        <w:r>
          <w:instrText xml:space="preserve"> PAGEREF _Toc19872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485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_Toc23485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045" w:history="1">
        <w:r>
          <w:rPr>
            <w:rFonts w:ascii="仿宋" w:eastAsia="仿宋" w:hAnsi="仿宋" w:cs="仿宋" w:hint="eastAsia"/>
            <w:lang w:eastAsia="zh-CN"/>
          </w:rPr>
          <w:t>(三)、工具台车项目盈利能力分析</w:t>
        </w:r>
        <w:r>
          <w:tab/>
        </w:r>
        <w:r>
          <w:fldChar w:fldCharType="begin"/>
        </w:r>
        <w:r>
          <w:instrText xml:space="preserve"> PAGEREF _Toc11045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697" w:history="1">
        <w:r>
          <w:rPr>
            <w:rFonts w:ascii="仿宋" w:eastAsia="仿宋" w:hAnsi="仿宋" w:cs="仿宋" w:hint="eastAsia"/>
            <w:lang w:eastAsia="zh-CN"/>
          </w:rPr>
          <w:t>五、风险性分析</w:t>
        </w:r>
        <w:r>
          <w:tab/>
        </w:r>
        <w:r>
          <w:fldChar w:fldCharType="begin"/>
        </w:r>
        <w:r>
          <w:instrText xml:space="preserve"> PAGEREF _Toc17697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938" w:history="1">
        <w:r>
          <w:rPr>
            <w:rFonts w:ascii="仿宋" w:eastAsia="仿宋" w:hAnsi="仿宋" w:cs="仿宋" w:hint="eastAsia"/>
            <w:lang w:eastAsia="zh-CN"/>
          </w:rPr>
          <w:t>(一)、风险识别与评估</w:t>
        </w:r>
        <w:r>
          <w:tab/>
        </w:r>
        <w:r>
          <w:fldChar w:fldCharType="begin"/>
        </w:r>
        <w:r>
          <w:instrText xml:space="preserve"> PAGEREF _Toc15938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827" w:history="1">
        <w:r>
          <w:rPr>
            <w:rFonts w:ascii="仿宋" w:eastAsia="仿宋" w:hAnsi="仿宋" w:cs="仿宋" w:hint="eastAsia"/>
            <w:lang w:eastAsia="zh-CN"/>
          </w:rPr>
          <w:t>(二)、风险类型及分类</w:t>
        </w:r>
        <w:r>
          <w:tab/>
        </w:r>
        <w:r>
          <w:fldChar w:fldCharType="begin"/>
        </w:r>
        <w:r>
          <w:instrText xml:space="preserve"> PAGEREF _Toc7827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639" w:history="1">
        <w:r>
          <w:rPr>
            <w:rFonts w:ascii="仿宋" w:eastAsia="仿宋" w:hAnsi="仿宋" w:cs="仿宋" w:hint="eastAsia"/>
            <w:lang w:eastAsia="zh-CN"/>
          </w:rPr>
          <w:t>(三)、技术风险及应对措施</w:t>
        </w:r>
        <w:r>
          <w:tab/>
        </w:r>
        <w:r>
          <w:fldChar w:fldCharType="begin"/>
        </w:r>
        <w:r>
          <w:instrText xml:space="preserve"> PAGEREF _Toc30639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885" w:history="1">
        <w:r>
          <w:rPr>
            <w:rFonts w:ascii="仿宋" w:eastAsia="仿宋" w:hAnsi="仿宋" w:cs="仿宋" w:hint="eastAsia"/>
            <w:lang w:eastAsia="zh-CN"/>
          </w:rPr>
          <w:t>(四)、市场风险及应对策略</w:t>
        </w:r>
        <w:r>
          <w:tab/>
        </w:r>
        <w:r>
          <w:fldChar w:fldCharType="begin"/>
        </w:r>
        <w:r>
          <w:instrText xml:space="preserve"> PAGEREF _Toc9885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733" w:history="1">
        <w:r>
          <w:rPr>
            <w:rFonts w:ascii="仿宋" w:eastAsia="仿宋" w:hAnsi="仿宋" w:cs="仿宋" w:hint="eastAsia"/>
            <w:lang w:eastAsia="zh-CN"/>
          </w:rPr>
          <w:t>(五)、管理风险及规避方法</w:t>
        </w:r>
        <w:r>
          <w:tab/>
        </w:r>
        <w:r>
          <w:fldChar w:fldCharType="begin"/>
        </w:r>
        <w:r>
          <w:instrText xml:space="preserve"> PAGEREF _Toc12733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3455" w:history="1">
        <w:r>
          <w:rPr>
            <w:rFonts w:ascii="仿宋" w:eastAsia="仿宋" w:hAnsi="仿宋" w:cs="仿宋" w:hint="eastAsia"/>
            <w:lang w:eastAsia="zh-CN"/>
          </w:rPr>
          <w:t>(六)、财务风险及防范措施</w:t>
        </w:r>
        <w:r>
          <w:tab/>
        </w:r>
        <w:r>
          <w:fldChar w:fldCharType="begin"/>
        </w:r>
        <w:r>
          <w:instrText xml:space="preserve"> PAGEREF _Toc13455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286" w:history="1">
        <w:r>
          <w:rPr>
            <w:rFonts w:ascii="仿宋" w:eastAsia="仿宋" w:hAnsi="仿宋" w:cs="仿宋" w:hint="eastAsia"/>
            <w:lang w:eastAsia="zh-CN"/>
          </w:rPr>
          <w:t>(七)、工具台车项目建设风险及控制手段</w:t>
        </w:r>
        <w:r>
          <w:tab/>
        </w:r>
        <w:r>
          <w:fldChar w:fldCharType="begin"/>
        </w:r>
        <w:r>
          <w:instrText xml:space="preserve"> PAGEREF _Toc15286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116" w:history="1">
        <w:r>
          <w:rPr>
            <w:rFonts w:ascii="仿宋" w:eastAsia="仿宋" w:hAnsi="仿宋" w:cs="仿宋" w:hint="eastAsia"/>
            <w:lang w:eastAsia="zh-CN"/>
          </w:rPr>
          <w:t>(八)、环境风险及安全防范</w:t>
        </w:r>
        <w:r>
          <w:tab/>
        </w:r>
        <w:r>
          <w:fldChar w:fldCharType="begin"/>
        </w:r>
        <w:r>
          <w:instrText xml:space="preserve"> PAGEREF _Toc17116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639" w:history="1">
        <w:r>
          <w:rPr>
            <w:rFonts w:ascii="仿宋" w:eastAsia="仿宋" w:hAnsi="仿宋" w:cs="仿宋" w:hint="eastAsia"/>
            <w:lang w:eastAsia="zh-CN"/>
          </w:rPr>
          <w:t>(九)、风险综合评估与决策分析</w:t>
        </w:r>
        <w:r>
          <w:tab/>
        </w:r>
        <w:r>
          <w:fldChar w:fldCharType="begin"/>
        </w:r>
        <w:r>
          <w:instrText xml:space="preserve"> PAGEREF _Toc13639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999" w:history="1">
        <w:r>
          <w:rPr>
            <w:rFonts w:ascii="仿宋" w:eastAsia="仿宋" w:hAnsi="仿宋" w:cs="仿宋" w:hint="eastAsia"/>
            <w:lang w:eastAsia="zh-CN"/>
          </w:rPr>
          <w:t>(十)、风险管理计划与控制方案</w:t>
        </w:r>
        <w:r>
          <w:tab/>
        </w:r>
        <w:r>
          <w:fldChar w:fldCharType="begin"/>
        </w:r>
        <w:r>
          <w:instrText xml:space="preserve"> PAGEREF _Toc27999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148" w:history="1">
        <w:r>
          <w:rPr>
            <w:rFonts w:ascii="仿宋" w:eastAsia="仿宋" w:hAnsi="仿宋" w:cs="仿宋" w:hint="eastAsia"/>
            <w:lang w:eastAsia="zh-CN"/>
          </w:rPr>
          <w:t>六、节能情况分析</w:t>
        </w:r>
        <w:r>
          <w:tab/>
        </w:r>
        <w:r>
          <w:fldChar w:fldCharType="begin"/>
        </w:r>
        <w:r>
          <w:instrText xml:space="preserve"> PAGEREF _Toc25148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26" w:history="1">
        <w:r>
          <w:rPr>
            <w:rFonts w:ascii="仿宋" w:eastAsia="仿宋" w:hAnsi="仿宋" w:cs="仿宋" w:hint="eastAsia"/>
            <w:lang w:eastAsia="zh-CN"/>
          </w:rPr>
          <w:t>(一)、节能的重要性</w:t>
        </w:r>
        <w:r>
          <w:tab/>
        </w:r>
        <w:r>
          <w:fldChar w:fldCharType="begin"/>
        </w:r>
        <w:r>
          <w:instrText xml:space="preserve"> PAGEREF _Toc2726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468" w:history="1">
        <w:r>
          <w:rPr>
            <w:rFonts w:ascii="仿宋" w:eastAsia="仿宋" w:hAnsi="仿宋" w:cs="仿宋" w:hint="eastAsia"/>
            <w:lang w:eastAsia="zh-CN"/>
          </w:rPr>
          <w:t>(二)、节能的法规与标准要求</w:t>
        </w:r>
        <w:r>
          <w:tab/>
        </w:r>
        <w:r>
          <w:fldChar w:fldCharType="begin"/>
        </w:r>
        <w:r>
          <w:instrText xml:space="preserve"> PAGEREF _Toc8468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4" w:history="1">
        <w:r>
          <w:rPr>
            <w:rFonts w:ascii="仿宋" w:eastAsia="仿宋" w:hAnsi="仿宋" w:cs="仿宋" w:hint="eastAsia"/>
            <w:lang w:eastAsia="zh-CN"/>
          </w:rPr>
          <w:t>(三)、工具台车项目地能源消耗与供应状况</w:t>
        </w:r>
        <w:r>
          <w:tab/>
        </w:r>
        <w:r>
          <w:fldChar w:fldCharType="begin"/>
        </w:r>
        <w:r>
          <w:instrText xml:space="preserve"> PAGEREF _Toc184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204" w:history="1">
        <w:r>
          <w:rPr>
            <w:rFonts w:ascii="仿宋" w:eastAsia="仿宋" w:hAnsi="仿宋" w:cs="仿宋" w:hint="eastAsia"/>
            <w:lang w:eastAsia="zh-CN"/>
          </w:rPr>
          <w:t>(四)、能源消耗类型与数量的深入分析</w:t>
        </w:r>
        <w:r>
          <w:tab/>
        </w:r>
        <w:r>
          <w:fldChar w:fldCharType="begin"/>
        </w:r>
        <w:r>
          <w:instrText xml:space="preserve"> PAGEREF _Toc17204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581" w:history="1">
        <w:r>
          <w:rPr>
            <w:rFonts w:ascii="仿宋" w:eastAsia="仿宋" w:hAnsi="仿宋" w:cs="仿宋" w:hint="eastAsia"/>
            <w:lang w:eastAsia="zh-CN"/>
          </w:rPr>
          <w:t>(五)、节能综合评价</w:t>
        </w:r>
        <w:r>
          <w:tab/>
        </w:r>
        <w:r>
          <w:fldChar w:fldCharType="begin"/>
        </w:r>
        <w:r>
          <w:instrText xml:space="preserve"> PAGEREF _Toc14581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305" w:history="1">
        <w:r>
          <w:rPr>
            <w:rFonts w:ascii="仿宋" w:eastAsia="仿宋" w:hAnsi="仿宋" w:cs="仿宋" w:hint="eastAsia"/>
            <w:lang w:eastAsia="zh-CN"/>
          </w:rPr>
          <w:t>(六)、设计节能方案</w:t>
        </w:r>
        <w:r>
          <w:tab/>
        </w:r>
        <w:r>
          <w:fldChar w:fldCharType="begin"/>
        </w:r>
        <w:r>
          <w:instrText xml:space="preserve"> PAGEREF _Toc15305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689" w:history="1">
        <w:r>
          <w:rPr>
            <w:rFonts w:ascii="仿宋" w:eastAsia="仿宋" w:hAnsi="仿宋" w:cs="仿宋" w:hint="eastAsia"/>
            <w:lang w:eastAsia="zh-CN"/>
          </w:rPr>
          <w:t>(七)、实施节能措施</w:t>
        </w:r>
        <w:r>
          <w:tab/>
        </w:r>
        <w:r>
          <w:fldChar w:fldCharType="begin"/>
        </w:r>
        <w:r>
          <w:instrText xml:space="preserve"> PAGEREF _Toc29689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60" w:history="1">
        <w:r>
          <w:rPr>
            <w:rFonts w:ascii="仿宋" w:eastAsia="仿宋" w:hAnsi="仿宋" w:cs="仿宋" w:hint="eastAsia"/>
            <w:lang w:eastAsia="zh-CN"/>
          </w:rPr>
          <w:t>七、工具台车项目投资方案分析</w:t>
        </w:r>
        <w:r>
          <w:tab/>
        </w:r>
        <w:r>
          <w:fldChar w:fldCharType="begin"/>
        </w:r>
        <w:r>
          <w:instrText xml:space="preserve"> PAGEREF _Toc660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59" w:history="1">
        <w:r>
          <w:rPr>
            <w:rFonts w:ascii="仿宋" w:eastAsia="仿宋" w:hAnsi="仿宋" w:cs="仿宋" w:hint="eastAsia"/>
            <w:lang w:eastAsia="zh-CN"/>
          </w:rPr>
          <w:t>(一)、工具台车项目估算说明</w:t>
        </w:r>
        <w:r>
          <w:tab/>
        </w:r>
        <w:r>
          <w:fldChar w:fldCharType="begin"/>
        </w:r>
        <w:r>
          <w:instrText xml:space="preserve"> PAGEREF _Toc1459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851" w:history="1">
        <w:r>
          <w:rPr>
            <w:rFonts w:ascii="仿宋" w:eastAsia="仿宋" w:hAnsi="仿宋" w:cs="仿宋" w:hint="eastAsia"/>
            <w:lang w:eastAsia="zh-CN"/>
          </w:rPr>
          <w:t>(二)、工具台车项目总投资估算</w:t>
        </w:r>
        <w:r>
          <w:tab/>
        </w:r>
        <w:r>
          <w:fldChar w:fldCharType="begin"/>
        </w:r>
        <w:r>
          <w:instrText xml:space="preserve"> PAGEREF _Toc12851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79" w:history="1">
        <w:r>
          <w:rPr>
            <w:rFonts w:ascii="仿宋" w:eastAsia="仿宋" w:hAnsi="仿宋" w:cs="仿宋" w:hint="eastAsia"/>
            <w:lang w:eastAsia="zh-CN"/>
          </w:rPr>
          <w:t>(三)、资金筹措</w:t>
        </w:r>
        <w:r>
          <w:tab/>
        </w:r>
        <w:r>
          <w:fldChar w:fldCharType="begin"/>
        </w:r>
        <w:r>
          <w:instrText xml:space="preserve"> PAGEREF _Toc779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027" w:history="1">
        <w:r>
          <w:rPr>
            <w:rFonts w:ascii="仿宋" w:eastAsia="仿宋" w:hAnsi="仿宋" w:cs="仿宋" w:hint="eastAsia"/>
            <w:lang w:eastAsia="zh-CN"/>
          </w:rPr>
          <w:t>八、工具台车项目实施进度</w:t>
        </w:r>
        <w:r>
          <w:tab/>
        </w:r>
        <w:r>
          <w:fldChar w:fldCharType="begin"/>
        </w:r>
        <w:r>
          <w:instrText xml:space="preserve"> PAGEREF _Toc26027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148" w:history="1">
        <w:r>
          <w:rPr>
            <w:rFonts w:ascii="仿宋" w:eastAsia="仿宋" w:hAnsi="仿宋" w:cs="仿宋" w:hint="eastAsia"/>
            <w:lang w:eastAsia="zh-CN"/>
          </w:rPr>
          <w:t>(一)、建设周期</w:t>
        </w:r>
        <w:r>
          <w:tab/>
        </w:r>
        <w:r>
          <w:fldChar w:fldCharType="begin"/>
        </w:r>
        <w:r>
          <w:instrText xml:space="preserve"> PAGEREF _Toc30148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137" w:history="1">
        <w:r>
          <w:rPr>
            <w:rFonts w:ascii="仿宋" w:eastAsia="仿宋" w:hAnsi="仿宋" w:cs="仿宋" w:hint="eastAsia"/>
            <w:lang w:eastAsia="zh-CN"/>
          </w:rPr>
          <w:t>(二)、建设进展</w:t>
        </w:r>
        <w:r>
          <w:tab/>
        </w:r>
        <w:r>
          <w:fldChar w:fldCharType="begin"/>
        </w:r>
        <w:r>
          <w:instrText xml:space="preserve"> PAGEREF _Toc14137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235" w:history="1">
        <w:r>
          <w:rPr>
            <w:rFonts w:ascii="仿宋" w:eastAsia="仿宋" w:hAnsi="仿宋" w:cs="仿宋" w:hint="eastAsia"/>
            <w:lang w:eastAsia="zh-CN"/>
          </w:rPr>
          <w:t>(三)、进度安排注意事项</w:t>
        </w:r>
        <w:r>
          <w:tab/>
        </w:r>
        <w:r>
          <w:fldChar w:fldCharType="begin"/>
        </w:r>
        <w:r>
          <w:instrText xml:space="preserve"> PAGEREF _Toc4235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789" w:history="1">
        <w:r>
          <w:rPr>
            <w:rFonts w:ascii="仿宋" w:eastAsia="仿宋" w:hAnsi="仿宋" w:cs="仿宋" w:hint="eastAsia"/>
            <w:lang w:eastAsia="zh-CN"/>
          </w:rPr>
          <w:t>(四)、人力资源配置</w:t>
        </w:r>
        <w:r>
          <w:tab/>
        </w:r>
        <w:r>
          <w:fldChar w:fldCharType="begin"/>
        </w:r>
        <w:r>
          <w:instrText xml:space="preserve"> PAGEREF _Toc4789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719" w:history="1">
        <w:r>
          <w:rPr>
            <w:rFonts w:ascii="仿宋" w:eastAsia="仿宋" w:hAnsi="仿宋" w:cs="仿宋" w:hint="eastAsia"/>
            <w:lang w:eastAsia="zh-CN"/>
          </w:rPr>
          <w:t>(五)、员工培训</w:t>
        </w:r>
        <w:r>
          <w:tab/>
        </w:r>
        <w:r>
          <w:fldChar w:fldCharType="begin"/>
        </w:r>
        <w:r>
          <w:instrText xml:space="preserve"> PAGEREF _Toc27719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591" w:history="1">
        <w:r>
          <w:rPr>
            <w:rFonts w:ascii="仿宋" w:eastAsia="仿宋" w:hAnsi="仿宋" w:cs="仿宋" w:hint="eastAsia"/>
            <w:lang w:eastAsia="zh-CN"/>
          </w:rPr>
          <w:t>(六)、工具台车项目实施保障</w:t>
        </w:r>
        <w:r>
          <w:tab/>
        </w:r>
        <w:r>
          <w:fldChar w:fldCharType="begin"/>
        </w:r>
        <w:r>
          <w:instrText xml:space="preserve"> PAGEREF _Toc24591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875" w:history="1">
        <w:r>
          <w:rPr>
            <w:rFonts w:ascii="仿宋" w:eastAsia="仿宋" w:hAnsi="仿宋" w:cs="仿宋" w:hint="eastAsia"/>
            <w:lang w:eastAsia="zh-CN"/>
          </w:rPr>
          <w:t>九、工具台车项目优势</w:t>
        </w:r>
        <w:r>
          <w:tab/>
        </w:r>
        <w:r>
          <w:fldChar w:fldCharType="begin"/>
        </w:r>
        <w:r>
          <w:instrText xml:space="preserve"> PAGEREF _Toc24875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333" w:history="1">
        <w:r>
          <w:rPr>
            <w:rFonts w:ascii="仿宋" w:eastAsia="仿宋" w:hAnsi="仿宋" w:cs="仿宋" w:hint="eastAsia"/>
            <w:lang w:eastAsia="zh-CN"/>
          </w:rPr>
          <w:t>(一)、地理位置优势</w:t>
        </w:r>
        <w:r>
          <w:tab/>
        </w:r>
        <w:r>
          <w:fldChar w:fldCharType="begin"/>
        </w:r>
        <w:r>
          <w:instrText xml:space="preserve"> PAGEREF _Toc28333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857" w:history="1">
        <w:r>
          <w:rPr>
            <w:rFonts w:ascii="仿宋" w:eastAsia="仿宋" w:hAnsi="仿宋" w:cs="仿宋" w:hint="eastAsia"/>
            <w:lang w:eastAsia="zh-CN"/>
          </w:rPr>
          <w:t>(二)、人才资源</w:t>
        </w:r>
        <w:r>
          <w:tab/>
        </w:r>
        <w:r>
          <w:fldChar w:fldCharType="begin"/>
        </w:r>
        <w:r>
          <w:instrText xml:space="preserve"> PAGEREF _Toc24857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269" w:history="1">
        <w:r>
          <w:rPr>
            <w:rFonts w:ascii="仿宋" w:eastAsia="仿宋" w:hAnsi="仿宋" w:cs="仿宋" w:hint="eastAsia"/>
            <w:lang w:eastAsia="zh-CN"/>
          </w:rPr>
          <w:t>(三)、创新与研发能力</w:t>
        </w:r>
        <w:r>
          <w:tab/>
        </w:r>
        <w:r>
          <w:fldChar w:fldCharType="begin"/>
        </w:r>
        <w:r>
          <w:instrText xml:space="preserve"> PAGEREF _Toc4269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813" w:history="1">
        <w:r>
          <w:rPr>
            <w:rFonts w:ascii="仿宋" w:eastAsia="仿宋" w:hAnsi="仿宋" w:cs="仿宋" w:hint="eastAsia"/>
            <w:lang w:eastAsia="zh-CN"/>
          </w:rPr>
          <w:t>(四)、生产成本与效率</w:t>
        </w:r>
        <w:r>
          <w:tab/>
        </w:r>
        <w:r>
          <w:fldChar w:fldCharType="begin"/>
        </w:r>
        <w:r>
          <w:instrText xml:space="preserve"> PAGEREF _Toc9813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22494"/>
      <w:r>
        <w:rPr>
          <w:rFonts w:ascii="仿宋" w:eastAsia="仿宋" w:hAnsi="仿宋" w:cs="仿宋" w:hint="eastAsia"/>
          <w:lang w:eastAsia="zh-CN"/>
        </w:rPr>
        <w:t>概论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感谢您阅读本文档，介绍项目工具台车的招商引资。项目工具台车是一项具有前瞻性的投资机会，专注于某一特定领域的创新性项目。本文档将展示项目工具台车的市场前景、核心竞争优势以及预计收益，并提供详尽的风险分析和合作条件。请注意，本文档仅供学习交流之用，不可做为商业用途，请慎重对待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10376"/>
      <w:r>
        <w:rPr>
          <w:rFonts w:ascii="仿宋" w:eastAsia="仿宋" w:hAnsi="仿宋" w:cs="仿宋" w:hint="eastAsia"/>
          <w:sz w:val="28"/>
          <w:lang w:eastAsia="zh-CN"/>
        </w:rPr>
        <w:t>一、工具台车项目概论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30772"/>
      <w:r>
        <w:rPr>
          <w:rFonts w:ascii="仿宋" w:eastAsia="仿宋" w:hAnsi="仿宋" w:cs="仿宋" w:hint="eastAsia"/>
          <w:lang w:eastAsia="zh-CN"/>
        </w:rPr>
        <w:t>(一)、工具台车项目名称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XXX工具台车项目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25000"/>
      <w:r>
        <w:rPr>
          <w:rFonts w:ascii="仿宋" w:eastAsia="仿宋" w:hAnsi="仿宋" w:cs="仿宋" w:hint="eastAsia"/>
          <w:sz w:val="28"/>
          <w:lang w:eastAsia="zh-CN"/>
        </w:rPr>
        <w:t>(二)、工具台车项目选址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某某XXX区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921"/>
      <w:r>
        <w:rPr>
          <w:rFonts w:ascii="仿宋" w:eastAsia="仿宋" w:hAnsi="仿宋" w:cs="仿宋" w:hint="eastAsia"/>
          <w:sz w:val="28"/>
          <w:lang w:eastAsia="zh-CN"/>
        </w:rPr>
        <w:t>(三)、工具台车项目用地规模</w:t>
      </w:r>
      <w:bookmarkEnd w:id="5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工具台车项目总用地面积xxxx平方米(折合约xxx亩)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6" w:name="_Toc3019"/>
      <w:r>
        <w:rPr>
          <w:rFonts w:ascii="仿宋" w:eastAsia="仿宋" w:hAnsi="仿宋" w:cs="仿宋" w:hint="eastAsia"/>
          <w:sz w:val="28"/>
          <w:lang w:eastAsia="zh-CN"/>
        </w:rPr>
        <w:t>(四)、工具台车项目用地控制指标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一、工具台车项目背景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https://d.book118.com/197030014161006054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1"/>
      <w:footerReference w:type="default" r:id="rId12"/>
      <w:type w:val="nextPage"/>
      <w:pgSz w:w="11906" w:h="16838"/>
      <w:pgMar w:top="1440" w:right="1800" w:bottom="1440" w:left="1800" w:header="851" w:footer="992" w:gutter="0"/>
      <w:pgNumType w:start="4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工具台车项目招商引资推介报告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工具台车项目招商引资推介报告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工具台车项目招商引资推介报告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工具台车项目招商引资推介报告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doNotDisplayPageBoundaries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7F49370E"/>
    <w:rsid w:val="7F49370E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197030014161006054" TargetMode="External" /><Relationship Id="rId11" Type="http://schemas.openxmlformats.org/officeDocument/2006/relationships/header" Target="header4.xml" /><Relationship Id="rId12" Type="http://schemas.openxmlformats.org/officeDocument/2006/relationships/footer" Target="footer4.xml" /><Relationship Id="rId13" Type="http://schemas.openxmlformats.org/officeDocument/2006/relationships/theme" Target="theme/theme1.xml" /><Relationship Id="rId14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心在路上！</dc:creator>
  <cp:lastModifiedBy>心在路上！</cp:lastModifiedBy>
  <cp:revision>1</cp:revision>
  <dcterms:created xsi:type="dcterms:W3CDTF">2024-02-16T17:52:00Z</dcterms:created>
  <dcterms:modified xsi:type="dcterms:W3CDTF">2024-02-16T17:52:27Z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682BA6D0299C4371B6299826ED8D52C5_11</vt:lpwstr>
  </property>
  <property fmtid="{D5CDD505-2E9C-101B-9397-08002B2CF9AE}" pid="3" name="KSOProductBuildVer">
    <vt:lpwstr>2052-12.1.0.16250</vt:lpwstr>
  </property>
</Properties>
</file>