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4" w:history="1">
        <w:r>
          <w:rPr>
            <w:rFonts w:ascii="仿宋" w:eastAsia="仿宋" w:hAnsi="仿宋" w:cs="仿宋" w:hint="eastAsia"/>
            <w:lang w:eastAsia="zh-CN"/>
          </w:rPr>
          <w:t>前言</w:t>
        </w:r>
        <w:r>
          <w:tab/>
        </w:r>
        <w:r>
          <w:fldChar w:fldCharType="begin"/>
        </w:r>
        <w:r>
          <w:instrText xml:space="preserve"> PAGEREF _Toc25154 \h </w:instrText>
        </w:r>
        <w:r>
          <w:fldChar w:fldCharType="separate"/>
        </w:r>
        <w:r>
          <w:t>3</w:t>
        </w:r>
        <w:r>
          <w:fldChar w:fldCharType="end"/>
        </w:r>
      </w:hyperlink>
    </w:p>
    <w:p>
      <w:pPr>
        <w:pStyle w:val="TOC1"/>
        <w:tabs>
          <w:tab w:val="right" w:leader="dot" w:pos="8306"/>
        </w:tabs>
      </w:pPr>
      <w:hyperlink w:anchor="_Toc25895" w:history="1">
        <w:r>
          <w:rPr>
            <w:rFonts w:ascii="仿宋" w:eastAsia="仿宋" w:hAnsi="仿宋" w:cs="仿宋" w:hint="eastAsia"/>
            <w:lang w:eastAsia="zh-CN"/>
          </w:rPr>
          <w:t>一、项目监理与质量保证</w:t>
        </w:r>
        <w:r>
          <w:tab/>
        </w:r>
        <w:r>
          <w:fldChar w:fldCharType="begin"/>
        </w:r>
        <w:r>
          <w:instrText xml:space="preserve"> PAGEREF _Toc25895 \h </w:instrText>
        </w:r>
        <w:r>
          <w:fldChar w:fldCharType="separate"/>
        </w:r>
        <w:r>
          <w:t>3</w:t>
        </w:r>
        <w:r>
          <w:fldChar w:fldCharType="end"/>
        </w:r>
      </w:hyperlink>
    </w:p>
    <w:p>
      <w:pPr>
        <w:pStyle w:val="TOC2"/>
        <w:tabs>
          <w:tab w:val="right" w:leader="dot" w:pos="8306"/>
        </w:tabs>
      </w:pPr>
      <w:hyperlink w:anchor="_Toc1543" w:history="1">
        <w:r>
          <w:rPr>
            <w:rFonts w:ascii="仿宋" w:eastAsia="仿宋" w:hAnsi="仿宋" w:cs="仿宋" w:hint="eastAsia"/>
            <w:lang w:eastAsia="zh-CN"/>
          </w:rPr>
          <w:t>(一)、监理体系构建</w:t>
        </w:r>
        <w:r>
          <w:tab/>
        </w:r>
        <w:r>
          <w:fldChar w:fldCharType="begin"/>
        </w:r>
        <w:r>
          <w:instrText xml:space="preserve"> PAGEREF _Toc1543 \h </w:instrText>
        </w:r>
        <w:r>
          <w:fldChar w:fldCharType="separate"/>
        </w:r>
        <w:r>
          <w:t>3</w:t>
        </w:r>
        <w:r>
          <w:fldChar w:fldCharType="end"/>
        </w:r>
      </w:hyperlink>
    </w:p>
    <w:p>
      <w:pPr>
        <w:pStyle w:val="TOC2"/>
        <w:tabs>
          <w:tab w:val="right" w:leader="dot" w:pos="8306"/>
        </w:tabs>
      </w:pPr>
      <w:hyperlink w:anchor="_Toc10221" w:history="1">
        <w:r>
          <w:rPr>
            <w:rFonts w:ascii="仿宋" w:eastAsia="仿宋" w:hAnsi="仿宋" w:cs="仿宋" w:hint="eastAsia"/>
            <w:lang w:eastAsia="zh-CN"/>
          </w:rPr>
          <w:t>(二)、质量保证体系实施</w:t>
        </w:r>
        <w:r>
          <w:tab/>
        </w:r>
        <w:r>
          <w:fldChar w:fldCharType="begin"/>
        </w:r>
        <w:r>
          <w:instrText xml:space="preserve"> PAGEREF _Toc10221 \h </w:instrText>
        </w:r>
        <w:r>
          <w:fldChar w:fldCharType="separate"/>
        </w:r>
        <w:r>
          <w:t>4</w:t>
        </w:r>
        <w:r>
          <w:fldChar w:fldCharType="end"/>
        </w:r>
      </w:hyperlink>
    </w:p>
    <w:p>
      <w:pPr>
        <w:pStyle w:val="TOC2"/>
        <w:tabs>
          <w:tab w:val="right" w:leader="dot" w:pos="8306"/>
        </w:tabs>
      </w:pPr>
      <w:hyperlink w:anchor="_Toc28956" w:history="1">
        <w:r>
          <w:rPr>
            <w:rFonts w:ascii="仿宋" w:eastAsia="仿宋" w:hAnsi="仿宋" w:cs="仿宋" w:hint="eastAsia"/>
            <w:lang w:eastAsia="zh-CN"/>
          </w:rPr>
          <w:t>(三)、监理与质量控制流程</w:t>
        </w:r>
        <w:r>
          <w:tab/>
        </w:r>
        <w:r>
          <w:fldChar w:fldCharType="begin"/>
        </w:r>
        <w:r>
          <w:instrText xml:space="preserve"> PAGEREF _Toc28956 \h </w:instrText>
        </w:r>
        <w:r>
          <w:fldChar w:fldCharType="separate"/>
        </w:r>
        <w:r>
          <w:t>4</w:t>
        </w:r>
        <w:r>
          <w:fldChar w:fldCharType="end"/>
        </w:r>
      </w:hyperlink>
    </w:p>
    <w:p>
      <w:pPr>
        <w:pStyle w:val="TOC1"/>
        <w:tabs>
          <w:tab w:val="right" w:leader="dot" w:pos="8306"/>
        </w:tabs>
      </w:pPr>
      <w:hyperlink w:anchor="_Toc5014" w:history="1">
        <w:r>
          <w:rPr>
            <w:rFonts w:ascii="仿宋" w:eastAsia="仿宋" w:hAnsi="仿宋" w:cs="仿宋" w:hint="eastAsia"/>
            <w:lang w:eastAsia="zh-CN"/>
          </w:rPr>
          <w:t>二、社会影响分析</w:t>
        </w:r>
        <w:r>
          <w:tab/>
        </w:r>
        <w:r>
          <w:fldChar w:fldCharType="begin"/>
        </w:r>
        <w:r>
          <w:instrText xml:space="preserve"> PAGEREF _Toc5014 \h </w:instrText>
        </w:r>
        <w:r>
          <w:fldChar w:fldCharType="separate"/>
        </w:r>
        <w:r>
          <w:t>5</w:t>
        </w:r>
        <w:r>
          <w:fldChar w:fldCharType="end"/>
        </w:r>
      </w:hyperlink>
    </w:p>
    <w:p>
      <w:pPr>
        <w:pStyle w:val="TOC2"/>
        <w:tabs>
          <w:tab w:val="right" w:leader="dot" w:pos="8306"/>
        </w:tabs>
      </w:pPr>
      <w:hyperlink w:anchor="_Toc20994" w:history="1">
        <w:r>
          <w:rPr>
            <w:rFonts w:ascii="仿宋" w:eastAsia="仿宋" w:hAnsi="仿宋" w:cs="仿宋" w:hint="eastAsia"/>
            <w:lang w:eastAsia="zh-CN"/>
          </w:rPr>
          <w:t>(一)、社会影响效果分析</w:t>
        </w:r>
        <w:r>
          <w:tab/>
        </w:r>
        <w:r>
          <w:fldChar w:fldCharType="begin"/>
        </w:r>
        <w:r>
          <w:instrText xml:space="preserve"> PAGEREF _Toc20994 \h </w:instrText>
        </w:r>
        <w:r>
          <w:fldChar w:fldCharType="separate"/>
        </w:r>
        <w:r>
          <w:t>5</w:t>
        </w:r>
        <w:r>
          <w:fldChar w:fldCharType="end"/>
        </w:r>
      </w:hyperlink>
    </w:p>
    <w:p>
      <w:pPr>
        <w:pStyle w:val="TOC2"/>
        <w:tabs>
          <w:tab w:val="right" w:leader="dot" w:pos="8306"/>
        </w:tabs>
      </w:pPr>
      <w:hyperlink w:anchor="_Toc1376" w:history="1">
        <w:r>
          <w:rPr>
            <w:rFonts w:ascii="仿宋" w:eastAsia="仿宋" w:hAnsi="仿宋" w:cs="仿宋" w:hint="eastAsia"/>
            <w:lang w:eastAsia="zh-CN"/>
          </w:rPr>
          <w:t>(二)、社会适应性分析</w:t>
        </w:r>
        <w:r>
          <w:tab/>
        </w:r>
        <w:r>
          <w:fldChar w:fldCharType="begin"/>
        </w:r>
        <w:r>
          <w:instrText xml:space="preserve"> PAGEREF _Toc1376 \h </w:instrText>
        </w:r>
        <w:r>
          <w:fldChar w:fldCharType="separate"/>
        </w:r>
        <w:r>
          <w:t>7</w:t>
        </w:r>
        <w:r>
          <w:fldChar w:fldCharType="end"/>
        </w:r>
      </w:hyperlink>
    </w:p>
    <w:p>
      <w:pPr>
        <w:pStyle w:val="TOC2"/>
        <w:tabs>
          <w:tab w:val="right" w:leader="dot" w:pos="8306"/>
        </w:tabs>
      </w:pPr>
      <w:hyperlink w:anchor="_Toc16082" w:history="1">
        <w:r>
          <w:rPr>
            <w:rFonts w:ascii="仿宋" w:eastAsia="仿宋" w:hAnsi="仿宋" w:cs="仿宋" w:hint="eastAsia"/>
            <w:lang w:eastAsia="zh-CN"/>
          </w:rPr>
          <w:t>(三)、社会风险及对策分析</w:t>
        </w:r>
        <w:r>
          <w:tab/>
        </w:r>
        <w:r>
          <w:fldChar w:fldCharType="begin"/>
        </w:r>
        <w:r>
          <w:instrText xml:space="preserve"> PAGEREF _Toc16082 \h </w:instrText>
        </w:r>
        <w:r>
          <w:fldChar w:fldCharType="separate"/>
        </w:r>
        <w:r>
          <w:t>9</w:t>
        </w:r>
        <w:r>
          <w:fldChar w:fldCharType="end"/>
        </w:r>
      </w:hyperlink>
    </w:p>
    <w:p>
      <w:pPr>
        <w:pStyle w:val="TOC1"/>
        <w:tabs>
          <w:tab w:val="right" w:leader="dot" w:pos="8306"/>
        </w:tabs>
      </w:pPr>
      <w:hyperlink w:anchor="_Toc31111" w:history="1">
        <w:r>
          <w:rPr>
            <w:rFonts w:ascii="仿宋" w:eastAsia="仿宋" w:hAnsi="仿宋" w:cs="仿宋" w:hint="eastAsia"/>
            <w:lang w:eastAsia="zh-CN"/>
          </w:rPr>
          <w:t>三、发展规划、产业政策和行业准入分析</w:t>
        </w:r>
        <w:r>
          <w:tab/>
        </w:r>
        <w:r>
          <w:fldChar w:fldCharType="begin"/>
        </w:r>
        <w:r>
          <w:instrText xml:space="preserve"> PAGEREF _Toc31111 \h </w:instrText>
        </w:r>
        <w:r>
          <w:fldChar w:fldCharType="separate"/>
        </w:r>
        <w:r>
          <w:t>12</w:t>
        </w:r>
        <w:r>
          <w:fldChar w:fldCharType="end"/>
        </w:r>
      </w:hyperlink>
    </w:p>
    <w:p>
      <w:pPr>
        <w:pStyle w:val="TOC2"/>
        <w:tabs>
          <w:tab w:val="right" w:leader="dot" w:pos="8306"/>
        </w:tabs>
      </w:pPr>
      <w:hyperlink w:anchor="_Toc12092" w:history="1">
        <w:r>
          <w:rPr>
            <w:rFonts w:ascii="仿宋" w:eastAsia="仿宋" w:hAnsi="仿宋" w:cs="仿宋" w:hint="eastAsia"/>
            <w:lang w:eastAsia="zh-CN"/>
          </w:rPr>
          <w:t>(一)、发展规划分析</w:t>
        </w:r>
        <w:r>
          <w:tab/>
        </w:r>
        <w:r>
          <w:fldChar w:fldCharType="begin"/>
        </w:r>
        <w:r>
          <w:instrText xml:space="preserve"> PAGEREF _Toc12092 \h </w:instrText>
        </w:r>
        <w:r>
          <w:fldChar w:fldCharType="separate"/>
        </w:r>
        <w:r>
          <w:t>12</w:t>
        </w:r>
        <w:r>
          <w:fldChar w:fldCharType="end"/>
        </w:r>
      </w:hyperlink>
    </w:p>
    <w:p>
      <w:pPr>
        <w:pStyle w:val="TOC2"/>
        <w:tabs>
          <w:tab w:val="right" w:leader="dot" w:pos="8306"/>
        </w:tabs>
      </w:pPr>
      <w:hyperlink w:anchor="_Toc19414" w:history="1">
        <w:r>
          <w:rPr>
            <w:rFonts w:ascii="仿宋" w:eastAsia="仿宋" w:hAnsi="仿宋" w:cs="仿宋" w:hint="eastAsia"/>
            <w:lang w:eastAsia="zh-CN"/>
          </w:rPr>
          <w:t>(二)、产业政策分析</w:t>
        </w:r>
        <w:r>
          <w:tab/>
        </w:r>
        <w:r>
          <w:fldChar w:fldCharType="begin"/>
        </w:r>
        <w:r>
          <w:instrText xml:space="preserve"> PAGEREF _Toc19414 \h </w:instrText>
        </w:r>
        <w:r>
          <w:fldChar w:fldCharType="separate"/>
        </w:r>
        <w:r>
          <w:t>14</w:t>
        </w:r>
        <w:r>
          <w:fldChar w:fldCharType="end"/>
        </w:r>
      </w:hyperlink>
    </w:p>
    <w:p>
      <w:pPr>
        <w:pStyle w:val="TOC2"/>
        <w:tabs>
          <w:tab w:val="right" w:leader="dot" w:pos="8306"/>
        </w:tabs>
      </w:pPr>
      <w:hyperlink w:anchor="_Toc12105" w:history="1">
        <w:r>
          <w:rPr>
            <w:rFonts w:ascii="仿宋" w:eastAsia="仿宋" w:hAnsi="仿宋" w:cs="仿宋" w:hint="eastAsia"/>
            <w:lang w:eastAsia="zh-CN"/>
          </w:rPr>
          <w:t>(三)、行业准入分析</w:t>
        </w:r>
        <w:r>
          <w:tab/>
        </w:r>
        <w:r>
          <w:fldChar w:fldCharType="begin"/>
        </w:r>
        <w:r>
          <w:instrText xml:space="preserve"> PAGEREF _Toc12105 \h </w:instrText>
        </w:r>
        <w:r>
          <w:fldChar w:fldCharType="separate"/>
        </w:r>
        <w:r>
          <w:t>16</w:t>
        </w:r>
        <w:r>
          <w:fldChar w:fldCharType="end"/>
        </w:r>
      </w:hyperlink>
    </w:p>
    <w:p>
      <w:pPr>
        <w:pStyle w:val="TOC1"/>
        <w:tabs>
          <w:tab w:val="right" w:leader="dot" w:pos="8306"/>
        </w:tabs>
      </w:pPr>
      <w:hyperlink w:anchor="_Toc16858" w:history="1">
        <w:r>
          <w:rPr>
            <w:rFonts w:ascii="仿宋" w:eastAsia="仿宋" w:hAnsi="仿宋" w:cs="仿宋" w:hint="eastAsia"/>
            <w:lang w:eastAsia="zh-CN"/>
          </w:rPr>
          <w:t>四、建设风险评估分析</w:t>
        </w:r>
        <w:r>
          <w:tab/>
        </w:r>
        <w:r>
          <w:fldChar w:fldCharType="begin"/>
        </w:r>
        <w:r>
          <w:instrText xml:space="preserve"> PAGEREF _Toc16858 \h </w:instrText>
        </w:r>
        <w:r>
          <w:fldChar w:fldCharType="separate"/>
        </w:r>
        <w:r>
          <w:t>17</w:t>
        </w:r>
        <w:r>
          <w:fldChar w:fldCharType="end"/>
        </w:r>
      </w:hyperlink>
    </w:p>
    <w:p>
      <w:pPr>
        <w:pStyle w:val="TOC2"/>
        <w:tabs>
          <w:tab w:val="right" w:leader="dot" w:pos="8306"/>
        </w:tabs>
      </w:pPr>
      <w:hyperlink w:anchor="_Toc22875" w:history="1">
        <w:r>
          <w:rPr>
            <w:rFonts w:ascii="仿宋" w:eastAsia="仿宋" w:hAnsi="仿宋" w:cs="仿宋" w:hint="eastAsia"/>
            <w:lang w:eastAsia="zh-CN"/>
          </w:rPr>
          <w:t>(一)、政策风险分析</w:t>
        </w:r>
        <w:r>
          <w:tab/>
        </w:r>
        <w:r>
          <w:fldChar w:fldCharType="begin"/>
        </w:r>
        <w:r>
          <w:instrText xml:space="preserve"> PAGEREF _Toc22875 \h </w:instrText>
        </w:r>
        <w:r>
          <w:fldChar w:fldCharType="separate"/>
        </w:r>
        <w:r>
          <w:t>17</w:t>
        </w:r>
        <w:r>
          <w:fldChar w:fldCharType="end"/>
        </w:r>
      </w:hyperlink>
    </w:p>
    <w:p>
      <w:pPr>
        <w:pStyle w:val="TOC2"/>
        <w:tabs>
          <w:tab w:val="right" w:leader="dot" w:pos="8306"/>
        </w:tabs>
      </w:pPr>
      <w:hyperlink w:anchor="_Toc21353" w:history="1">
        <w:r>
          <w:rPr>
            <w:rFonts w:ascii="仿宋" w:eastAsia="仿宋" w:hAnsi="仿宋" w:cs="仿宋" w:hint="eastAsia"/>
            <w:lang w:eastAsia="zh-CN"/>
          </w:rPr>
          <w:t>(二)、社会风险分析</w:t>
        </w:r>
        <w:r>
          <w:tab/>
        </w:r>
        <w:r>
          <w:fldChar w:fldCharType="begin"/>
        </w:r>
        <w:r>
          <w:instrText xml:space="preserve"> PAGEREF _Toc21353 \h </w:instrText>
        </w:r>
        <w:r>
          <w:fldChar w:fldCharType="separate"/>
        </w:r>
        <w:r>
          <w:t>18</w:t>
        </w:r>
        <w:r>
          <w:fldChar w:fldCharType="end"/>
        </w:r>
      </w:hyperlink>
    </w:p>
    <w:p>
      <w:pPr>
        <w:pStyle w:val="TOC2"/>
        <w:tabs>
          <w:tab w:val="right" w:leader="dot" w:pos="8306"/>
        </w:tabs>
      </w:pPr>
      <w:hyperlink w:anchor="_Toc22787" w:history="1">
        <w:r>
          <w:rPr>
            <w:rFonts w:ascii="仿宋" w:eastAsia="仿宋" w:hAnsi="仿宋" w:cs="仿宋" w:hint="eastAsia"/>
            <w:lang w:eastAsia="zh-CN"/>
          </w:rPr>
          <w:t>(三)、市场风险分析</w:t>
        </w:r>
        <w:r>
          <w:tab/>
        </w:r>
        <w:r>
          <w:fldChar w:fldCharType="begin"/>
        </w:r>
        <w:r>
          <w:instrText xml:space="preserve"> PAGEREF _Toc22787 \h </w:instrText>
        </w:r>
        <w:r>
          <w:fldChar w:fldCharType="separate"/>
        </w:r>
        <w:r>
          <w:t>20</w:t>
        </w:r>
        <w:r>
          <w:fldChar w:fldCharType="end"/>
        </w:r>
      </w:hyperlink>
    </w:p>
    <w:p>
      <w:pPr>
        <w:pStyle w:val="TOC2"/>
        <w:tabs>
          <w:tab w:val="right" w:leader="dot" w:pos="8306"/>
        </w:tabs>
      </w:pPr>
      <w:hyperlink w:anchor="_Toc3223" w:history="1">
        <w:r>
          <w:rPr>
            <w:rFonts w:ascii="仿宋" w:eastAsia="仿宋" w:hAnsi="仿宋" w:cs="仿宋" w:hint="eastAsia"/>
            <w:lang w:eastAsia="zh-CN"/>
          </w:rPr>
          <w:t>(四)、资金风险分析</w:t>
        </w:r>
        <w:r>
          <w:tab/>
        </w:r>
        <w:r>
          <w:fldChar w:fldCharType="begin"/>
        </w:r>
        <w:r>
          <w:instrText xml:space="preserve"> PAGEREF _Toc3223 \h </w:instrText>
        </w:r>
        <w:r>
          <w:fldChar w:fldCharType="separate"/>
        </w:r>
        <w:r>
          <w:t>20</w:t>
        </w:r>
        <w:r>
          <w:fldChar w:fldCharType="end"/>
        </w:r>
      </w:hyperlink>
    </w:p>
    <w:p>
      <w:pPr>
        <w:pStyle w:val="TOC2"/>
        <w:tabs>
          <w:tab w:val="right" w:leader="dot" w:pos="8306"/>
        </w:tabs>
      </w:pPr>
      <w:hyperlink w:anchor="_Toc1440" w:history="1">
        <w:r>
          <w:rPr>
            <w:rFonts w:ascii="仿宋" w:eastAsia="仿宋" w:hAnsi="仿宋" w:cs="仿宋" w:hint="eastAsia"/>
            <w:lang w:eastAsia="zh-CN"/>
          </w:rPr>
          <w:t>(五)、技术风险分析</w:t>
        </w:r>
        <w:r>
          <w:tab/>
        </w:r>
        <w:r>
          <w:fldChar w:fldCharType="begin"/>
        </w:r>
        <w:r>
          <w:instrText xml:space="preserve"> PAGEREF _Toc1440 \h </w:instrText>
        </w:r>
        <w:r>
          <w:fldChar w:fldCharType="separate"/>
        </w:r>
        <w:r>
          <w:t>21</w:t>
        </w:r>
        <w:r>
          <w:fldChar w:fldCharType="end"/>
        </w:r>
      </w:hyperlink>
    </w:p>
    <w:p>
      <w:pPr>
        <w:pStyle w:val="TOC2"/>
        <w:tabs>
          <w:tab w:val="right" w:leader="dot" w:pos="8306"/>
        </w:tabs>
      </w:pPr>
      <w:hyperlink w:anchor="_Toc31845" w:history="1">
        <w:r>
          <w:rPr>
            <w:rFonts w:ascii="仿宋" w:eastAsia="仿宋" w:hAnsi="仿宋" w:cs="仿宋" w:hint="eastAsia"/>
            <w:lang w:eastAsia="zh-CN"/>
          </w:rPr>
          <w:t>(六)、财务风险分析</w:t>
        </w:r>
        <w:r>
          <w:tab/>
        </w:r>
        <w:r>
          <w:fldChar w:fldCharType="begin"/>
        </w:r>
        <w:r>
          <w:instrText xml:space="preserve"> PAGEREF _Toc31845 \h </w:instrText>
        </w:r>
        <w:r>
          <w:fldChar w:fldCharType="separate"/>
        </w:r>
        <w:r>
          <w:t>23</w:t>
        </w:r>
        <w:r>
          <w:fldChar w:fldCharType="end"/>
        </w:r>
      </w:hyperlink>
    </w:p>
    <w:p>
      <w:pPr>
        <w:pStyle w:val="TOC2"/>
        <w:tabs>
          <w:tab w:val="right" w:leader="dot" w:pos="8306"/>
        </w:tabs>
      </w:pPr>
      <w:hyperlink w:anchor="_Toc23272" w:history="1">
        <w:r>
          <w:rPr>
            <w:rFonts w:ascii="仿宋" w:eastAsia="仿宋" w:hAnsi="仿宋" w:cs="仿宋" w:hint="eastAsia"/>
            <w:lang w:eastAsia="zh-CN"/>
          </w:rPr>
          <w:t>(七)、管理风险分析</w:t>
        </w:r>
        <w:r>
          <w:tab/>
        </w:r>
        <w:r>
          <w:fldChar w:fldCharType="begin"/>
        </w:r>
        <w:r>
          <w:instrText xml:space="preserve"> PAGEREF _Toc23272 \h </w:instrText>
        </w:r>
        <w:r>
          <w:fldChar w:fldCharType="separate"/>
        </w:r>
        <w:r>
          <w:t>24</w:t>
        </w:r>
        <w:r>
          <w:fldChar w:fldCharType="end"/>
        </w:r>
      </w:hyperlink>
    </w:p>
    <w:p>
      <w:pPr>
        <w:pStyle w:val="TOC2"/>
        <w:tabs>
          <w:tab w:val="right" w:leader="dot" w:pos="8306"/>
        </w:tabs>
      </w:pPr>
      <w:hyperlink w:anchor="_Toc32152" w:history="1">
        <w:r>
          <w:rPr>
            <w:rFonts w:ascii="仿宋" w:eastAsia="仿宋" w:hAnsi="仿宋" w:cs="仿宋" w:hint="eastAsia"/>
            <w:lang w:eastAsia="zh-CN"/>
          </w:rPr>
          <w:t>(八)、其它风险分析</w:t>
        </w:r>
        <w:r>
          <w:tab/>
        </w:r>
        <w:r>
          <w:fldChar w:fldCharType="begin"/>
        </w:r>
        <w:r>
          <w:instrText xml:space="preserve"> PAGEREF _Toc32152 \h </w:instrText>
        </w:r>
        <w:r>
          <w:fldChar w:fldCharType="separate"/>
        </w:r>
        <w:r>
          <w:t>26</w:t>
        </w:r>
        <w:r>
          <w:fldChar w:fldCharType="end"/>
        </w:r>
      </w:hyperlink>
    </w:p>
    <w:p>
      <w:pPr>
        <w:pStyle w:val="TOC2"/>
        <w:tabs>
          <w:tab w:val="right" w:leader="dot" w:pos="8306"/>
        </w:tabs>
      </w:pPr>
      <w:hyperlink w:anchor="_Toc1738" w:history="1">
        <w:r>
          <w:rPr>
            <w:rFonts w:ascii="仿宋" w:eastAsia="仿宋" w:hAnsi="仿宋" w:cs="仿宋" w:hint="eastAsia"/>
            <w:lang w:eastAsia="zh-CN"/>
          </w:rPr>
          <w:t>(九)、社会影响评估</w:t>
        </w:r>
        <w:r>
          <w:tab/>
        </w:r>
        <w:r>
          <w:fldChar w:fldCharType="begin"/>
        </w:r>
        <w:r>
          <w:instrText xml:space="preserve"> PAGEREF _Toc1738 \h </w:instrText>
        </w:r>
        <w:r>
          <w:fldChar w:fldCharType="separate"/>
        </w:r>
        <w:r>
          <w:t>27</w:t>
        </w:r>
        <w:r>
          <w:fldChar w:fldCharType="end"/>
        </w:r>
      </w:hyperlink>
    </w:p>
    <w:p>
      <w:pPr>
        <w:pStyle w:val="TOC1"/>
        <w:tabs>
          <w:tab w:val="right" w:leader="dot" w:pos="8306"/>
        </w:tabs>
      </w:pPr>
      <w:hyperlink w:anchor="_Toc21409" w:history="1">
        <w:r>
          <w:rPr>
            <w:rFonts w:ascii="仿宋" w:eastAsia="仿宋" w:hAnsi="仿宋" w:cs="仿宋" w:hint="eastAsia"/>
            <w:lang w:eastAsia="zh-CN"/>
          </w:rPr>
          <w:t>五、财务管理与成本控制</w:t>
        </w:r>
        <w:r>
          <w:tab/>
        </w:r>
        <w:r>
          <w:fldChar w:fldCharType="begin"/>
        </w:r>
        <w:r>
          <w:instrText xml:space="preserve"> PAGEREF _Toc21409 \h </w:instrText>
        </w:r>
        <w:r>
          <w:fldChar w:fldCharType="separate"/>
        </w:r>
        <w:r>
          <w:t>29</w:t>
        </w:r>
        <w:r>
          <w:fldChar w:fldCharType="end"/>
        </w:r>
      </w:hyperlink>
    </w:p>
    <w:p>
      <w:pPr>
        <w:pStyle w:val="TOC2"/>
        <w:tabs>
          <w:tab w:val="right" w:leader="dot" w:pos="8306"/>
        </w:tabs>
      </w:pPr>
      <w:hyperlink w:anchor="_Toc16199" w:history="1">
        <w:r>
          <w:rPr>
            <w:rFonts w:ascii="仿宋" w:eastAsia="仿宋" w:hAnsi="仿宋" w:cs="仿宋" w:hint="eastAsia"/>
            <w:lang w:eastAsia="zh-CN"/>
          </w:rPr>
          <w:t>(一)、财务管理体系建设</w:t>
        </w:r>
        <w:r>
          <w:tab/>
        </w:r>
        <w:r>
          <w:fldChar w:fldCharType="begin"/>
        </w:r>
        <w:r>
          <w:instrText xml:space="preserve"> PAGEREF _Toc16199 \h </w:instrText>
        </w:r>
        <w:r>
          <w:fldChar w:fldCharType="separate"/>
        </w:r>
        <w:r>
          <w:t>29</w:t>
        </w:r>
        <w:r>
          <w:fldChar w:fldCharType="end"/>
        </w:r>
      </w:hyperlink>
    </w:p>
    <w:p>
      <w:pPr>
        <w:pStyle w:val="TOC2"/>
        <w:tabs>
          <w:tab w:val="right" w:leader="dot" w:pos="8306"/>
        </w:tabs>
      </w:pPr>
      <w:hyperlink w:anchor="_Toc9091" w:history="1">
        <w:r>
          <w:rPr>
            <w:rFonts w:ascii="仿宋" w:eastAsia="仿宋" w:hAnsi="仿宋" w:cs="仿宋" w:hint="eastAsia"/>
            <w:lang w:eastAsia="zh-CN"/>
          </w:rPr>
          <w:t>(二)、成本控制措施</w:t>
        </w:r>
        <w:r>
          <w:tab/>
        </w:r>
        <w:r>
          <w:fldChar w:fldCharType="begin"/>
        </w:r>
        <w:r>
          <w:instrText xml:space="preserve"> PAGEREF _Toc9091 \h </w:instrText>
        </w:r>
        <w:r>
          <w:fldChar w:fldCharType="separate"/>
        </w:r>
        <w:r>
          <w:t>30</w:t>
        </w:r>
        <w:r>
          <w:fldChar w:fldCharType="end"/>
        </w:r>
      </w:hyperlink>
    </w:p>
    <w:p>
      <w:pPr>
        <w:pStyle w:val="TOC1"/>
        <w:tabs>
          <w:tab w:val="right" w:leader="dot" w:pos="8306"/>
        </w:tabs>
      </w:pPr>
      <w:hyperlink w:anchor="_Toc26679" w:history="1">
        <w:r>
          <w:rPr>
            <w:rFonts w:ascii="仿宋" w:eastAsia="仿宋" w:hAnsi="仿宋" w:cs="仿宋" w:hint="eastAsia"/>
            <w:lang w:eastAsia="zh-CN"/>
          </w:rPr>
          <w:t>六、项目选址研究</w:t>
        </w:r>
        <w:r>
          <w:tab/>
        </w:r>
        <w:r>
          <w:fldChar w:fldCharType="begin"/>
        </w:r>
        <w:r>
          <w:instrText xml:space="preserve"> PAGEREF _Toc26679 \h </w:instrText>
        </w:r>
        <w:r>
          <w:fldChar w:fldCharType="separate"/>
        </w:r>
        <w:r>
          <w:t>32</w:t>
        </w:r>
        <w:r>
          <w:fldChar w:fldCharType="end"/>
        </w:r>
      </w:hyperlink>
    </w:p>
    <w:p>
      <w:pPr>
        <w:pStyle w:val="TOC2"/>
        <w:tabs>
          <w:tab w:val="right" w:leader="dot" w:pos="8306"/>
        </w:tabs>
      </w:pPr>
      <w:hyperlink w:anchor="_Toc20752" w:history="1">
        <w:r>
          <w:rPr>
            <w:rFonts w:ascii="仿宋" w:eastAsia="仿宋" w:hAnsi="仿宋" w:cs="仿宋" w:hint="eastAsia"/>
            <w:lang w:eastAsia="zh-CN"/>
          </w:rPr>
          <w:t>(一)、项目选址原则</w:t>
        </w:r>
        <w:r>
          <w:tab/>
        </w:r>
        <w:r>
          <w:fldChar w:fldCharType="begin"/>
        </w:r>
        <w:r>
          <w:instrText xml:space="preserve"> PAGEREF _Toc20752 \h </w:instrText>
        </w:r>
        <w:r>
          <w:fldChar w:fldCharType="separate"/>
        </w:r>
        <w:r>
          <w:t>32</w:t>
        </w:r>
        <w:r>
          <w:fldChar w:fldCharType="end"/>
        </w:r>
      </w:hyperlink>
    </w:p>
    <w:p>
      <w:pPr>
        <w:pStyle w:val="TOC2"/>
        <w:tabs>
          <w:tab w:val="right" w:leader="dot" w:pos="8306"/>
        </w:tabs>
      </w:pPr>
      <w:hyperlink w:anchor="_Toc4120" w:history="1">
        <w:r>
          <w:rPr>
            <w:rFonts w:ascii="仿宋" w:eastAsia="仿宋" w:hAnsi="仿宋" w:cs="仿宋" w:hint="eastAsia"/>
            <w:lang w:eastAsia="zh-CN"/>
          </w:rPr>
          <w:t>(二)、项目选址</w:t>
        </w:r>
        <w:r>
          <w:tab/>
        </w:r>
        <w:r>
          <w:fldChar w:fldCharType="begin"/>
        </w:r>
        <w:r>
          <w:instrText xml:space="preserve"> PAGEREF _Toc4120 \h </w:instrText>
        </w:r>
        <w:r>
          <w:fldChar w:fldCharType="separate"/>
        </w:r>
        <w:r>
          <w:t>35</w:t>
        </w:r>
        <w:r>
          <w:fldChar w:fldCharType="end"/>
        </w:r>
      </w:hyperlink>
    </w:p>
    <w:p>
      <w:pPr>
        <w:pStyle w:val="TOC2"/>
        <w:tabs>
          <w:tab w:val="right" w:leader="dot" w:pos="8306"/>
        </w:tabs>
      </w:pPr>
      <w:hyperlink w:anchor="_Toc19196" w:history="1">
        <w:r>
          <w:rPr>
            <w:rFonts w:ascii="仿宋" w:eastAsia="仿宋" w:hAnsi="仿宋" w:cs="仿宋" w:hint="eastAsia"/>
            <w:lang w:eastAsia="zh-CN"/>
          </w:rPr>
          <w:t>(三)、建设条件分析</w:t>
        </w:r>
        <w:r>
          <w:tab/>
        </w:r>
        <w:r>
          <w:fldChar w:fldCharType="begin"/>
        </w:r>
        <w:r>
          <w:instrText xml:space="preserve"> PAGEREF _Toc19196 \h </w:instrText>
        </w:r>
        <w:r>
          <w:fldChar w:fldCharType="separate"/>
        </w:r>
        <w:r>
          <w:t>37</w:t>
        </w:r>
        <w:r>
          <w:fldChar w:fldCharType="end"/>
        </w:r>
      </w:hyperlink>
    </w:p>
    <w:p>
      <w:pPr>
        <w:pStyle w:val="TOC2"/>
        <w:tabs>
          <w:tab w:val="right" w:leader="dot" w:pos="8306"/>
        </w:tabs>
      </w:pPr>
      <w:hyperlink w:anchor="_Toc17485" w:history="1">
        <w:r>
          <w:rPr>
            <w:rFonts w:ascii="仿宋" w:eastAsia="仿宋" w:hAnsi="仿宋" w:cs="仿宋" w:hint="eastAsia"/>
            <w:lang w:eastAsia="zh-CN"/>
          </w:rPr>
          <w:t>(四)、用地控制指标</w:t>
        </w:r>
        <w:r>
          <w:tab/>
        </w:r>
        <w:r>
          <w:fldChar w:fldCharType="begin"/>
        </w:r>
        <w:r>
          <w:instrText xml:space="preserve"> PAGEREF _Toc17485 \h </w:instrText>
        </w:r>
        <w:r>
          <w:fldChar w:fldCharType="separate"/>
        </w:r>
        <w:r>
          <w:t>38</w:t>
        </w:r>
        <w:r>
          <w:fldChar w:fldCharType="end"/>
        </w:r>
      </w:hyperlink>
    </w:p>
    <w:p>
      <w:pPr>
        <w:pStyle w:val="TOC2"/>
        <w:tabs>
          <w:tab w:val="right" w:leader="dot" w:pos="8306"/>
        </w:tabs>
      </w:pPr>
      <w:hyperlink w:anchor="_Toc25747" w:history="1">
        <w:r>
          <w:rPr>
            <w:rFonts w:ascii="仿宋" w:eastAsia="仿宋" w:hAnsi="仿宋" w:cs="仿宋" w:hint="eastAsia"/>
            <w:lang w:eastAsia="zh-CN"/>
          </w:rPr>
          <w:t>(五)、地总体要求</w:t>
        </w:r>
        <w:r>
          <w:tab/>
        </w:r>
        <w:r>
          <w:fldChar w:fldCharType="begin"/>
        </w:r>
        <w:r>
          <w:instrText xml:space="preserve"> PAGEREF _Toc25747 \h </w:instrText>
        </w:r>
        <w:r>
          <w:fldChar w:fldCharType="separate"/>
        </w:r>
        <w:r>
          <w:t>40</w:t>
        </w:r>
        <w:r>
          <w:fldChar w:fldCharType="end"/>
        </w:r>
      </w:hyperlink>
    </w:p>
    <w:p>
      <w:pPr>
        <w:pStyle w:val="TOC2"/>
        <w:tabs>
          <w:tab w:val="right" w:leader="dot" w:pos="8306"/>
        </w:tabs>
      </w:pPr>
      <w:hyperlink w:anchor="_Toc132" w:history="1">
        <w:r>
          <w:rPr>
            <w:rFonts w:ascii="仿宋" w:eastAsia="仿宋" w:hAnsi="仿宋" w:cs="仿宋" w:hint="eastAsia"/>
            <w:lang w:eastAsia="zh-CN"/>
          </w:rPr>
          <w:t>(六)、节约用地措施</w:t>
        </w:r>
        <w:r>
          <w:tab/>
        </w:r>
        <w:r>
          <w:fldChar w:fldCharType="begin"/>
        </w:r>
        <w:r>
          <w:instrText xml:space="preserve"> PAGEREF _Toc132 \h </w:instrText>
        </w:r>
        <w:r>
          <w:fldChar w:fldCharType="separate"/>
        </w:r>
        <w:r>
          <w:t>41</w:t>
        </w:r>
        <w:r>
          <w:fldChar w:fldCharType="end"/>
        </w:r>
      </w:hyperlink>
    </w:p>
    <w:p>
      <w:pPr>
        <w:pStyle w:val="TOC2"/>
        <w:tabs>
          <w:tab w:val="right" w:leader="dot" w:pos="8306"/>
        </w:tabs>
      </w:pPr>
      <w:hyperlink w:anchor="_Toc4632" w:history="1">
        <w:r>
          <w:rPr>
            <w:rFonts w:ascii="仿宋" w:eastAsia="仿宋" w:hAnsi="仿宋" w:cs="仿宋" w:hint="eastAsia"/>
            <w:lang w:eastAsia="zh-CN"/>
          </w:rPr>
          <w:t>(七)、选址综合评价</w:t>
        </w:r>
        <w:r>
          <w:tab/>
        </w:r>
        <w:r>
          <w:fldChar w:fldCharType="begin"/>
        </w:r>
        <w:r>
          <w:instrText xml:space="preserve"> PAGEREF _Toc4632 \h </w:instrText>
        </w:r>
        <w:r>
          <w:fldChar w:fldCharType="separate"/>
        </w:r>
        <w:r>
          <w:t>42</w:t>
        </w:r>
        <w:r>
          <w:fldChar w:fldCharType="end"/>
        </w:r>
      </w:hyperlink>
    </w:p>
    <w:p>
      <w:pPr>
        <w:pStyle w:val="TOC1"/>
        <w:tabs>
          <w:tab w:val="right" w:leader="dot" w:pos="8306"/>
        </w:tabs>
      </w:pPr>
      <w:hyperlink w:anchor="_Toc23064" w:history="1">
        <w:r>
          <w:rPr>
            <w:rFonts w:ascii="仿宋" w:eastAsia="仿宋" w:hAnsi="仿宋" w:cs="仿宋" w:hint="eastAsia"/>
            <w:lang w:eastAsia="zh-CN"/>
          </w:rPr>
          <w:t>七、环境保护与治理方案</w:t>
        </w:r>
        <w:r>
          <w:tab/>
        </w:r>
        <w:r>
          <w:fldChar w:fldCharType="begin"/>
        </w:r>
        <w:r>
          <w:instrText xml:space="preserve"> PAGEREF _Toc23064 \h </w:instrText>
        </w:r>
        <w:r>
          <w:fldChar w:fldCharType="separate"/>
        </w:r>
        <w:r>
          <w:t>43</w:t>
        </w:r>
        <w:r>
          <w:fldChar w:fldCharType="end"/>
        </w:r>
      </w:hyperlink>
    </w:p>
    <w:p>
      <w:pPr>
        <w:pStyle w:val="TOC2"/>
        <w:tabs>
          <w:tab w:val="right" w:leader="dot" w:pos="8306"/>
        </w:tabs>
      </w:pPr>
      <w:hyperlink w:anchor="_Toc17681" w:history="1">
        <w:r>
          <w:rPr>
            <w:rFonts w:ascii="仿宋" w:eastAsia="仿宋" w:hAnsi="仿宋" w:cs="仿宋" w:hint="eastAsia"/>
            <w:lang w:eastAsia="zh-CN"/>
          </w:rPr>
          <w:t>(一)、项目环境影响评估</w:t>
        </w:r>
        <w:r>
          <w:tab/>
        </w:r>
        <w:r>
          <w:fldChar w:fldCharType="begin"/>
        </w:r>
        <w:r>
          <w:instrText xml:space="preserve"> PAGEREF _Toc17681 \h </w:instrText>
        </w:r>
        <w:r>
          <w:fldChar w:fldCharType="separate"/>
        </w:r>
        <w:r>
          <w:t>43</w:t>
        </w:r>
        <w:r>
          <w:fldChar w:fldCharType="end"/>
        </w:r>
      </w:hyperlink>
    </w:p>
    <w:p>
      <w:pPr>
        <w:pStyle w:val="TOC2"/>
        <w:tabs>
          <w:tab w:val="right" w:leader="dot" w:pos="8306"/>
        </w:tabs>
      </w:pPr>
      <w:hyperlink w:anchor="_Toc20391" w:history="1">
        <w:r>
          <w:rPr>
            <w:rFonts w:ascii="仿宋" w:eastAsia="仿宋" w:hAnsi="仿宋" w:cs="仿宋" w:hint="eastAsia"/>
            <w:lang w:eastAsia="zh-CN"/>
          </w:rPr>
          <w:t>(二)、环境保护措施与治理方案</w:t>
        </w:r>
        <w:r>
          <w:tab/>
        </w:r>
        <w:r>
          <w:fldChar w:fldCharType="begin"/>
        </w:r>
        <w:r>
          <w:instrText xml:space="preserve"> PAGEREF _Toc20391 \h </w:instrText>
        </w:r>
        <w:r>
          <w:fldChar w:fldCharType="separate"/>
        </w:r>
        <w:r>
          <w:t>44</w:t>
        </w:r>
        <w:r>
          <w:fldChar w:fldCharType="end"/>
        </w:r>
      </w:hyperlink>
    </w:p>
    <w:p>
      <w:pPr>
        <w:pStyle w:val="TOC1"/>
        <w:tabs>
          <w:tab w:val="right" w:leader="dot" w:pos="8306"/>
        </w:tabs>
      </w:pPr>
      <w:hyperlink w:anchor="_Toc20500" w:history="1">
        <w:r>
          <w:rPr>
            <w:rFonts w:ascii="仿宋" w:eastAsia="仿宋" w:hAnsi="仿宋" w:cs="仿宋" w:hint="eastAsia"/>
            <w:lang w:eastAsia="zh-CN"/>
          </w:rPr>
          <w:t>八、客户关系管理与市场拓展</w:t>
        </w:r>
        <w:r>
          <w:tab/>
        </w:r>
        <w:r>
          <w:fldChar w:fldCharType="begin"/>
        </w:r>
        <w:r>
          <w:instrText xml:space="preserve"> PAGEREF _Toc20500 \h </w:instrText>
        </w:r>
        <w:r>
          <w:fldChar w:fldCharType="separate"/>
        </w:r>
        <w:r>
          <w:t>44</w:t>
        </w:r>
        <w:r>
          <w:fldChar w:fldCharType="end"/>
        </w:r>
      </w:hyperlink>
    </w:p>
    <w:p>
      <w:pPr>
        <w:pStyle w:val="TOC2"/>
        <w:tabs>
          <w:tab w:val="right" w:leader="dot" w:pos="8306"/>
        </w:tabs>
      </w:pPr>
      <w:hyperlink w:anchor="_Toc9780" w:history="1">
        <w:r>
          <w:rPr>
            <w:rFonts w:ascii="仿宋" w:eastAsia="仿宋" w:hAnsi="仿宋" w:cs="仿宋" w:hint="eastAsia"/>
            <w:lang w:eastAsia="zh-CN"/>
          </w:rPr>
          <w:t>(一)、客户关系管理策略</w:t>
        </w:r>
        <w:r>
          <w:tab/>
        </w:r>
        <w:r>
          <w:fldChar w:fldCharType="begin"/>
        </w:r>
        <w:r>
          <w:instrText xml:space="preserve"> PAGEREF _Toc9780 \h </w:instrText>
        </w:r>
        <w:r>
          <w:fldChar w:fldCharType="separate"/>
        </w:r>
        <w:r>
          <w:t>44</w:t>
        </w:r>
        <w:r>
          <w:fldChar w:fldCharType="end"/>
        </w:r>
      </w:hyperlink>
    </w:p>
    <w:p>
      <w:pPr>
        <w:pStyle w:val="TOC2"/>
        <w:tabs>
          <w:tab w:val="right" w:leader="dot" w:pos="8306"/>
        </w:tabs>
      </w:pPr>
      <w:hyperlink w:anchor="_Toc13770" w:history="1">
        <w:r>
          <w:rPr>
            <w:rFonts w:ascii="仿宋" w:eastAsia="仿宋" w:hAnsi="仿宋" w:cs="仿宋" w:hint="eastAsia"/>
            <w:lang w:eastAsia="zh-CN"/>
          </w:rPr>
          <w:t>(二)、市场拓展方案</w:t>
        </w:r>
        <w:r>
          <w:tab/>
        </w:r>
        <w:r>
          <w:fldChar w:fldCharType="begin"/>
        </w:r>
        <w:r>
          <w:instrText xml:space="preserve"> PAGEREF _Toc13770 \h </w:instrText>
        </w:r>
        <w:r>
          <w:fldChar w:fldCharType="separate"/>
        </w:r>
        <w:r>
          <w:t>46</w:t>
        </w:r>
        <w:r>
          <w:fldChar w:fldCharType="end"/>
        </w:r>
      </w:hyperlink>
    </w:p>
    <w:p>
      <w:pPr>
        <w:pStyle w:val="TOC1"/>
        <w:tabs>
          <w:tab w:val="right" w:leader="dot" w:pos="8306"/>
        </w:tabs>
      </w:pPr>
      <w:hyperlink w:anchor="_Toc18580" w:history="1">
        <w:r>
          <w:rPr>
            <w:rFonts w:ascii="仿宋" w:eastAsia="仿宋" w:hAnsi="仿宋" w:cs="仿宋" w:hint="eastAsia"/>
            <w:lang w:eastAsia="zh-CN"/>
          </w:rPr>
          <w:t>九、经济效益与社会效益优化</w:t>
        </w:r>
        <w:r>
          <w:tab/>
        </w:r>
        <w:r>
          <w:fldChar w:fldCharType="begin"/>
        </w:r>
        <w:r>
          <w:instrText xml:space="preserve"> PAGEREF _Toc18580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43" w:history="1">
        <w:r>
          <w:rPr>
            <w:rFonts w:ascii="仿宋" w:eastAsia="仿宋" w:hAnsi="仿宋" w:cs="仿宋" w:hint="eastAsia"/>
            <w:lang w:eastAsia="zh-CN"/>
          </w:rPr>
          <w:t>(一)、经济效益提升策略</w:t>
        </w:r>
        <w:r>
          <w:tab/>
        </w:r>
        <w:r>
          <w:fldChar w:fldCharType="begin"/>
        </w:r>
        <w:r>
          <w:instrText xml:space="preserve"> PAGEREF _Toc9543 \h </w:instrText>
        </w:r>
        <w:r>
          <w:fldChar w:fldCharType="separate"/>
        </w:r>
        <w:r>
          <w:t>47</w:t>
        </w:r>
        <w:r>
          <w:fldChar w:fldCharType="end"/>
        </w:r>
      </w:hyperlink>
    </w:p>
    <w:p>
      <w:pPr>
        <w:pStyle w:val="TOC2"/>
        <w:tabs>
          <w:tab w:val="right" w:leader="dot" w:pos="8306"/>
        </w:tabs>
      </w:pPr>
      <w:hyperlink w:anchor="_Toc750" w:history="1">
        <w:r>
          <w:rPr>
            <w:rFonts w:ascii="仿宋" w:eastAsia="仿宋" w:hAnsi="仿宋" w:cs="仿宋" w:hint="eastAsia"/>
            <w:lang w:eastAsia="zh-CN"/>
          </w:rPr>
          <w:t>(二)、社会效益增强方案</w:t>
        </w:r>
        <w:r>
          <w:tab/>
        </w:r>
        <w:r>
          <w:fldChar w:fldCharType="begin"/>
        </w:r>
        <w:r>
          <w:instrText xml:space="preserve"> PAGEREF _Toc750 \h </w:instrText>
        </w:r>
        <w:r>
          <w:fldChar w:fldCharType="separate"/>
        </w:r>
        <w:r>
          <w:t>48</w:t>
        </w:r>
        <w:r>
          <w:fldChar w:fldCharType="end"/>
        </w:r>
      </w:hyperlink>
    </w:p>
    <w:p>
      <w:pPr>
        <w:pStyle w:val="TOC1"/>
        <w:tabs>
          <w:tab w:val="right" w:leader="dot" w:pos="8306"/>
        </w:tabs>
      </w:pPr>
      <w:hyperlink w:anchor="_Toc13800" w:history="1">
        <w:r>
          <w:rPr>
            <w:rFonts w:ascii="仿宋" w:eastAsia="仿宋" w:hAnsi="仿宋" w:cs="仿宋" w:hint="eastAsia"/>
            <w:lang w:eastAsia="zh-CN"/>
          </w:rPr>
          <w:t>十、项目变更管理</w:t>
        </w:r>
        <w:r>
          <w:tab/>
        </w:r>
        <w:r>
          <w:fldChar w:fldCharType="begin"/>
        </w:r>
        <w:r>
          <w:instrText xml:space="preserve"> PAGEREF _Toc13800 \h </w:instrText>
        </w:r>
        <w:r>
          <w:fldChar w:fldCharType="separate"/>
        </w:r>
        <w:r>
          <w:t>49</w:t>
        </w:r>
        <w:r>
          <w:fldChar w:fldCharType="end"/>
        </w:r>
      </w:hyperlink>
    </w:p>
    <w:p>
      <w:pPr>
        <w:pStyle w:val="TOC2"/>
        <w:tabs>
          <w:tab w:val="right" w:leader="dot" w:pos="8306"/>
        </w:tabs>
      </w:pPr>
      <w:hyperlink w:anchor="_Toc921" w:history="1">
        <w:r>
          <w:rPr>
            <w:rFonts w:ascii="仿宋" w:eastAsia="仿宋" w:hAnsi="仿宋" w:cs="仿宋" w:hint="eastAsia"/>
            <w:lang w:eastAsia="zh-CN"/>
          </w:rPr>
          <w:t>(一)、变更控制流程</w:t>
        </w:r>
        <w:r>
          <w:tab/>
        </w:r>
        <w:r>
          <w:fldChar w:fldCharType="begin"/>
        </w:r>
        <w:r>
          <w:instrText xml:space="preserve"> PAGEREF _Toc921 \h </w:instrText>
        </w:r>
        <w:r>
          <w:fldChar w:fldCharType="separate"/>
        </w:r>
        <w:r>
          <w:t>49</w:t>
        </w:r>
        <w:r>
          <w:fldChar w:fldCharType="end"/>
        </w:r>
      </w:hyperlink>
    </w:p>
    <w:p>
      <w:pPr>
        <w:pStyle w:val="TOC2"/>
        <w:tabs>
          <w:tab w:val="right" w:leader="dot" w:pos="8306"/>
        </w:tabs>
      </w:pPr>
      <w:hyperlink w:anchor="_Toc18261" w:history="1">
        <w:r>
          <w:rPr>
            <w:rFonts w:ascii="仿宋" w:eastAsia="仿宋" w:hAnsi="仿宋" w:cs="仿宋" w:hint="eastAsia"/>
            <w:lang w:eastAsia="zh-CN"/>
          </w:rPr>
          <w:t>(二)、影响评估与处理</w:t>
        </w:r>
        <w:r>
          <w:tab/>
        </w:r>
        <w:r>
          <w:fldChar w:fldCharType="begin"/>
        </w:r>
        <w:r>
          <w:instrText xml:space="preserve"> PAGEREF _Toc18261 \h </w:instrText>
        </w:r>
        <w:r>
          <w:fldChar w:fldCharType="separate"/>
        </w:r>
        <w:r>
          <w:t>50</w:t>
        </w:r>
        <w:r>
          <w:fldChar w:fldCharType="end"/>
        </w:r>
      </w:hyperlink>
    </w:p>
    <w:p>
      <w:pPr>
        <w:pStyle w:val="TOC2"/>
        <w:tabs>
          <w:tab w:val="right" w:leader="dot" w:pos="8306"/>
        </w:tabs>
      </w:pPr>
      <w:hyperlink w:anchor="_Toc5030" w:history="1">
        <w:r>
          <w:rPr>
            <w:rFonts w:ascii="仿宋" w:eastAsia="仿宋" w:hAnsi="仿宋" w:cs="仿宋" w:hint="eastAsia"/>
            <w:lang w:eastAsia="zh-CN"/>
          </w:rPr>
          <w:t>(三)、变更记录与追踪</w:t>
        </w:r>
        <w:r>
          <w:tab/>
        </w:r>
        <w:r>
          <w:fldChar w:fldCharType="begin"/>
        </w:r>
        <w:r>
          <w:instrText xml:space="preserve"> PAGEREF _Toc5030 \h </w:instrText>
        </w:r>
        <w:r>
          <w:fldChar w:fldCharType="separate"/>
        </w:r>
        <w:r>
          <w:t>51</w:t>
        </w:r>
        <w:r>
          <w:fldChar w:fldCharType="end"/>
        </w:r>
      </w:hyperlink>
    </w:p>
    <w:p>
      <w:pPr>
        <w:pStyle w:val="TOC2"/>
        <w:tabs>
          <w:tab w:val="right" w:leader="dot" w:pos="8306"/>
        </w:tabs>
      </w:pPr>
      <w:hyperlink w:anchor="_Toc20055" w:history="1">
        <w:r>
          <w:rPr>
            <w:rFonts w:ascii="仿宋" w:eastAsia="仿宋" w:hAnsi="仿宋" w:cs="仿宋" w:hint="eastAsia"/>
            <w:lang w:eastAsia="zh-CN"/>
          </w:rPr>
          <w:t>(四)、变更管理策略</w:t>
        </w:r>
        <w:r>
          <w:tab/>
        </w:r>
        <w:r>
          <w:fldChar w:fldCharType="begin"/>
        </w:r>
        <w:r>
          <w:instrText xml:space="preserve"> PAGEREF _Toc20055 \h </w:instrText>
        </w:r>
        <w:r>
          <w:fldChar w:fldCharType="separate"/>
        </w:r>
        <w:r>
          <w:t>53</w:t>
        </w:r>
        <w:r>
          <w:fldChar w:fldCharType="end"/>
        </w:r>
      </w:hyperlink>
    </w:p>
    <w:p>
      <w:pPr>
        <w:pStyle w:val="TOC1"/>
        <w:tabs>
          <w:tab w:val="right" w:leader="dot" w:pos="8306"/>
        </w:tabs>
      </w:pPr>
      <w:hyperlink w:anchor="_Toc19653" w:history="1">
        <w:r>
          <w:rPr>
            <w:rFonts w:ascii="仿宋" w:eastAsia="仿宋" w:hAnsi="仿宋" w:cs="仿宋" w:hint="eastAsia"/>
            <w:lang w:eastAsia="zh-CN"/>
          </w:rPr>
          <w:t>十一、土地利用与规划方案</w:t>
        </w:r>
        <w:r>
          <w:tab/>
        </w:r>
        <w:r>
          <w:fldChar w:fldCharType="begin"/>
        </w:r>
        <w:r>
          <w:instrText xml:space="preserve"> PAGEREF _Toc19653 \h </w:instrText>
        </w:r>
        <w:r>
          <w:fldChar w:fldCharType="separate"/>
        </w:r>
        <w:r>
          <w:t>55</w:t>
        </w:r>
        <w:r>
          <w:fldChar w:fldCharType="end"/>
        </w:r>
      </w:hyperlink>
    </w:p>
    <w:p>
      <w:pPr>
        <w:pStyle w:val="TOC2"/>
        <w:tabs>
          <w:tab w:val="right" w:leader="dot" w:pos="8306"/>
        </w:tabs>
      </w:pPr>
      <w:hyperlink w:anchor="_Toc23974" w:history="1">
        <w:r>
          <w:rPr>
            <w:rFonts w:ascii="仿宋" w:eastAsia="仿宋" w:hAnsi="仿宋" w:cs="仿宋" w:hint="eastAsia"/>
            <w:lang w:eastAsia="zh-CN"/>
          </w:rPr>
          <w:t>(一)、项目用地情况分析</w:t>
        </w:r>
        <w:r>
          <w:tab/>
        </w:r>
        <w:r>
          <w:fldChar w:fldCharType="begin"/>
        </w:r>
        <w:r>
          <w:instrText xml:space="preserve"> PAGEREF _Toc23974 \h </w:instrText>
        </w:r>
        <w:r>
          <w:fldChar w:fldCharType="separate"/>
        </w:r>
        <w:r>
          <w:t>55</w:t>
        </w:r>
        <w:r>
          <w:fldChar w:fldCharType="end"/>
        </w:r>
      </w:hyperlink>
    </w:p>
    <w:p>
      <w:pPr>
        <w:pStyle w:val="TOC2"/>
        <w:tabs>
          <w:tab w:val="right" w:leader="dot" w:pos="8306"/>
        </w:tabs>
      </w:pPr>
      <w:hyperlink w:anchor="_Toc32632" w:history="1">
        <w:r>
          <w:rPr>
            <w:rFonts w:ascii="仿宋" w:eastAsia="仿宋" w:hAnsi="仿宋" w:cs="仿宋" w:hint="eastAsia"/>
            <w:lang w:eastAsia="zh-CN"/>
          </w:rPr>
          <w:t>(二)、土地利用规划方案</w:t>
        </w:r>
        <w:r>
          <w:tab/>
        </w:r>
        <w:r>
          <w:fldChar w:fldCharType="begin"/>
        </w:r>
        <w:r>
          <w:instrText xml:space="preserve"> PAGEREF _Toc32632 \h </w:instrText>
        </w:r>
        <w:r>
          <w:fldChar w:fldCharType="separate"/>
        </w:r>
        <w:r>
          <w:t>56</w:t>
        </w:r>
        <w:r>
          <w:fldChar w:fldCharType="end"/>
        </w:r>
      </w:hyperlink>
    </w:p>
    <w:p>
      <w:pPr>
        <w:pStyle w:val="TOC1"/>
        <w:tabs>
          <w:tab w:val="right" w:leader="dot" w:pos="8306"/>
        </w:tabs>
      </w:pPr>
      <w:hyperlink w:anchor="_Toc29143" w:history="1">
        <w:r>
          <w:rPr>
            <w:rFonts w:ascii="仿宋" w:eastAsia="仿宋" w:hAnsi="仿宋" w:cs="仿宋" w:hint="eastAsia"/>
            <w:lang w:eastAsia="zh-CN"/>
          </w:rPr>
          <w:t>十二、项目实施与管理方案</w:t>
        </w:r>
        <w:r>
          <w:tab/>
        </w:r>
        <w:r>
          <w:fldChar w:fldCharType="begin"/>
        </w:r>
        <w:r>
          <w:instrText xml:space="preserve"> PAGEREF _Toc29143 \h </w:instrText>
        </w:r>
        <w:r>
          <w:fldChar w:fldCharType="separate"/>
        </w:r>
        <w:r>
          <w:t>57</w:t>
        </w:r>
        <w:r>
          <w:fldChar w:fldCharType="end"/>
        </w:r>
      </w:hyperlink>
    </w:p>
    <w:p>
      <w:pPr>
        <w:pStyle w:val="TOC2"/>
        <w:tabs>
          <w:tab w:val="right" w:leader="dot" w:pos="8306"/>
        </w:tabs>
      </w:pPr>
      <w:hyperlink w:anchor="_Toc21416" w:history="1">
        <w:r>
          <w:rPr>
            <w:rFonts w:ascii="仿宋" w:eastAsia="仿宋" w:hAnsi="仿宋" w:cs="仿宋" w:hint="eastAsia"/>
            <w:lang w:eastAsia="zh-CN"/>
          </w:rPr>
          <w:t>(一)、项目实施计划</w:t>
        </w:r>
        <w:r>
          <w:tab/>
        </w:r>
        <w:r>
          <w:fldChar w:fldCharType="begin"/>
        </w:r>
        <w:r>
          <w:instrText xml:space="preserve"> PAGEREF _Toc21416 \h </w:instrText>
        </w:r>
        <w:r>
          <w:fldChar w:fldCharType="separate"/>
        </w:r>
        <w:r>
          <w:t>57</w:t>
        </w:r>
        <w:r>
          <w:fldChar w:fldCharType="end"/>
        </w:r>
      </w:hyperlink>
    </w:p>
    <w:p>
      <w:pPr>
        <w:pStyle w:val="TOC2"/>
        <w:tabs>
          <w:tab w:val="right" w:leader="dot" w:pos="8306"/>
        </w:tabs>
      </w:pPr>
      <w:hyperlink w:anchor="_Toc534" w:history="1">
        <w:r>
          <w:rPr>
            <w:rFonts w:ascii="仿宋" w:eastAsia="仿宋" w:hAnsi="仿宋" w:cs="仿宋" w:hint="eastAsia"/>
            <w:lang w:eastAsia="zh-CN"/>
          </w:rPr>
          <w:t>(二)、项目组织机构与职责</w:t>
        </w:r>
        <w:r>
          <w:tab/>
        </w:r>
        <w:r>
          <w:fldChar w:fldCharType="begin"/>
        </w:r>
        <w:r>
          <w:instrText xml:space="preserve"> PAGEREF _Toc534 \h </w:instrText>
        </w:r>
        <w:r>
          <w:fldChar w:fldCharType="separate"/>
        </w:r>
        <w:r>
          <w:t>58</w:t>
        </w:r>
        <w:r>
          <w:fldChar w:fldCharType="end"/>
        </w:r>
      </w:hyperlink>
    </w:p>
    <w:p>
      <w:pPr>
        <w:pStyle w:val="TOC2"/>
        <w:tabs>
          <w:tab w:val="right" w:leader="dot" w:pos="8306"/>
        </w:tabs>
      </w:pPr>
      <w:hyperlink w:anchor="_Toc16155" w:history="1">
        <w:r>
          <w:rPr>
            <w:rFonts w:ascii="仿宋" w:eastAsia="仿宋" w:hAnsi="仿宋" w:cs="仿宋" w:hint="eastAsia"/>
            <w:lang w:eastAsia="zh-CN"/>
          </w:rPr>
          <w:t>(三)、项目管理与监控体系</w:t>
        </w:r>
        <w:r>
          <w:tab/>
        </w:r>
        <w:r>
          <w:fldChar w:fldCharType="begin"/>
        </w:r>
        <w:r>
          <w:instrText xml:space="preserve"> PAGEREF _Toc16155 \h </w:instrText>
        </w:r>
        <w:r>
          <w:fldChar w:fldCharType="separate"/>
        </w:r>
        <w:r>
          <w:t>61</w:t>
        </w:r>
        <w:r>
          <w:fldChar w:fldCharType="end"/>
        </w:r>
      </w:hyperlink>
    </w:p>
    <w:p>
      <w:pPr>
        <w:pStyle w:val="TOC1"/>
        <w:tabs>
          <w:tab w:val="right" w:leader="dot" w:pos="8306"/>
        </w:tabs>
      </w:pPr>
      <w:hyperlink w:anchor="_Toc9040" w:history="1">
        <w:r>
          <w:rPr>
            <w:rFonts w:ascii="仿宋" w:eastAsia="仿宋" w:hAnsi="仿宋" w:cs="仿宋" w:hint="eastAsia"/>
            <w:lang w:eastAsia="zh-CN"/>
          </w:rPr>
          <w:t>十三、产业协同与集群发展</w:t>
        </w:r>
        <w:r>
          <w:tab/>
        </w:r>
        <w:r>
          <w:fldChar w:fldCharType="begin"/>
        </w:r>
        <w:r>
          <w:instrText xml:space="preserve"> PAGEREF _Toc9040 \h </w:instrText>
        </w:r>
        <w:r>
          <w:fldChar w:fldCharType="separate"/>
        </w:r>
        <w:r>
          <w:t>62</w:t>
        </w:r>
        <w:r>
          <w:fldChar w:fldCharType="end"/>
        </w:r>
      </w:hyperlink>
    </w:p>
    <w:p>
      <w:pPr>
        <w:pStyle w:val="TOC2"/>
        <w:tabs>
          <w:tab w:val="right" w:leader="dot" w:pos="8306"/>
        </w:tabs>
      </w:pPr>
      <w:hyperlink w:anchor="_Toc2138" w:history="1">
        <w:r>
          <w:rPr>
            <w:rFonts w:ascii="仿宋" w:eastAsia="仿宋" w:hAnsi="仿宋" w:cs="仿宋" w:hint="eastAsia"/>
            <w:lang w:eastAsia="zh-CN"/>
          </w:rPr>
          <w:t>(一)、产业协同机制建设</w:t>
        </w:r>
        <w:r>
          <w:tab/>
        </w:r>
        <w:r>
          <w:fldChar w:fldCharType="begin"/>
        </w:r>
        <w:r>
          <w:instrText xml:space="preserve"> PAGEREF _Toc2138 \h </w:instrText>
        </w:r>
        <w:r>
          <w:fldChar w:fldCharType="separate"/>
        </w:r>
        <w:r>
          <w:t>62</w:t>
        </w:r>
        <w:r>
          <w:fldChar w:fldCharType="end"/>
        </w:r>
      </w:hyperlink>
    </w:p>
    <w:p>
      <w:pPr>
        <w:pStyle w:val="TOC2"/>
        <w:tabs>
          <w:tab w:val="right" w:leader="dot" w:pos="8306"/>
        </w:tabs>
      </w:pPr>
      <w:hyperlink w:anchor="_Toc14830" w:history="1">
        <w:r>
          <w:rPr>
            <w:rFonts w:ascii="仿宋" w:eastAsia="仿宋" w:hAnsi="仿宋" w:cs="仿宋" w:hint="eastAsia"/>
            <w:lang w:eastAsia="zh-CN"/>
          </w:rPr>
          <w:t>(二)、产业集群培育与发展</w:t>
        </w:r>
        <w:r>
          <w:tab/>
        </w:r>
        <w:r>
          <w:fldChar w:fldCharType="begin"/>
        </w:r>
        <w:r>
          <w:instrText xml:space="preserve"> PAGEREF _Toc14830 \h </w:instrText>
        </w:r>
        <w:r>
          <w:fldChar w:fldCharType="separate"/>
        </w:r>
        <w:r>
          <w:t>64</w:t>
        </w:r>
        <w:r>
          <w:fldChar w:fldCharType="end"/>
        </w:r>
      </w:hyperlink>
    </w:p>
    <w:p>
      <w:pPr>
        <w:pStyle w:val="TOC1"/>
        <w:tabs>
          <w:tab w:val="right" w:leader="dot" w:pos="8306"/>
        </w:tabs>
      </w:pPr>
      <w:hyperlink w:anchor="_Toc520" w:history="1">
        <w:r>
          <w:rPr>
            <w:rFonts w:ascii="仿宋" w:eastAsia="仿宋" w:hAnsi="仿宋" w:cs="仿宋" w:hint="eastAsia"/>
            <w:lang w:eastAsia="zh-CN"/>
          </w:rPr>
          <w:t>十四、创新驱动与持续发展</w:t>
        </w:r>
        <w:r>
          <w:tab/>
        </w:r>
        <w:r>
          <w:fldChar w:fldCharType="begin"/>
        </w:r>
        <w:r>
          <w:instrText xml:space="preserve"> PAGEREF _Toc520 \h </w:instrText>
        </w:r>
        <w:r>
          <w:fldChar w:fldCharType="separate"/>
        </w:r>
        <w:r>
          <w:t>64</w:t>
        </w:r>
        <w:r>
          <w:fldChar w:fldCharType="end"/>
        </w:r>
      </w:hyperlink>
    </w:p>
    <w:p>
      <w:pPr>
        <w:pStyle w:val="TOC2"/>
        <w:tabs>
          <w:tab w:val="right" w:leader="dot" w:pos="8306"/>
        </w:tabs>
      </w:pPr>
      <w:hyperlink w:anchor="_Toc22117" w:history="1">
        <w:r>
          <w:rPr>
            <w:rFonts w:ascii="仿宋" w:eastAsia="仿宋" w:hAnsi="仿宋" w:cs="仿宋" w:hint="eastAsia"/>
            <w:lang w:eastAsia="zh-CN"/>
          </w:rPr>
          <w:t>(一)、创新驱动战略实施</w:t>
        </w:r>
        <w:r>
          <w:tab/>
        </w:r>
        <w:r>
          <w:fldChar w:fldCharType="begin"/>
        </w:r>
        <w:r>
          <w:instrText xml:space="preserve"> PAGEREF _Toc22117 \h </w:instrText>
        </w:r>
        <w:r>
          <w:fldChar w:fldCharType="separate"/>
        </w:r>
        <w:r>
          <w:t>64</w:t>
        </w:r>
        <w:r>
          <w:fldChar w:fldCharType="end"/>
        </w:r>
      </w:hyperlink>
    </w:p>
    <w:p>
      <w:pPr>
        <w:pStyle w:val="TOC2"/>
        <w:tabs>
          <w:tab w:val="right" w:leader="dot" w:pos="8306"/>
        </w:tabs>
      </w:pPr>
      <w:hyperlink w:anchor="_Toc18879" w:history="1">
        <w:r>
          <w:rPr>
            <w:rFonts w:ascii="仿宋" w:eastAsia="仿宋" w:hAnsi="仿宋" w:cs="仿宋" w:hint="eastAsia"/>
            <w:lang w:eastAsia="zh-CN"/>
          </w:rPr>
          <w:t>(二)、持续发展路径探索</w:t>
        </w:r>
        <w:r>
          <w:tab/>
        </w:r>
        <w:r>
          <w:fldChar w:fldCharType="begin"/>
        </w:r>
        <w:r>
          <w:instrText xml:space="preserve"> PAGEREF _Toc18879 \h </w:instrText>
        </w:r>
        <w:r>
          <w:fldChar w:fldCharType="separate"/>
        </w:r>
        <w:r>
          <w:t>66</w:t>
        </w:r>
        <w:r>
          <w:fldChar w:fldCharType="end"/>
        </w:r>
      </w:hyperlink>
    </w:p>
    <w:p>
      <w:pPr>
        <w:pStyle w:val="TOC1"/>
        <w:tabs>
          <w:tab w:val="right" w:leader="dot" w:pos="8306"/>
        </w:tabs>
      </w:pPr>
      <w:hyperlink w:anchor="_Toc31508" w:history="1">
        <w:r>
          <w:rPr>
            <w:rFonts w:ascii="仿宋" w:eastAsia="仿宋" w:hAnsi="仿宋" w:cs="仿宋" w:hint="eastAsia"/>
            <w:lang w:eastAsia="zh-CN"/>
          </w:rPr>
          <w:t>十五、质量管理与控制</w:t>
        </w:r>
        <w:r>
          <w:tab/>
        </w:r>
        <w:r>
          <w:fldChar w:fldCharType="begin"/>
        </w:r>
        <w:r>
          <w:instrText xml:space="preserve"> PAGEREF _Toc31508 \h </w:instrText>
        </w:r>
        <w:r>
          <w:fldChar w:fldCharType="separate"/>
        </w:r>
        <w:r>
          <w:t>70</w:t>
        </w:r>
        <w:r>
          <w:fldChar w:fldCharType="end"/>
        </w:r>
      </w:hyperlink>
    </w:p>
    <w:p>
      <w:pPr>
        <w:pStyle w:val="TOC2"/>
        <w:tabs>
          <w:tab w:val="right" w:leader="dot" w:pos="8306"/>
        </w:tabs>
      </w:pPr>
      <w:hyperlink w:anchor="_Toc28383" w:history="1">
        <w:r>
          <w:rPr>
            <w:rFonts w:ascii="仿宋" w:eastAsia="仿宋" w:hAnsi="仿宋" w:cs="仿宋" w:hint="eastAsia"/>
            <w:lang w:eastAsia="zh-CN"/>
          </w:rPr>
          <w:t>(一)、质量管理体系建设</w:t>
        </w:r>
        <w:r>
          <w:tab/>
        </w:r>
        <w:r>
          <w:fldChar w:fldCharType="begin"/>
        </w:r>
        <w:r>
          <w:instrText xml:space="preserve"> PAGEREF _Toc28383 \h </w:instrText>
        </w:r>
        <w:r>
          <w:fldChar w:fldCharType="separate"/>
        </w:r>
        <w:r>
          <w:t>70</w:t>
        </w:r>
        <w:r>
          <w:fldChar w:fldCharType="end"/>
        </w:r>
      </w:hyperlink>
    </w:p>
    <w:p>
      <w:pPr>
        <w:pStyle w:val="TOC2"/>
        <w:tabs>
          <w:tab w:val="right" w:leader="dot" w:pos="8306"/>
        </w:tabs>
      </w:pPr>
      <w:hyperlink w:anchor="_Toc15947" w:history="1">
        <w:r>
          <w:rPr>
            <w:rFonts w:ascii="仿宋" w:eastAsia="仿宋" w:hAnsi="仿宋" w:cs="仿宋" w:hint="eastAsia"/>
            <w:lang w:eastAsia="zh-CN"/>
          </w:rPr>
          <w:t>(二)、质量控制措施</w:t>
        </w:r>
        <w:r>
          <w:tab/>
        </w:r>
        <w:r>
          <w:fldChar w:fldCharType="begin"/>
        </w:r>
        <w:r>
          <w:instrText xml:space="preserve"> PAGEREF _Toc15947 \h </w:instrText>
        </w:r>
        <w:r>
          <w:fldChar w:fldCharType="separate"/>
        </w:r>
        <w:r>
          <w:t>72</w:t>
        </w:r>
        <w:r>
          <w:fldChar w:fldCharType="end"/>
        </w:r>
      </w:hyperlink>
    </w:p>
    <w:p>
      <w:pPr>
        <w:pStyle w:val="TOC1"/>
        <w:tabs>
          <w:tab w:val="right" w:leader="dot" w:pos="8306"/>
        </w:tabs>
      </w:pPr>
      <w:hyperlink w:anchor="_Toc18696" w:history="1">
        <w:r>
          <w:rPr>
            <w:rFonts w:ascii="仿宋" w:eastAsia="仿宋" w:hAnsi="仿宋" w:cs="仿宋" w:hint="eastAsia"/>
            <w:lang w:eastAsia="zh-CN"/>
          </w:rPr>
          <w:t>十六、设施与设备管理</w:t>
        </w:r>
        <w:r>
          <w:tab/>
        </w:r>
        <w:r>
          <w:fldChar w:fldCharType="begin"/>
        </w:r>
        <w:r>
          <w:instrText xml:space="preserve"> PAGEREF _Toc18696 \h </w:instrText>
        </w:r>
        <w:r>
          <w:fldChar w:fldCharType="separate"/>
        </w:r>
        <w:r>
          <w:t>73</w:t>
        </w:r>
        <w:r>
          <w:fldChar w:fldCharType="end"/>
        </w:r>
      </w:hyperlink>
    </w:p>
    <w:p>
      <w:pPr>
        <w:pStyle w:val="TOC2"/>
        <w:tabs>
          <w:tab w:val="right" w:leader="dot" w:pos="8306"/>
        </w:tabs>
      </w:pPr>
      <w:hyperlink w:anchor="_Toc4478" w:history="1">
        <w:r>
          <w:rPr>
            <w:rFonts w:ascii="仿宋" w:eastAsia="仿宋" w:hAnsi="仿宋" w:cs="仿宋" w:hint="eastAsia"/>
            <w:lang w:eastAsia="zh-CN"/>
          </w:rPr>
          <w:t>(一)、设施规划与配置</w:t>
        </w:r>
        <w:r>
          <w:tab/>
        </w:r>
        <w:r>
          <w:fldChar w:fldCharType="begin"/>
        </w:r>
        <w:r>
          <w:instrText xml:space="preserve"> PAGEREF _Toc4478 \h </w:instrText>
        </w:r>
        <w:r>
          <w:fldChar w:fldCharType="separate"/>
        </w:r>
        <w:r>
          <w:t>73</w:t>
        </w:r>
        <w:r>
          <w:fldChar w:fldCharType="end"/>
        </w:r>
      </w:hyperlink>
    </w:p>
    <w:p>
      <w:pPr>
        <w:pStyle w:val="TOC2"/>
        <w:tabs>
          <w:tab w:val="right" w:leader="dot" w:pos="8306"/>
        </w:tabs>
      </w:pPr>
      <w:hyperlink w:anchor="_Toc17159" w:history="1">
        <w:r>
          <w:rPr>
            <w:rFonts w:ascii="仿宋" w:eastAsia="仿宋" w:hAnsi="仿宋" w:cs="仿宋" w:hint="eastAsia"/>
            <w:lang w:eastAsia="zh-CN"/>
          </w:rPr>
          <w:t>(二)、设备采购与维护管理</w:t>
        </w:r>
        <w:r>
          <w:tab/>
        </w:r>
        <w:r>
          <w:fldChar w:fldCharType="begin"/>
        </w:r>
        <w:r>
          <w:instrText xml:space="preserve"> PAGEREF _Toc17159 \h </w:instrText>
        </w:r>
        <w:r>
          <w:fldChar w:fldCharType="separate"/>
        </w:r>
        <w:r>
          <w:t>73</w:t>
        </w:r>
        <w:r>
          <w:fldChar w:fldCharType="end"/>
        </w:r>
      </w:hyperlink>
    </w:p>
    <w:p>
      <w:pPr>
        <w:pStyle w:val="TOC2"/>
        <w:tabs>
          <w:tab w:val="right" w:leader="dot" w:pos="8306"/>
        </w:tabs>
      </w:pPr>
      <w:hyperlink w:anchor="_Toc32476" w:history="1">
        <w:r>
          <w:rPr>
            <w:rFonts w:ascii="仿宋" w:eastAsia="仿宋" w:hAnsi="仿宋" w:cs="仿宋" w:hint="eastAsia"/>
            <w:lang w:eastAsia="zh-CN"/>
          </w:rPr>
          <w:t>(三)、设施设备升级策略</w:t>
        </w:r>
        <w:r>
          <w:tab/>
        </w:r>
        <w:r>
          <w:fldChar w:fldCharType="begin"/>
        </w:r>
        <w:r>
          <w:instrText xml:space="preserve"> PAGEREF _Toc32476 \h </w:instrText>
        </w:r>
        <w:r>
          <w:fldChar w:fldCharType="separate"/>
        </w:r>
        <w:r>
          <w:t>74</w:t>
        </w:r>
        <w:r>
          <w:fldChar w:fldCharType="end"/>
        </w:r>
      </w:hyperlink>
    </w:p>
    <w:p>
      <w:pPr>
        <w:pStyle w:val="TOC1"/>
        <w:tabs>
          <w:tab w:val="right" w:leader="dot" w:pos="8306"/>
        </w:tabs>
      </w:pPr>
      <w:hyperlink w:anchor="_Toc18045" w:history="1">
        <w:r>
          <w:rPr>
            <w:rFonts w:ascii="仿宋" w:eastAsia="仿宋" w:hAnsi="仿宋" w:cs="仿宋" w:hint="eastAsia"/>
            <w:lang w:eastAsia="zh-CN"/>
          </w:rPr>
          <w:t>十七、人力资源管理与开发</w:t>
        </w:r>
        <w:r>
          <w:tab/>
        </w:r>
        <w:r>
          <w:fldChar w:fldCharType="begin"/>
        </w:r>
        <w:r>
          <w:instrText xml:space="preserve"> PAGEREF _Toc18045 \h </w:instrText>
        </w:r>
        <w:r>
          <w:fldChar w:fldCharType="separate"/>
        </w:r>
        <w:r>
          <w:t>75</w:t>
        </w:r>
        <w:r>
          <w:fldChar w:fldCharType="end"/>
        </w:r>
      </w:hyperlink>
    </w:p>
    <w:p>
      <w:pPr>
        <w:pStyle w:val="TOC2"/>
        <w:tabs>
          <w:tab w:val="right" w:leader="dot" w:pos="8306"/>
        </w:tabs>
      </w:pPr>
      <w:hyperlink w:anchor="_Toc30956" w:history="1">
        <w:r>
          <w:rPr>
            <w:rFonts w:ascii="仿宋" w:eastAsia="仿宋" w:hAnsi="仿宋" w:cs="仿宋" w:hint="eastAsia"/>
            <w:lang w:eastAsia="zh-CN"/>
          </w:rPr>
          <w:t>(一)、人力资源规划</w:t>
        </w:r>
        <w:r>
          <w:tab/>
        </w:r>
        <w:r>
          <w:fldChar w:fldCharType="begin"/>
        </w:r>
        <w:r>
          <w:instrText xml:space="preserve"> PAGEREF _Toc30956 \h </w:instrText>
        </w:r>
        <w:r>
          <w:fldChar w:fldCharType="separate"/>
        </w:r>
        <w:r>
          <w:t>75</w:t>
        </w:r>
        <w:r>
          <w:fldChar w:fldCharType="end"/>
        </w:r>
      </w:hyperlink>
    </w:p>
    <w:p>
      <w:pPr>
        <w:pStyle w:val="TOC2"/>
        <w:tabs>
          <w:tab w:val="right" w:leader="dot" w:pos="8306"/>
        </w:tabs>
      </w:pPr>
      <w:hyperlink w:anchor="_Toc5525" w:history="1">
        <w:r>
          <w:rPr>
            <w:rFonts w:ascii="仿宋" w:eastAsia="仿宋" w:hAnsi="仿宋" w:cs="仿宋" w:hint="eastAsia"/>
            <w:lang w:eastAsia="zh-CN"/>
          </w:rPr>
          <w:t>(二)、人力资源开发与培训</w:t>
        </w:r>
        <w:r>
          <w:tab/>
        </w:r>
        <w:r>
          <w:fldChar w:fldCharType="begin"/>
        </w:r>
        <w:r>
          <w:instrText xml:space="preserve"> PAGEREF _Toc5525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89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54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22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95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5014"/>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099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肝病类药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肝病类药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肝病类药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肝病类药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肝病类药物项目的社会影响是全面而深远的。从提供就业机会和提升公共服务，到促进社会结构和劳动市场的多元化，再到推动社会责任和伦理标准的提高，项目对于提升社区的经济、文化和社会福祉有着重要作用。通过这些正面影响，肝病类药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7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为了融入当地社区，肝病类药物项目需深入理解当地的文化特色和社会习俗。例如，项目在设计广告和市场推广活动时，应考虑使用当地语言和符合地方文化的表达方式。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608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为了确保肝病类药物项目的成功并最大限度地减轻潜在的社会风险，详细的风险分析和具体的应对策略至关重要。以下是针对项目可能面临的具体社会风险及相应对策的分析：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风险描述：肝病类药物项目可能遭遇社区抵制，尤其如果社区成员认为项目会破坏他们的生活环境或忽略他们的意见。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风险描述：肝病类药物项目的商业实践可能与当地的文化和价值观存在冲突，导致社会紧张和文化冲突。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风险描述：肝病类药物项目可能会增加对公共资源和基础设施的需求，给当地带来额外压力，例如在水资源、能源供应和交通系统方面。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风险描述：肝病类药物项目可能会引起当地社会结构和动态的变化，例如改变社区的人口组成和社交模式。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https://d.book118.com/197030015150006025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47642"/>
    <w:rsid w:val="1E0476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7030015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2023-12-21T14:44:00Z</dcterms:created>
  <dcterms:modified xsi:type="dcterms:W3CDTF">2023-12-21T14:44:27Z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CCFEB3A7B47042FFBA71A40DBD776A99_11</vt:lpwstr>
  </property>
  <property fmtid="{D5CDD505-2E9C-101B-9397-08002B2CF9AE}" pid="3" name="KSOProductBuildVer">
    <vt:lpwstr>2052-12.1.0.16120</vt:lpwstr>
  </property>
</Properties>
</file>