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微波遥感成像仪项目规划设计纲要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34" w:history="1">
        <w:r>
          <w:rPr>
            <w:rFonts w:ascii="仿宋" w:eastAsia="仿宋" w:hAnsi="仿宋" w:cs="仿宋" w:hint="eastAsia"/>
            <w:lang w:eastAsia="zh-CN"/>
          </w:rPr>
          <w:t>前言</w:t>
        </w:r>
        <w:r>
          <w:tab/>
        </w:r>
        <w:r>
          <w:fldChar w:fldCharType="begin"/>
        </w:r>
        <w:r>
          <w:instrText xml:space="preserve"> PAGEREF _Toc21334 \h </w:instrText>
        </w:r>
        <w:r>
          <w:fldChar w:fldCharType="separate"/>
        </w:r>
        <w:r>
          <w:t>3</w:t>
        </w:r>
        <w:r>
          <w:fldChar w:fldCharType="end"/>
        </w:r>
      </w:hyperlink>
    </w:p>
    <w:p>
      <w:pPr>
        <w:pStyle w:val="TOC1"/>
        <w:tabs>
          <w:tab w:val="right" w:leader="dot" w:pos="8306"/>
        </w:tabs>
      </w:pPr>
      <w:hyperlink w:anchor="_Toc22837" w:history="1">
        <w:r>
          <w:rPr>
            <w:rFonts w:ascii="仿宋" w:eastAsia="仿宋" w:hAnsi="仿宋" w:cs="仿宋" w:hint="eastAsia"/>
            <w:lang w:eastAsia="zh-CN"/>
          </w:rPr>
          <w:t>一、微波遥感成像仪项目选址可行性分析</w:t>
        </w:r>
        <w:r>
          <w:tab/>
        </w:r>
        <w:r>
          <w:fldChar w:fldCharType="begin"/>
        </w:r>
        <w:r>
          <w:instrText xml:space="preserve"> PAGEREF _Toc22837 \h </w:instrText>
        </w:r>
        <w:r>
          <w:fldChar w:fldCharType="separate"/>
        </w:r>
        <w:r>
          <w:t>3</w:t>
        </w:r>
        <w:r>
          <w:fldChar w:fldCharType="end"/>
        </w:r>
      </w:hyperlink>
    </w:p>
    <w:p>
      <w:pPr>
        <w:pStyle w:val="TOC2"/>
        <w:tabs>
          <w:tab w:val="right" w:leader="dot" w:pos="8306"/>
        </w:tabs>
      </w:pPr>
      <w:hyperlink w:anchor="_Toc31716" w:history="1">
        <w:r>
          <w:rPr>
            <w:rFonts w:ascii="仿宋" w:eastAsia="仿宋" w:hAnsi="仿宋" w:cs="仿宋" w:hint="eastAsia"/>
            <w:lang w:eastAsia="zh-CN"/>
          </w:rPr>
          <w:t>(一)、微波遥感成像仪项目选址</w:t>
        </w:r>
        <w:r>
          <w:tab/>
        </w:r>
        <w:r>
          <w:fldChar w:fldCharType="begin"/>
        </w:r>
        <w:r>
          <w:instrText xml:space="preserve"> PAGEREF _Toc31716 \h </w:instrText>
        </w:r>
        <w:r>
          <w:fldChar w:fldCharType="separate"/>
        </w:r>
        <w:r>
          <w:t>3</w:t>
        </w:r>
        <w:r>
          <w:fldChar w:fldCharType="end"/>
        </w:r>
      </w:hyperlink>
    </w:p>
    <w:p>
      <w:pPr>
        <w:pStyle w:val="TOC2"/>
        <w:tabs>
          <w:tab w:val="right" w:leader="dot" w:pos="8306"/>
        </w:tabs>
      </w:pPr>
      <w:hyperlink w:anchor="_Toc22691" w:history="1">
        <w:r>
          <w:rPr>
            <w:rFonts w:ascii="仿宋" w:eastAsia="仿宋" w:hAnsi="仿宋" w:cs="仿宋" w:hint="eastAsia"/>
            <w:lang w:eastAsia="zh-CN"/>
          </w:rPr>
          <w:t>(二)、用地控制指标</w:t>
        </w:r>
        <w:r>
          <w:tab/>
        </w:r>
        <w:r>
          <w:fldChar w:fldCharType="begin"/>
        </w:r>
        <w:r>
          <w:instrText xml:space="preserve"> PAGEREF _Toc22691 \h </w:instrText>
        </w:r>
        <w:r>
          <w:fldChar w:fldCharType="separate"/>
        </w:r>
        <w:r>
          <w:t>3</w:t>
        </w:r>
        <w:r>
          <w:fldChar w:fldCharType="end"/>
        </w:r>
      </w:hyperlink>
    </w:p>
    <w:p>
      <w:pPr>
        <w:pStyle w:val="TOC2"/>
        <w:tabs>
          <w:tab w:val="right" w:leader="dot" w:pos="8306"/>
        </w:tabs>
      </w:pPr>
      <w:hyperlink w:anchor="_Toc3832" w:history="1">
        <w:r>
          <w:rPr>
            <w:rFonts w:ascii="仿宋" w:eastAsia="仿宋" w:hAnsi="仿宋" w:cs="仿宋" w:hint="eastAsia"/>
            <w:lang w:eastAsia="zh-CN"/>
          </w:rPr>
          <w:t>(三)、节约用地措施</w:t>
        </w:r>
        <w:r>
          <w:tab/>
        </w:r>
        <w:r>
          <w:fldChar w:fldCharType="begin"/>
        </w:r>
        <w:r>
          <w:instrText xml:space="preserve"> PAGEREF _Toc3832 \h </w:instrText>
        </w:r>
        <w:r>
          <w:fldChar w:fldCharType="separate"/>
        </w:r>
        <w:r>
          <w:t>5</w:t>
        </w:r>
        <w:r>
          <w:fldChar w:fldCharType="end"/>
        </w:r>
      </w:hyperlink>
    </w:p>
    <w:p>
      <w:pPr>
        <w:pStyle w:val="TOC2"/>
        <w:tabs>
          <w:tab w:val="right" w:leader="dot" w:pos="8306"/>
        </w:tabs>
      </w:pPr>
      <w:hyperlink w:anchor="_Toc30066" w:history="1">
        <w:r>
          <w:rPr>
            <w:rFonts w:ascii="仿宋" w:eastAsia="仿宋" w:hAnsi="仿宋" w:cs="仿宋" w:hint="eastAsia"/>
            <w:lang w:eastAsia="zh-CN"/>
          </w:rPr>
          <w:t>(四)、总图布置方案</w:t>
        </w:r>
        <w:r>
          <w:tab/>
        </w:r>
        <w:r>
          <w:fldChar w:fldCharType="begin"/>
        </w:r>
        <w:r>
          <w:instrText xml:space="preserve"> PAGEREF _Toc30066 \h </w:instrText>
        </w:r>
        <w:r>
          <w:fldChar w:fldCharType="separate"/>
        </w:r>
        <w:r>
          <w:t>6</w:t>
        </w:r>
        <w:r>
          <w:fldChar w:fldCharType="end"/>
        </w:r>
      </w:hyperlink>
    </w:p>
    <w:p>
      <w:pPr>
        <w:pStyle w:val="TOC2"/>
        <w:tabs>
          <w:tab w:val="right" w:leader="dot" w:pos="8306"/>
        </w:tabs>
      </w:pPr>
      <w:hyperlink w:anchor="_Toc6148" w:history="1">
        <w:r>
          <w:rPr>
            <w:rFonts w:ascii="仿宋" w:eastAsia="仿宋" w:hAnsi="仿宋" w:cs="仿宋" w:hint="eastAsia"/>
            <w:lang w:eastAsia="zh-CN"/>
          </w:rPr>
          <w:t>(五)、选址综合评价</w:t>
        </w:r>
        <w:r>
          <w:tab/>
        </w:r>
        <w:r>
          <w:fldChar w:fldCharType="begin"/>
        </w:r>
        <w:r>
          <w:instrText xml:space="preserve"> PAGEREF _Toc6148 \h </w:instrText>
        </w:r>
        <w:r>
          <w:fldChar w:fldCharType="separate"/>
        </w:r>
        <w:r>
          <w:t>7</w:t>
        </w:r>
        <w:r>
          <w:fldChar w:fldCharType="end"/>
        </w:r>
      </w:hyperlink>
    </w:p>
    <w:p>
      <w:pPr>
        <w:pStyle w:val="TOC1"/>
        <w:tabs>
          <w:tab w:val="right" w:leader="dot" w:pos="8306"/>
        </w:tabs>
      </w:pPr>
      <w:hyperlink w:anchor="_Toc5880" w:history="1">
        <w:r>
          <w:rPr>
            <w:rFonts w:ascii="仿宋" w:eastAsia="仿宋" w:hAnsi="仿宋" w:cs="仿宋" w:hint="eastAsia"/>
            <w:lang w:eastAsia="zh-CN"/>
          </w:rPr>
          <w:t>二、市场分析、调研</w:t>
        </w:r>
        <w:r>
          <w:tab/>
        </w:r>
        <w:r>
          <w:fldChar w:fldCharType="begin"/>
        </w:r>
        <w:r>
          <w:instrText xml:space="preserve"> PAGEREF _Toc5880 \h </w:instrText>
        </w:r>
        <w:r>
          <w:fldChar w:fldCharType="separate"/>
        </w:r>
        <w:r>
          <w:t>8</w:t>
        </w:r>
        <w:r>
          <w:fldChar w:fldCharType="end"/>
        </w:r>
      </w:hyperlink>
    </w:p>
    <w:p>
      <w:pPr>
        <w:pStyle w:val="TOC2"/>
        <w:tabs>
          <w:tab w:val="right" w:leader="dot" w:pos="8306"/>
        </w:tabs>
      </w:pPr>
      <w:hyperlink w:anchor="_Toc27667" w:history="1">
        <w:r>
          <w:rPr>
            <w:rFonts w:ascii="仿宋" w:eastAsia="仿宋" w:hAnsi="仿宋" w:cs="仿宋" w:hint="eastAsia"/>
            <w:lang w:eastAsia="zh-CN"/>
          </w:rPr>
          <w:t>(一)、微波遥感成像仪行业分析</w:t>
        </w:r>
        <w:r>
          <w:tab/>
        </w:r>
        <w:r>
          <w:fldChar w:fldCharType="begin"/>
        </w:r>
        <w:r>
          <w:instrText xml:space="preserve"> PAGEREF _Toc27667 \h </w:instrText>
        </w:r>
        <w:r>
          <w:fldChar w:fldCharType="separate"/>
        </w:r>
        <w:r>
          <w:t>8</w:t>
        </w:r>
        <w:r>
          <w:fldChar w:fldCharType="end"/>
        </w:r>
      </w:hyperlink>
    </w:p>
    <w:p>
      <w:pPr>
        <w:pStyle w:val="TOC2"/>
        <w:tabs>
          <w:tab w:val="right" w:leader="dot" w:pos="8306"/>
        </w:tabs>
      </w:pPr>
      <w:hyperlink w:anchor="_Toc9488" w:history="1">
        <w:r>
          <w:rPr>
            <w:rFonts w:ascii="仿宋" w:eastAsia="仿宋" w:hAnsi="仿宋" w:cs="仿宋" w:hint="eastAsia"/>
            <w:lang w:eastAsia="zh-CN"/>
          </w:rPr>
          <w:t>(二)、微波遥感成像仪市场分析预测</w:t>
        </w:r>
        <w:r>
          <w:tab/>
        </w:r>
        <w:r>
          <w:fldChar w:fldCharType="begin"/>
        </w:r>
        <w:r>
          <w:instrText xml:space="preserve"> PAGEREF _Toc9488 \h </w:instrText>
        </w:r>
        <w:r>
          <w:fldChar w:fldCharType="separate"/>
        </w:r>
        <w:r>
          <w:t>9</w:t>
        </w:r>
        <w:r>
          <w:fldChar w:fldCharType="end"/>
        </w:r>
      </w:hyperlink>
    </w:p>
    <w:p>
      <w:pPr>
        <w:pStyle w:val="TOC1"/>
        <w:tabs>
          <w:tab w:val="right" w:leader="dot" w:pos="8306"/>
        </w:tabs>
      </w:pPr>
      <w:hyperlink w:anchor="_Toc1693" w:history="1">
        <w:r>
          <w:rPr>
            <w:rFonts w:ascii="仿宋" w:eastAsia="仿宋" w:hAnsi="仿宋" w:cs="仿宋" w:hint="eastAsia"/>
            <w:lang w:eastAsia="zh-CN"/>
          </w:rPr>
          <w:t>三、微波遥感成像仪项目危机管理</w:t>
        </w:r>
        <w:r>
          <w:tab/>
        </w:r>
        <w:r>
          <w:fldChar w:fldCharType="begin"/>
        </w:r>
        <w:r>
          <w:instrText xml:space="preserve"> PAGEREF _Toc1693 \h </w:instrText>
        </w:r>
        <w:r>
          <w:fldChar w:fldCharType="separate"/>
        </w:r>
        <w:r>
          <w:t>10</w:t>
        </w:r>
        <w:r>
          <w:fldChar w:fldCharType="end"/>
        </w:r>
      </w:hyperlink>
    </w:p>
    <w:p>
      <w:pPr>
        <w:pStyle w:val="TOC2"/>
        <w:tabs>
          <w:tab w:val="right" w:leader="dot" w:pos="8306"/>
        </w:tabs>
      </w:pPr>
      <w:hyperlink w:anchor="_Toc23578" w:history="1">
        <w:r>
          <w:rPr>
            <w:rFonts w:ascii="仿宋" w:eastAsia="仿宋" w:hAnsi="仿宋" w:cs="仿宋" w:hint="eastAsia"/>
            <w:lang w:eastAsia="zh-CN"/>
          </w:rPr>
          <w:t>(一)、危机预警与识别</w:t>
        </w:r>
        <w:r>
          <w:tab/>
        </w:r>
        <w:r>
          <w:fldChar w:fldCharType="begin"/>
        </w:r>
        <w:r>
          <w:instrText xml:space="preserve"> PAGEREF _Toc23578 \h </w:instrText>
        </w:r>
        <w:r>
          <w:fldChar w:fldCharType="separate"/>
        </w:r>
        <w:r>
          <w:t>10</w:t>
        </w:r>
        <w:r>
          <w:fldChar w:fldCharType="end"/>
        </w:r>
      </w:hyperlink>
    </w:p>
    <w:p>
      <w:pPr>
        <w:pStyle w:val="TOC2"/>
        <w:tabs>
          <w:tab w:val="right" w:leader="dot" w:pos="8306"/>
        </w:tabs>
      </w:pPr>
      <w:hyperlink w:anchor="_Toc20009" w:history="1">
        <w:r>
          <w:rPr>
            <w:rFonts w:ascii="仿宋" w:eastAsia="仿宋" w:hAnsi="仿宋" w:cs="仿宋" w:hint="eastAsia"/>
            <w:lang w:eastAsia="zh-CN"/>
          </w:rPr>
          <w:t>(二)、危机应对与恢复</w:t>
        </w:r>
        <w:r>
          <w:tab/>
        </w:r>
        <w:r>
          <w:fldChar w:fldCharType="begin"/>
        </w:r>
        <w:r>
          <w:instrText xml:space="preserve"> PAGEREF _Toc20009 \h </w:instrText>
        </w:r>
        <w:r>
          <w:fldChar w:fldCharType="separate"/>
        </w:r>
        <w:r>
          <w:t>11</w:t>
        </w:r>
        <w:r>
          <w:fldChar w:fldCharType="end"/>
        </w:r>
      </w:hyperlink>
    </w:p>
    <w:p>
      <w:pPr>
        <w:pStyle w:val="TOC1"/>
        <w:tabs>
          <w:tab w:val="right" w:leader="dot" w:pos="8306"/>
        </w:tabs>
      </w:pPr>
      <w:hyperlink w:anchor="_Toc15772" w:history="1">
        <w:r>
          <w:rPr>
            <w:rFonts w:ascii="仿宋" w:eastAsia="仿宋" w:hAnsi="仿宋" w:cs="仿宋" w:hint="eastAsia"/>
            <w:lang w:eastAsia="zh-CN"/>
          </w:rPr>
          <w:t>四、微波遥感成像仪项目土建工程</w:t>
        </w:r>
        <w:r>
          <w:tab/>
        </w:r>
        <w:r>
          <w:fldChar w:fldCharType="begin"/>
        </w:r>
        <w:r>
          <w:instrText xml:space="preserve"> PAGEREF _Toc15772 \h </w:instrText>
        </w:r>
        <w:r>
          <w:fldChar w:fldCharType="separate"/>
        </w:r>
        <w:r>
          <w:t>13</w:t>
        </w:r>
        <w:r>
          <w:fldChar w:fldCharType="end"/>
        </w:r>
      </w:hyperlink>
    </w:p>
    <w:p>
      <w:pPr>
        <w:pStyle w:val="TOC2"/>
        <w:tabs>
          <w:tab w:val="right" w:leader="dot" w:pos="8306"/>
        </w:tabs>
      </w:pPr>
      <w:hyperlink w:anchor="_Toc1748" w:history="1">
        <w:r>
          <w:rPr>
            <w:rFonts w:ascii="仿宋" w:eastAsia="仿宋" w:hAnsi="仿宋" w:cs="仿宋" w:hint="eastAsia"/>
            <w:lang w:eastAsia="zh-CN"/>
          </w:rPr>
          <w:t>(一)、建筑工程设计原则</w:t>
        </w:r>
        <w:r>
          <w:tab/>
        </w:r>
        <w:r>
          <w:fldChar w:fldCharType="begin"/>
        </w:r>
        <w:r>
          <w:instrText xml:space="preserve"> PAGEREF _Toc1748 \h </w:instrText>
        </w:r>
        <w:r>
          <w:fldChar w:fldCharType="separate"/>
        </w:r>
        <w:r>
          <w:t>13</w:t>
        </w:r>
        <w:r>
          <w:fldChar w:fldCharType="end"/>
        </w:r>
      </w:hyperlink>
    </w:p>
    <w:p>
      <w:pPr>
        <w:pStyle w:val="TOC2"/>
        <w:tabs>
          <w:tab w:val="right" w:leader="dot" w:pos="8306"/>
        </w:tabs>
      </w:pPr>
      <w:hyperlink w:anchor="_Toc27428" w:history="1">
        <w:r>
          <w:rPr>
            <w:rFonts w:ascii="仿宋" w:eastAsia="仿宋" w:hAnsi="仿宋" w:cs="仿宋" w:hint="eastAsia"/>
            <w:lang w:eastAsia="zh-CN"/>
          </w:rPr>
          <w:t>(二)、土建工程设计年限及安全等级</w:t>
        </w:r>
        <w:r>
          <w:tab/>
        </w:r>
        <w:r>
          <w:fldChar w:fldCharType="begin"/>
        </w:r>
        <w:r>
          <w:instrText xml:space="preserve"> PAGEREF _Toc27428 \h </w:instrText>
        </w:r>
        <w:r>
          <w:fldChar w:fldCharType="separate"/>
        </w:r>
        <w:r>
          <w:t>14</w:t>
        </w:r>
        <w:r>
          <w:fldChar w:fldCharType="end"/>
        </w:r>
      </w:hyperlink>
    </w:p>
    <w:p>
      <w:pPr>
        <w:pStyle w:val="TOC2"/>
        <w:tabs>
          <w:tab w:val="right" w:leader="dot" w:pos="8306"/>
        </w:tabs>
      </w:pPr>
      <w:hyperlink w:anchor="_Toc10807" w:history="1">
        <w:r>
          <w:rPr>
            <w:rFonts w:ascii="仿宋" w:eastAsia="仿宋" w:hAnsi="仿宋" w:cs="仿宋" w:hint="eastAsia"/>
            <w:lang w:eastAsia="zh-CN"/>
          </w:rPr>
          <w:t>(三)、建筑工程设计总体要求</w:t>
        </w:r>
        <w:r>
          <w:tab/>
        </w:r>
        <w:r>
          <w:fldChar w:fldCharType="begin"/>
        </w:r>
        <w:r>
          <w:instrText xml:space="preserve"> PAGEREF _Toc10807 \h </w:instrText>
        </w:r>
        <w:r>
          <w:fldChar w:fldCharType="separate"/>
        </w:r>
        <w:r>
          <w:t>15</w:t>
        </w:r>
        <w:r>
          <w:fldChar w:fldCharType="end"/>
        </w:r>
      </w:hyperlink>
    </w:p>
    <w:p>
      <w:pPr>
        <w:pStyle w:val="TOC2"/>
        <w:tabs>
          <w:tab w:val="right" w:leader="dot" w:pos="8306"/>
        </w:tabs>
      </w:pPr>
      <w:hyperlink w:anchor="_Toc25899" w:history="1">
        <w:r>
          <w:rPr>
            <w:rFonts w:ascii="仿宋" w:eastAsia="仿宋" w:hAnsi="仿宋" w:cs="仿宋" w:hint="eastAsia"/>
            <w:lang w:eastAsia="zh-CN"/>
          </w:rPr>
          <w:t>(四)、土建工程建设指标</w:t>
        </w:r>
        <w:r>
          <w:tab/>
        </w:r>
        <w:r>
          <w:fldChar w:fldCharType="begin"/>
        </w:r>
        <w:r>
          <w:instrText xml:space="preserve"> PAGEREF _Toc25899 \h </w:instrText>
        </w:r>
        <w:r>
          <w:fldChar w:fldCharType="separate"/>
        </w:r>
        <w:r>
          <w:t>16</w:t>
        </w:r>
        <w:r>
          <w:fldChar w:fldCharType="end"/>
        </w:r>
      </w:hyperlink>
    </w:p>
    <w:p>
      <w:pPr>
        <w:pStyle w:val="TOC1"/>
        <w:tabs>
          <w:tab w:val="right" w:leader="dot" w:pos="8306"/>
        </w:tabs>
      </w:pPr>
      <w:hyperlink w:anchor="_Toc22329" w:history="1">
        <w:r>
          <w:rPr>
            <w:rFonts w:ascii="仿宋" w:eastAsia="仿宋" w:hAnsi="仿宋" w:cs="仿宋" w:hint="eastAsia"/>
            <w:lang w:eastAsia="zh-CN"/>
          </w:rPr>
          <w:t>五、微波遥感成像仪项目可持续发展</w:t>
        </w:r>
        <w:r>
          <w:tab/>
        </w:r>
        <w:r>
          <w:fldChar w:fldCharType="begin"/>
        </w:r>
        <w:r>
          <w:instrText xml:space="preserve"> PAGEREF _Toc22329 \h </w:instrText>
        </w:r>
        <w:r>
          <w:fldChar w:fldCharType="separate"/>
        </w:r>
        <w:r>
          <w:t>16</w:t>
        </w:r>
        <w:r>
          <w:fldChar w:fldCharType="end"/>
        </w:r>
      </w:hyperlink>
    </w:p>
    <w:p>
      <w:pPr>
        <w:pStyle w:val="TOC2"/>
        <w:tabs>
          <w:tab w:val="right" w:leader="dot" w:pos="8306"/>
        </w:tabs>
      </w:pPr>
      <w:hyperlink w:anchor="_Toc13820" w:history="1">
        <w:r>
          <w:rPr>
            <w:rFonts w:ascii="仿宋" w:eastAsia="仿宋" w:hAnsi="仿宋" w:cs="仿宋" w:hint="eastAsia"/>
            <w:lang w:eastAsia="zh-CN"/>
          </w:rPr>
          <w:t>(一)、可持续战略与实践</w:t>
        </w:r>
        <w:r>
          <w:tab/>
        </w:r>
        <w:r>
          <w:fldChar w:fldCharType="begin"/>
        </w:r>
        <w:r>
          <w:instrText xml:space="preserve"> PAGEREF _Toc13820 \h </w:instrText>
        </w:r>
        <w:r>
          <w:fldChar w:fldCharType="separate"/>
        </w:r>
        <w:r>
          <w:t>16</w:t>
        </w:r>
        <w:r>
          <w:fldChar w:fldCharType="end"/>
        </w:r>
      </w:hyperlink>
    </w:p>
    <w:p>
      <w:pPr>
        <w:pStyle w:val="TOC2"/>
        <w:tabs>
          <w:tab w:val="right" w:leader="dot" w:pos="8306"/>
        </w:tabs>
      </w:pPr>
      <w:hyperlink w:anchor="_Toc25052" w:history="1">
        <w:r>
          <w:rPr>
            <w:rFonts w:ascii="仿宋" w:eastAsia="仿宋" w:hAnsi="仿宋" w:cs="仿宋" w:hint="eastAsia"/>
            <w:lang w:eastAsia="zh-CN"/>
          </w:rPr>
          <w:t>(二)、环保与社会责任</w:t>
        </w:r>
        <w:r>
          <w:tab/>
        </w:r>
        <w:r>
          <w:fldChar w:fldCharType="begin"/>
        </w:r>
        <w:r>
          <w:instrText xml:space="preserve"> PAGEREF _Toc25052 \h </w:instrText>
        </w:r>
        <w:r>
          <w:fldChar w:fldCharType="separate"/>
        </w:r>
        <w:r>
          <w:t>17</w:t>
        </w:r>
        <w:r>
          <w:fldChar w:fldCharType="end"/>
        </w:r>
      </w:hyperlink>
    </w:p>
    <w:p>
      <w:pPr>
        <w:pStyle w:val="TOC1"/>
        <w:tabs>
          <w:tab w:val="right" w:leader="dot" w:pos="8306"/>
        </w:tabs>
      </w:pPr>
      <w:hyperlink w:anchor="_Toc4337" w:history="1">
        <w:r>
          <w:rPr>
            <w:rFonts w:ascii="仿宋" w:eastAsia="仿宋" w:hAnsi="仿宋" w:cs="仿宋" w:hint="eastAsia"/>
            <w:lang w:eastAsia="zh-CN"/>
          </w:rPr>
          <w:t>六、微波遥感成像仪项目文档管理</w:t>
        </w:r>
        <w:r>
          <w:tab/>
        </w:r>
        <w:r>
          <w:fldChar w:fldCharType="begin"/>
        </w:r>
        <w:r>
          <w:instrText xml:space="preserve"> PAGEREF _Toc4337 \h </w:instrText>
        </w:r>
        <w:r>
          <w:fldChar w:fldCharType="separate"/>
        </w:r>
        <w:r>
          <w:t>18</w:t>
        </w:r>
        <w:r>
          <w:fldChar w:fldCharType="end"/>
        </w:r>
      </w:hyperlink>
    </w:p>
    <w:p>
      <w:pPr>
        <w:pStyle w:val="TOC2"/>
        <w:tabs>
          <w:tab w:val="right" w:leader="dot" w:pos="8306"/>
        </w:tabs>
      </w:pPr>
      <w:hyperlink w:anchor="_Toc2564" w:history="1">
        <w:r>
          <w:rPr>
            <w:rFonts w:ascii="仿宋" w:eastAsia="仿宋" w:hAnsi="仿宋" w:cs="仿宋" w:hint="eastAsia"/>
            <w:lang w:eastAsia="zh-CN"/>
          </w:rPr>
          <w:t>(一)、文档编制与审查</w:t>
        </w:r>
        <w:r>
          <w:tab/>
        </w:r>
        <w:r>
          <w:fldChar w:fldCharType="begin"/>
        </w:r>
        <w:r>
          <w:instrText xml:space="preserve"> PAGEREF _Toc2564 \h </w:instrText>
        </w:r>
        <w:r>
          <w:fldChar w:fldCharType="separate"/>
        </w:r>
        <w:r>
          <w:t>18</w:t>
        </w:r>
        <w:r>
          <w:fldChar w:fldCharType="end"/>
        </w:r>
      </w:hyperlink>
    </w:p>
    <w:p>
      <w:pPr>
        <w:pStyle w:val="TOC2"/>
        <w:tabs>
          <w:tab w:val="right" w:leader="dot" w:pos="8306"/>
        </w:tabs>
      </w:pPr>
      <w:hyperlink w:anchor="_Toc28806" w:history="1">
        <w:r>
          <w:rPr>
            <w:rFonts w:ascii="仿宋" w:eastAsia="仿宋" w:hAnsi="仿宋" w:cs="仿宋" w:hint="eastAsia"/>
            <w:lang w:eastAsia="zh-CN"/>
          </w:rPr>
          <w:t>(二)、文档发布与分发</w:t>
        </w:r>
        <w:r>
          <w:tab/>
        </w:r>
        <w:r>
          <w:fldChar w:fldCharType="begin"/>
        </w:r>
        <w:r>
          <w:instrText xml:space="preserve"> PAGEREF _Toc28806 \h </w:instrText>
        </w:r>
        <w:r>
          <w:fldChar w:fldCharType="separate"/>
        </w:r>
        <w:r>
          <w:t>19</w:t>
        </w:r>
        <w:r>
          <w:fldChar w:fldCharType="end"/>
        </w:r>
      </w:hyperlink>
    </w:p>
    <w:p>
      <w:pPr>
        <w:pStyle w:val="TOC2"/>
        <w:tabs>
          <w:tab w:val="right" w:leader="dot" w:pos="8306"/>
        </w:tabs>
      </w:pPr>
      <w:hyperlink w:anchor="_Toc22974" w:history="1">
        <w:r>
          <w:rPr>
            <w:rFonts w:ascii="仿宋" w:eastAsia="仿宋" w:hAnsi="仿宋" w:cs="仿宋" w:hint="eastAsia"/>
            <w:lang w:eastAsia="zh-CN"/>
          </w:rPr>
          <w:t>(三)、文档存档与归档</w:t>
        </w:r>
        <w:r>
          <w:tab/>
        </w:r>
        <w:r>
          <w:fldChar w:fldCharType="begin"/>
        </w:r>
        <w:r>
          <w:instrText xml:space="preserve"> PAGEREF _Toc22974 \h </w:instrText>
        </w:r>
        <w:r>
          <w:fldChar w:fldCharType="separate"/>
        </w:r>
        <w:r>
          <w:t>20</w:t>
        </w:r>
        <w:r>
          <w:fldChar w:fldCharType="end"/>
        </w:r>
      </w:hyperlink>
    </w:p>
    <w:p>
      <w:pPr>
        <w:pStyle w:val="TOC1"/>
        <w:tabs>
          <w:tab w:val="right" w:leader="dot" w:pos="8306"/>
        </w:tabs>
      </w:pPr>
      <w:hyperlink w:anchor="_Toc21007" w:history="1">
        <w:r>
          <w:rPr>
            <w:rFonts w:ascii="仿宋" w:eastAsia="仿宋" w:hAnsi="仿宋" w:cs="仿宋" w:hint="eastAsia"/>
            <w:lang w:eastAsia="zh-CN"/>
          </w:rPr>
          <w:t>七、微波遥感成像仪项目风险管理</w:t>
        </w:r>
        <w:r>
          <w:tab/>
        </w:r>
        <w:r>
          <w:fldChar w:fldCharType="begin"/>
        </w:r>
        <w:r>
          <w:instrText xml:space="preserve"> PAGEREF _Toc21007 \h </w:instrText>
        </w:r>
        <w:r>
          <w:fldChar w:fldCharType="separate"/>
        </w:r>
        <w:r>
          <w:t>21</w:t>
        </w:r>
        <w:r>
          <w:fldChar w:fldCharType="end"/>
        </w:r>
      </w:hyperlink>
    </w:p>
    <w:p>
      <w:pPr>
        <w:pStyle w:val="TOC2"/>
        <w:tabs>
          <w:tab w:val="right" w:leader="dot" w:pos="8306"/>
        </w:tabs>
      </w:pPr>
      <w:hyperlink w:anchor="_Toc28318" w:history="1">
        <w:r>
          <w:rPr>
            <w:rFonts w:ascii="仿宋" w:eastAsia="仿宋" w:hAnsi="仿宋" w:cs="仿宋" w:hint="eastAsia"/>
            <w:lang w:eastAsia="zh-CN"/>
          </w:rPr>
          <w:t>(一)、风险识别与评估</w:t>
        </w:r>
        <w:r>
          <w:tab/>
        </w:r>
        <w:r>
          <w:fldChar w:fldCharType="begin"/>
        </w:r>
        <w:r>
          <w:instrText xml:space="preserve"> PAGEREF _Toc28318 \h </w:instrText>
        </w:r>
        <w:r>
          <w:fldChar w:fldCharType="separate"/>
        </w:r>
        <w:r>
          <w:t>21</w:t>
        </w:r>
        <w:r>
          <w:fldChar w:fldCharType="end"/>
        </w:r>
      </w:hyperlink>
    </w:p>
    <w:p>
      <w:pPr>
        <w:pStyle w:val="TOC2"/>
        <w:tabs>
          <w:tab w:val="right" w:leader="dot" w:pos="8306"/>
        </w:tabs>
      </w:pPr>
      <w:hyperlink w:anchor="_Toc25623" w:history="1">
        <w:r>
          <w:rPr>
            <w:rFonts w:ascii="仿宋" w:eastAsia="仿宋" w:hAnsi="仿宋" w:cs="仿宋" w:hint="eastAsia"/>
            <w:lang w:eastAsia="zh-CN"/>
          </w:rPr>
          <w:t>(二)、风险应对策略</w:t>
        </w:r>
        <w:r>
          <w:tab/>
        </w:r>
        <w:r>
          <w:fldChar w:fldCharType="begin"/>
        </w:r>
        <w:r>
          <w:instrText xml:space="preserve"> PAGEREF _Toc25623 \h </w:instrText>
        </w:r>
        <w:r>
          <w:fldChar w:fldCharType="separate"/>
        </w:r>
        <w:r>
          <w:t>22</w:t>
        </w:r>
        <w:r>
          <w:fldChar w:fldCharType="end"/>
        </w:r>
      </w:hyperlink>
    </w:p>
    <w:p>
      <w:pPr>
        <w:pStyle w:val="TOC2"/>
        <w:tabs>
          <w:tab w:val="right" w:leader="dot" w:pos="8306"/>
        </w:tabs>
      </w:pPr>
      <w:hyperlink w:anchor="_Toc20266" w:history="1">
        <w:r>
          <w:rPr>
            <w:rFonts w:ascii="仿宋" w:eastAsia="仿宋" w:hAnsi="仿宋" w:cs="仿宋" w:hint="eastAsia"/>
            <w:lang w:eastAsia="zh-CN"/>
          </w:rPr>
          <w:t>(三)、风险监控与控制</w:t>
        </w:r>
        <w:r>
          <w:tab/>
        </w:r>
        <w:r>
          <w:fldChar w:fldCharType="begin"/>
        </w:r>
        <w:r>
          <w:instrText xml:space="preserve"> PAGEREF _Toc20266 \h </w:instrText>
        </w:r>
        <w:r>
          <w:fldChar w:fldCharType="separate"/>
        </w:r>
        <w:r>
          <w:t>24</w:t>
        </w:r>
        <w:r>
          <w:fldChar w:fldCharType="end"/>
        </w:r>
      </w:hyperlink>
    </w:p>
    <w:p>
      <w:pPr>
        <w:pStyle w:val="TOC1"/>
        <w:tabs>
          <w:tab w:val="right" w:leader="dot" w:pos="8306"/>
        </w:tabs>
      </w:pPr>
      <w:hyperlink w:anchor="_Toc25773" w:history="1">
        <w:r>
          <w:rPr>
            <w:rFonts w:ascii="仿宋" w:eastAsia="仿宋" w:hAnsi="仿宋" w:cs="仿宋" w:hint="eastAsia"/>
            <w:lang w:eastAsia="zh-CN"/>
          </w:rPr>
          <w:t>八、微波遥感成像仪项目计划安排</w:t>
        </w:r>
        <w:r>
          <w:tab/>
        </w:r>
        <w:r>
          <w:fldChar w:fldCharType="begin"/>
        </w:r>
        <w:r>
          <w:instrText xml:space="preserve"> PAGEREF _Toc25773 \h </w:instrText>
        </w:r>
        <w:r>
          <w:fldChar w:fldCharType="separate"/>
        </w:r>
        <w:r>
          <w:t>25</w:t>
        </w:r>
        <w:r>
          <w:fldChar w:fldCharType="end"/>
        </w:r>
      </w:hyperlink>
    </w:p>
    <w:p>
      <w:pPr>
        <w:pStyle w:val="TOC2"/>
        <w:tabs>
          <w:tab w:val="right" w:leader="dot" w:pos="8306"/>
        </w:tabs>
      </w:pPr>
      <w:hyperlink w:anchor="_Toc13412" w:history="1">
        <w:r>
          <w:rPr>
            <w:rFonts w:ascii="仿宋" w:eastAsia="仿宋" w:hAnsi="仿宋" w:cs="仿宋" w:hint="eastAsia"/>
            <w:lang w:eastAsia="zh-CN"/>
          </w:rPr>
          <w:t>(一)、建设周期</w:t>
        </w:r>
        <w:r>
          <w:tab/>
        </w:r>
        <w:r>
          <w:fldChar w:fldCharType="begin"/>
        </w:r>
        <w:r>
          <w:instrText xml:space="preserve"> PAGEREF _Toc13412 \h </w:instrText>
        </w:r>
        <w:r>
          <w:fldChar w:fldCharType="separate"/>
        </w:r>
        <w:r>
          <w:t>25</w:t>
        </w:r>
        <w:r>
          <w:fldChar w:fldCharType="end"/>
        </w:r>
      </w:hyperlink>
    </w:p>
    <w:p>
      <w:pPr>
        <w:pStyle w:val="TOC2"/>
        <w:tabs>
          <w:tab w:val="right" w:leader="dot" w:pos="8306"/>
        </w:tabs>
      </w:pPr>
      <w:hyperlink w:anchor="_Toc5933" w:history="1">
        <w:r>
          <w:rPr>
            <w:rFonts w:ascii="仿宋" w:eastAsia="仿宋" w:hAnsi="仿宋" w:cs="仿宋" w:hint="eastAsia"/>
            <w:lang w:eastAsia="zh-CN"/>
          </w:rPr>
          <w:t>(二)、建设进度</w:t>
        </w:r>
        <w:r>
          <w:tab/>
        </w:r>
        <w:r>
          <w:fldChar w:fldCharType="begin"/>
        </w:r>
        <w:r>
          <w:instrText xml:space="preserve"> PAGEREF _Toc5933 \h </w:instrText>
        </w:r>
        <w:r>
          <w:fldChar w:fldCharType="separate"/>
        </w:r>
        <w:r>
          <w:t>26</w:t>
        </w:r>
        <w:r>
          <w:fldChar w:fldCharType="end"/>
        </w:r>
      </w:hyperlink>
    </w:p>
    <w:p>
      <w:pPr>
        <w:pStyle w:val="TOC2"/>
        <w:tabs>
          <w:tab w:val="right" w:leader="dot" w:pos="8306"/>
        </w:tabs>
      </w:pPr>
      <w:hyperlink w:anchor="_Toc12538" w:history="1">
        <w:r>
          <w:rPr>
            <w:rFonts w:ascii="仿宋" w:eastAsia="仿宋" w:hAnsi="仿宋" w:cs="仿宋" w:hint="eastAsia"/>
            <w:lang w:eastAsia="zh-CN"/>
          </w:rPr>
          <w:t>(三)、进度安排注意事项</w:t>
        </w:r>
        <w:r>
          <w:tab/>
        </w:r>
        <w:r>
          <w:fldChar w:fldCharType="begin"/>
        </w:r>
        <w:r>
          <w:instrText xml:space="preserve"> PAGEREF _Toc12538 \h </w:instrText>
        </w:r>
        <w:r>
          <w:fldChar w:fldCharType="separate"/>
        </w:r>
        <w:r>
          <w:t>27</w:t>
        </w:r>
        <w:r>
          <w:fldChar w:fldCharType="end"/>
        </w:r>
      </w:hyperlink>
    </w:p>
    <w:p>
      <w:pPr>
        <w:pStyle w:val="TOC2"/>
        <w:tabs>
          <w:tab w:val="right" w:leader="dot" w:pos="8306"/>
        </w:tabs>
      </w:pPr>
      <w:hyperlink w:anchor="_Toc13641" w:history="1">
        <w:r>
          <w:rPr>
            <w:rFonts w:ascii="仿宋" w:eastAsia="仿宋" w:hAnsi="仿宋" w:cs="仿宋" w:hint="eastAsia"/>
            <w:lang w:eastAsia="zh-CN"/>
          </w:rPr>
          <w:t>(四)、人力资源配置</w:t>
        </w:r>
        <w:r>
          <w:tab/>
        </w:r>
        <w:r>
          <w:fldChar w:fldCharType="begin"/>
        </w:r>
        <w:r>
          <w:instrText xml:space="preserve"> PAGEREF _Toc13641 \h </w:instrText>
        </w:r>
        <w:r>
          <w:fldChar w:fldCharType="separate"/>
        </w:r>
        <w:r>
          <w:t>29</w:t>
        </w:r>
        <w:r>
          <w:fldChar w:fldCharType="end"/>
        </w:r>
      </w:hyperlink>
    </w:p>
    <w:p>
      <w:pPr>
        <w:pStyle w:val="TOC1"/>
        <w:tabs>
          <w:tab w:val="right" w:leader="dot" w:pos="8306"/>
        </w:tabs>
      </w:pPr>
      <w:hyperlink w:anchor="_Toc10919" w:history="1">
        <w:r>
          <w:rPr>
            <w:rFonts w:ascii="仿宋" w:eastAsia="仿宋" w:hAnsi="仿宋" w:cs="仿宋" w:hint="eastAsia"/>
            <w:lang w:eastAsia="zh-CN"/>
          </w:rPr>
          <w:t>九、微波遥感成像仪项目财务管理</w:t>
        </w:r>
        <w:r>
          <w:tab/>
        </w:r>
        <w:r>
          <w:fldChar w:fldCharType="begin"/>
        </w:r>
        <w:r>
          <w:instrText xml:space="preserve"> PAGEREF _Toc10919 \h </w:instrText>
        </w:r>
        <w:r>
          <w:fldChar w:fldCharType="separate"/>
        </w:r>
        <w:r>
          <w:t>29</w:t>
        </w:r>
        <w:r>
          <w:fldChar w:fldCharType="end"/>
        </w:r>
      </w:hyperlink>
    </w:p>
    <w:p>
      <w:pPr>
        <w:pStyle w:val="TOC2"/>
        <w:tabs>
          <w:tab w:val="right" w:leader="dot" w:pos="8306"/>
        </w:tabs>
      </w:pPr>
      <w:hyperlink w:anchor="_Toc7517" w:history="1">
        <w:r>
          <w:rPr>
            <w:rFonts w:ascii="仿宋" w:eastAsia="仿宋" w:hAnsi="仿宋" w:cs="仿宋" w:hint="eastAsia"/>
            <w:lang w:eastAsia="zh-CN"/>
          </w:rPr>
          <w:t>(一)、资金需求大</w:t>
        </w:r>
        <w:r>
          <w:tab/>
        </w:r>
        <w:r>
          <w:fldChar w:fldCharType="begin"/>
        </w:r>
        <w:r>
          <w:instrText xml:space="preserve"> PAGEREF _Toc7517 \h </w:instrText>
        </w:r>
        <w:r>
          <w:fldChar w:fldCharType="separate"/>
        </w:r>
        <w:r>
          <w:t>29</w:t>
        </w:r>
        <w:r>
          <w:fldChar w:fldCharType="end"/>
        </w:r>
      </w:hyperlink>
    </w:p>
    <w:p>
      <w:pPr>
        <w:pStyle w:val="TOC2"/>
        <w:tabs>
          <w:tab w:val="right" w:leader="dot" w:pos="8306"/>
        </w:tabs>
      </w:pPr>
      <w:hyperlink w:anchor="_Toc32700" w:history="1">
        <w:r>
          <w:rPr>
            <w:rFonts w:ascii="仿宋" w:eastAsia="仿宋" w:hAnsi="仿宋" w:cs="仿宋" w:hint="eastAsia"/>
            <w:lang w:eastAsia="zh-CN"/>
          </w:rPr>
          <w:t>(二)、研发周期长</w:t>
        </w:r>
        <w:r>
          <w:tab/>
        </w:r>
        <w:r>
          <w:fldChar w:fldCharType="begin"/>
        </w:r>
        <w:r>
          <w:instrText xml:space="preserve"> PAGEREF _Toc32700 \h </w:instrText>
        </w:r>
        <w:r>
          <w:fldChar w:fldCharType="separate"/>
        </w:r>
        <w:r>
          <w:t>30</w:t>
        </w:r>
        <w:r>
          <w:fldChar w:fldCharType="end"/>
        </w:r>
      </w:hyperlink>
    </w:p>
    <w:p>
      <w:pPr>
        <w:pStyle w:val="TOC2"/>
        <w:tabs>
          <w:tab w:val="right" w:leader="dot" w:pos="8306"/>
        </w:tabs>
      </w:pPr>
      <w:hyperlink w:anchor="_Toc20558" w:history="1">
        <w:r>
          <w:rPr>
            <w:rFonts w:ascii="仿宋" w:eastAsia="仿宋" w:hAnsi="仿宋" w:cs="仿宋" w:hint="eastAsia"/>
            <w:lang w:eastAsia="zh-CN"/>
          </w:rPr>
          <w:t>(三)、市场风险大</w:t>
        </w:r>
        <w:r>
          <w:tab/>
        </w:r>
        <w:r>
          <w:fldChar w:fldCharType="begin"/>
        </w:r>
        <w:r>
          <w:instrText xml:space="preserve"> PAGEREF _Toc20558 \h </w:instrText>
        </w:r>
        <w:r>
          <w:fldChar w:fldCharType="separate"/>
        </w:r>
        <w:r>
          <w:t>32</w:t>
        </w:r>
        <w:r>
          <w:fldChar w:fldCharType="end"/>
        </w:r>
      </w:hyperlink>
    </w:p>
    <w:p>
      <w:pPr>
        <w:pStyle w:val="TOC2"/>
        <w:tabs>
          <w:tab w:val="right" w:leader="dot" w:pos="8306"/>
        </w:tabs>
      </w:pPr>
      <w:hyperlink w:anchor="_Toc16887" w:history="1">
        <w:r>
          <w:rPr>
            <w:rFonts w:ascii="仿宋" w:eastAsia="仿宋" w:hAnsi="仿宋" w:cs="仿宋" w:hint="eastAsia"/>
            <w:lang w:eastAsia="zh-CN"/>
          </w:rPr>
          <w:t>(四)、利润率高</w:t>
        </w:r>
        <w:r>
          <w:tab/>
        </w:r>
        <w:r>
          <w:fldChar w:fldCharType="begin"/>
        </w:r>
        <w:r>
          <w:instrText xml:space="preserve"> PAGEREF _Toc16887 \h </w:instrText>
        </w:r>
        <w:r>
          <w:fldChar w:fldCharType="separate"/>
        </w:r>
        <w:r>
          <w:t>34</w:t>
        </w:r>
        <w:r>
          <w:fldChar w:fldCharType="end"/>
        </w:r>
      </w:hyperlink>
    </w:p>
    <w:p>
      <w:pPr>
        <w:pStyle w:val="TOC1"/>
        <w:tabs>
          <w:tab w:val="right" w:leader="dot" w:pos="8306"/>
        </w:tabs>
      </w:pPr>
      <w:hyperlink w:anchor="_Toc9100" w:history="1">
        <w:r>
          <w:rPr>
            <w:rFonts w:ascii="仿宋" w:eastAsia="仿宋" w:hAnsi="仿宋" w:cs="仿宋" w:hint="eastAsia"/>
            <w:lang w:eastAsia="zh-CN"/>
          </w:rPr>
          <w:t>十、微波遥感成像仪项目经营效益</w:t>
        </w:r>
        <w:r>
          <w:tab/>
        </w:r>
        <w:r>
          <w:fldChar w:fldCharType="begin"/>
        </w:r>
        <w:r>
          <w:instrText xml:space="preserve"> PAGEREF _Toc9100 \h </w:instrText>
        </w:r>
        <w:r>
          <w:fldChar w:fldCharType="separate"/>
        </w:r>
        <w:r>
          <w:t>37</w:t>
        </w:r>
        <w:r>
          <w:fldChar w:fldCharType="end"/>
        </w:r>
      </w:hyperlink>
    </w:p>
    <w:p>
      <w:pPr>
        <w:pStyle w:val="TOC2"/>
        <w:tabs>
          <w:tab w:val="right" w:leader="dot" w:pos="8306"/>
        </w:tabs>
      </w:pPr>
      <w:hyperlink w:anchor="_Toc30992" w:history="1">
        <w:r>
          <w:rPr>
            <w:rFonts w:ascii="仿宋" w:eastAsia="仿宋" w:hAnsi="仿宋" w:cs="仿宋" w:hint="eastAsia"/>
            <w:lang w:eastAsia="zh-CN"/>
          </w:rPr>
          <w:t>(一)、经济评价财务测算</w:t>
        </w:r>
        <w:r>
          <w:tab/>
        </w:r>
        <w:r>
          <w:fldChar w:fldCharType="begin"/>
        </w:r>
        <w:r>
          <w:instrText xml:space="preserve"> PAGEREF _Toc30992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49" w:history="1">
        <w:r>
          <w:rPr>
            <w:rFonts w:ascii="仿宋" w:eastAsia="仿宋" w:hAnsi="仿宋" w:cs="仿宋" w:hint="eastAsia"/>
            <w:lang w:eastAsia="zh-CN"/>
          </w:rPr>
          <w:t>(二)、微波遥感成像仪项目盈利能力分析</w:t>
        </w:r>
        <w:r>
          <w:tab/>
        </w:r>
        <w:r>
          <w:fldChar w:fldCharType="begin"/>
        </w:r>
        <w:r>
          <w:instrText xml:space="preserve"> PAGEREF _Toc28649 \h </w:instrText>
        </w:r>
        <w:r>
          <w:fldChar w:fldCharType="separate"/>
        </w:r>
        <w:r>
          <w:t>38</w:t>
        </w:r>
        <w:r>
          <w:fldChar w:fldCharType="end"/>
        </w:r>
      </w:hyperlink>
    </w:p>
    <w:p>
      <w:pPr>
        <w:pStyle w:val="TOC1"/>
        <w:tabs>
          <w:tab w:val="right" w:leader="dot" w:pos="8306"/>
        </w:tabs>
      </w:pPr>
      <w:hyperlink w:anchor="_Toc12961" w:history="1">
        <w:r>
          <w:rPr>
            <w:rFonts w:ascii="仿宋" w:eastAsia="仿宋" w:hAnsi="仿宋" w:cs="仿宋" w:hint="eastAsia"/>
            <w:lang w:eastAsia="zh-CN"/>
          </w:rPr>
          <w:t>十一、生产安全保护</w:t>
        </w:r>
        <w:r>
          <w:tab/>
        </w:r>
        <w:r>
          <w:fldChar w:fldCharType="begin"/>
        </w:r>
        <w:r>
          <w:instrText xml:space="preserve"> PAGEREF _Toc12961 \h </w:instrText>
        </w:r>
        <w:r>
          <w:fldChar w:fldCharType="separate"/>
        </w:r>
        <w:r>
          <w:t>39</w:t>
        </w:r>
        <w:r>
          <w:fldChar w:fldCharType="end"/>
        </w:r>
      </w:hyperlink>
    </w:p>
    <w:p>
      <w:pPr>
        <w:pStyle w:val="TOC2"/>
        <w:tabs>
          <w:tab w:val="right" w:leader="dot" w:pos="8306"/>
        </w:tabs>
      </w:pPr>
      <w:hyperlink w:anchor="_Toc3170" w:history="1">
        <w:r>
          <w:rPr>
            <w:rFonts w:ascii="仿宋" w:eastAsia="仿宋" w:hAnsi="仿宋" w:cs="仿宋" w:hint="eastAsia"/>
            <w:lang w:eastAsia="zh-CN"/>
          </w:rPr>
          <w:t>(一)、消防安全</w:t>
        </w:r>
        <w:r>
          <w:tab/>
        </w:r>
        <w:r>
          <w:fldChar w:fldCharType="begin"/>
        </w:r>
        <w:r>
          <w:instrText xml:space="preserve"> PAGEREF _Toc3170 \h </w:instrText>
        </w:r>
        <w:r>
          <w:fldChar w:fldCharType="separate"/>
        </w:r>
        <w:r>
          <w:t>39</w:t>
        </w:r>
        <w:r>
          <w:fldChar w:fldCharType="end"/>
        </w:r>
      </w:hyperlink>
    </w:p>
    <w:p>
      <w:pPr>
        <w:pStyle w:val="TOC2"/>
        <w:tabs>
          <w:tab w:val="right" w:leader="dot" w:pos="8306"/>
        </w:tabs>
      </w:pPr>
      <w:hyperlink w:anchor="_Toc4690" w:history="1">
        <w:r>
          <w:rPr>
            <w:rFonts w:ascii="仿宋" w:eastAsia="仿宋" w:hAnsi="仿宋" w:cs="仿宋" w:hint="eastAsia"/>
            <w:lang w:eastAsia="zh-CN"/>
          </w:rPr>
          <w:t>(二)、防火防爆总图布置措施</w:t>
        </w:r>
        <w:r>
          <w:tab/>
        </w:r>
        <w:r>
          <w:fldChar w:fldCharType="begin"/>
        </w:r>
        <w:r>
          <w:instrText xml:space="preserve"> PAGEREF _Toc4690 \h </w:instrText>
        </w:r>
        <w:r>
          <w:fldChar w:fldCharType="separate"/>
        </w:r>
        <w:r>
          <w:t>40</w:t>
        </w:r>
        <w:r>
          <w:fldChar w:fldCharType="end"/>
        </w:r>
      </w:hyperlink>
    </w:p>
    <w:p>
      <w:pPr>
        <w:pStyle w:val="TOC2"/>
        <w:tabs>
          <w:tab w:val="right" w:leader="dot" w:pos="8306"/>
        </w:tabs>
      </w:pPr>
      <w:hyperlink w:anchor="_Toc7192" w:history="1">
        <w:r>
          <w:rPr>
            <w:rFonts w:ascii="仿宋" w:eastAsia="仿宋" w:hAnsi="仿宋" w:cs="仿宋" w:hint="eastAsia"/>
            <w:lang w:eastAsia="zh-CN"/>
          </w:rPr>
          <w:t>(三)、自然灾害防范措施</w:t>
        </w:r>
        <w:r>
          <w:tab/>
        </w:r>
        <w:r>
          <w:fldChar w:fldCharType="begin"/>
        </w:r>
        <w:r>
          <w:instrText xml:space="preserve"> PAGEREF _Toc7192 \h </w:instrText>
        </w:r>
        <w:r>
          <w:fldChar w:fldCharType="separate"/>
        </w:r>
        <w:r>
          <w:t>41</w:t>
        </w:r>
        <w:r>
          <w:fldChar w:fldCharType="end"/>
        </w:r>
      </w:hyperlink>
    </w:p>
    <w:p>
      <w:pPr>
        <w:pStyle w:val="TOC2"/>
        <w:tabs>
          <w:tab w:val="right" w:leader="dot" w:pos="8306"/>
        </w:tabs>
      </w:pPr>
      <w:hyperlink w:anchor="_Toc27766" w:history="1">
        <w:r>
          <w:rPr>
            <w:rFonts w:ascii="仿宋" w:eastAsia="仿宋" w:hAnsi="仿宋" w:cs="仿宋" w:hint="eastAsia"/>
            <w:lang w:eastAsia="zh-CN"/>
          </w:rPr>
          <w:t>(四)、安全色及安全标志使用要求</w:t>
        </w:r>
        <w:r>
          <w:tab/>
        </w:r>
        <w:r>
          <w:fldChar w:fldCharType="begin"/>
        </w:r>
        <w:r>
          <w:instrText xml:space="preserve"> PAGEREF _Toc27766 \h </w:instrText>
        </w:r>
        <w:r>
          <w:fldChar w:fldCharType="separate"/>
        </w:r>
        <w:r>
          <w:t>42</w:t>
        </w:r>
        <w:r>
          <w:fldChar w:fldCharType="end"/>
        </w:r>
      </w:hyperlink>
    </w:p>
    <w:p>
      <w:pPr>
        <w:pStyle w:val="TOC2"/>
        <w:tabs>
          <w:tab w:val="right" w:leader="dot" w:pos="8306"/>
        </w:tabs>
      </w:pPr>
      <w:hyperlink w:anchor="_Toc12540" w:history="1">
        <w:r>
          <w:rPr>
            <w:rFonts w:ascii="仿宋" w:eastAsia="仿宋" w:hAnsi="仿宋" w:cs="仿宋" w:hint="eastAsia"/>
            <w:lang w:eastAsia="zh-CN"/>
          </w:rPr>
          <w:t>(五)、防尘防毒措施</w:t>
        </w:r>
        <w:r>
          <w:tab/>
        </w:r>
        <w:r>
          <w:fldChar w:fldCharType="begin"/>
        </w:r>
        <w:r>
          <w:instrText xml:space="preserve"> PAGEREF _Toc12540 \h </w:instrText>
        </w:r>
        <w:r>
          <w:fldChar w:fldCharType="separate"/>
        </w:r>
        <w:r>
          <w:t>43</w:t>
        </w:r>
        <w:r>
          <w:fldChar w:fldCharType="end"/>
        </w:r>
      </w:hyperlink>
    </w:p>
    <w:p>
      <w:pPr>
        <w:pStyle w:val="TOC2"/>
        <w:tabs>
          <w:tab w:val="right" w:leader="dot" w:pos="8306"/>
        </w:tabs>
      </w:pPr>
      <w:hyperlink w:anchor="_Toc1657" w:history="1">
        <w:r>
          <w:rPr>
            <w:rFonts w:ascii="仿宋" w:eastAsia="仿宋" w:hAnsi="仿宋" w:cs="仿宋" w:hint="eastAsia"/>
            <w:lang w:eastAsia="zh-CN"/>
          </w:rPr>
          <w:t>(六)、防静电、触电防护及防雷措施</w:t>
        </w:r>
        <w:r>
          <w:tab/>
        </w:r>
        <w:r>
          <w:fldChar w:fldCharType="begin"/>
        </w:r>
        <w:r>
          <w:instrText xml:space="preserve"> PAGEREF _Toc1657 \h </w:instrText>
        </w:r>
        <w:r>
          <w:fldChar w:fldCharType="separate"/>
        </w:r>
        <w:r>
          <w:t>44</w:t>
        </w:r>
        <w:r>
          <w:fldChar w:fldCharType="end"/>
        </w:r>
      </w:hyperlink>
    </w:p>
    <w:p>
      <w:pPr>
        <w:pStyle w:val="TOC2"/>
        <w:tabs>
          <w:tab w:val="right" w:leader="dot" w:pos="8306"/>
        </w:tabs>
      </w:pPr>
      <w:hyperlink w:anchor="_Toc4356" w:history="1">
        <w:r>
          <w:rPr>
            <w:rFonts w:ascii="仿宋" w:eastAsia="仿宋" w:hAnsi="仿宋" w:cs="仿宋" w:hint="eastAsia"/>
            <w:lang w:eastAsia="zh-CN"/>
          </w:rPr>
          <w:t>(七)、机械设备安全保障措施</w:t>
        </w:r>
        <w:r>
          <w:tab/>
        </w:r>
        <w:r>
          <w:fldChar w:fldCharType="begin"/>
        </w:r>
        <w:r>
          <w:instrText xml:space="preserve"> PAGEREF _Toc4356 \h </w:instrText>
        </w:r>
        <w:r>
          <w:fldChar w:fldCharType="separate"/>
        </w:r>
        <w:r>
          <w:t>46</w:t>
        </w:r>
        <w:r>
          <w:fldChar w:fldCharType="end"/>
        </w:r>
      </w:hyperlink>
    </w:p>
    <w:p>
      <w:pPr>
        <w:pStyle w:val="TOC1"/>
        <w:tabs>
          <w:tab w:val="right" w:leader="dot" w:pos="8306"/>
        </w:tabs>
      </w:pPr>
      <w:hyperlink w:anchor="_Toc13262" w:history="1">
        <w:r>
          <w:rPr>
            <w:rFonts w:ascii="仿宋" w:eastAsia="仿宋" w:hAnsi="仿宋" w:cs="仿宋" w:hint="eastAsia"/>
            <w:lang w:eastAsia="zh-CN"/>
          </w:rPr>
          <w:t>十二、微波遥感成像仪项目环境影响分析</w:t>
        </w:r>
        <w:r>
          <w:tab/>
        </w:r>
        <w:r>
          <w:fldChar w:fldCharType="begin"/>
        </w:r>
        <w:r>
          <w:instrText xml:space="preserve"> PAGEREF _Toc13262 \h </w:instrText>
        </w:r>
        <w:r>
          <w:fldChar w:fldCharType="separate"/>
        </w:r>
        <w:r>
          <w:t>47</w:t>
        </w:r>
        <w:r>
          <w:fldChar w:fldCharType="end"/>
        </w:r>
      </w:hyperlink>
    </w:p>
    <w:p>
      <w:pPr>
        <w:pStyle w:val="TOC2"/>
        <w:tabs>
          <w:tab w:val="right" w:leader="dot" w:pos="8306"/>
        </w:tabs>
      </w:pPr>
      <w:hyperlink w:anchor="_Toc6625" w:history="1">
        <w:r>
          <w:rPr>
            <w:rFonts w:ascii="仿宋" w:eastAsia="仿宋" w:hAnsi="仿宋" w:cs="仿宋" w:hint="eastAsia"/>
            <w:lang w:eastAsia="zh-CN"/>
          </w:rPr>
          <w:t>(一)、建设区域环境质量现状</w:t>
        </w:r>
        <w:r>
          <w:tab/>
        </w:r>
        <w:r>
          <w:fldChar w:fldCharType="begin"/>
        </w:r>
        <w:r>
          <w:instrText xml:space="preserve"> PAGEREF _Toc6625 \h </w:instrText>
        </w:r>
        <w:r>
          <w:fldChar w:fldCharType="separate"/>
        </w:r>
        <w:r>
          <w:t>47</w:t>
        </w:r>
        <w:r>
          <w:fldChar w:fldCharType="end"/>
        </w:r>
      </w:hyperlink>
    </w:p>
    <w:p>
      <w:pPr>
        <w:pStyle w:val="TOC2"/>
        <w:tabs>
          <w:tab w:val="right" w:leader="dot" w:pos="8306"/>
        </w:tabs>
      </w:pPr>
      <w:hyperlink w:anchor="_Toc31551" w:history="1">
        <w:r>
          <w:rPr>
            <w:rFonts w:ascii="仿宋" w:eastAsia="仿宋" w:hAnsi="仿宋" w:cs="仿宋" w:hint="eastAsia"/>
            <w:lang w:eastAsia="zh-CN"/>
          </w:rPr>
          <w:t>(二)、建设期环境保护</w:t>
        </w:r>
        <w:r>
          <w:tab/>
        </w:r>
        <w:r>
          <w:fldChar w:fldCharType="begin"/>
        </w:r>
        <w:r>
          <w:instrText xml:space="preserve"> PAGEREF _Toc31551 \h </w:instrText>
        </w:r>
        <w:r>
          <w:fldChar w:fldCharType="separate"/>
        </w:r>
        <w:r>
          <w:t>48</w:t>
        </w:r>
        <w:r>
          <w:fldChar w:fldCharType="end"/>
        </w:r>
      </w:hyperlink>
    </w:p>
    <w:p>
      <w:pPr>
        <w:pStyle w:val="TOC2"/>
        <w:tabs>
          <w:tab w:val="right" w:leader="dot" w:pos="8306"/>
        </w:tabs>
      </w:pPr>
      <w:hyperlink w:anchor="_Toc24464" w:history="1">
        <w:r>
          <w:rPr>
            <w:rFonts w:ascii="仿宋" w:eastAsia="仿宋" w:hAnsi="仿宋" w:cs="仿宋" w:hint="eastAsia"/>
            <w:lang w:eastAsia="zh-CN"/>
          </w:rPr>
          <w:t>(三)、运营期环境保护</w:t>
        </w:r>
        <w:r>
          <w:tab/>
        </w:r>
        <w:r>
          <w:fldChar w:fldCharType="begin"/>
        </w:r>
        <w:r>
          <w:instrText xml:space="preserve"> PAGEREF _Toc24464 \h </w:instrText>
        </w:r>
        <w:r>
          <w:fldChar w:fldCharType="separate"/>
        </w:r>
        <w:r>
          <w:t>50</w:t>
        </w:r>
        <w:r>
          <w:fldChar w:fldCharType="end"/>
        </w:r>
      </w:hyperlink>
    </w:p>
    <w:p>
      <w:pPr>
        <w:pStyle w:val="TOC2"/>
        <w:tabs>
          <w:tab w:val="right" w:leader="dot" w:pos="8306"/>
        </w:tabs>
      </w:pPr>
      <w:hyperlink w:anchor="_Toc4045" w:history="1">
        <w:r>
          <w:rPr>
            <w:rFonts w:ascii="仿宋" w:eastAsia="仿宋" w:hAnsi="仿宋" w:cs="仿宋" w:hint="eastAsia"/>
            <w:lang w:eastAsia="zh-CN"/>
          </w:rPr>
          <w:t>(四)、微波遥感成像仪项目建设对区域经济的影响</w:t>
        </w:r>
        <w:r>
          <w:tab/>
        </w:r>
        <w:r>
          <w:fldChar w:fldCharType="begin"/>
        </w:r>
        <w:r>
          <w:instrText xml:space="preserve"> PAGEREF _Toc4045 \h </w:instrText>
        </w:r>
        <w:r>
          <w:fldChar w:fldCharType="separate"/>
        </w:r>
        <w:r>
          <w:t>51</w:t>
        </w:r>
        <w:r>
          <w:fldChar w:fldCharType="end"/>
        </w:r>
      </w:hyperlink>
    </w:p>
    <w:p>
      <w:pPr>
        <w:pStyle w:val="TOC2"/>
        <w:tabs>
          <w:tab w:val="right" w:leader="dot" w:pos="8306"/>
        </w:tabs>
      </w:pPr>
      <w:hyperlink w:anchor="_Toc17464" w:history="1">
        <w:r>
          <w:rPr>
            <w:rFonts w:ascii="仿宋" w:eastAsia="仿宋" w:hAnsi="仿宋" w:cs="仿宋" w:hint="eastAsia"/>
            <w:lang w:eastAsia="zh-CN"/>
          </w:rPr>
          <w:t>(五)、废弃物处理</w:t>
        </w:r>
        <w:r>
          <w:tab/>
        </w:r>
        <w:r>
          <w:fldChar w:fldCharType="begin"/>
        </w:r>
        <w:r>
          <w:instrText xml:space="preserve"> PAGEREF _Toc17464 \h </w:instrText>
        </w:r>
        <w:r>
          <w:fldChar w:fldCharType="separate"/>
        </w:r>
        <w:r>
          <w:t>53</w:t>
        </w:r>
        <w:r>
          <w:fldChar w:fldCharType="end"/>
        </w:r>
      </w:hyperlink>
    </w:p>
    <w:p>
      <w:pPr>
        <w:pStyle w:val="TOC2"/>
        <w:tabs>
          <w:tab w:val="right" w:leader="dot" w:pos="8306"/>
        </w:tabs>
      </w:pPr>
      <w:hyperlink w:anchor="_Toc387" w:history="1">
        <w:r>
          <w:rPr>
            <w:rFonts w:ascii="仿宋" w:eastAsia="仿宋" w:hAnsi="仿宋" w:cs="仿宋" w:hint="eastAsia"/>
            <w:lang w:eastAsia="zh-CN"/>
          </w:rPr>
          <w:t>(六)、特殊环境影响分析</w:t>
        </w:r>
        <w:r>
          <w:tab/>
        </w:r>
        <w:r>
          <w:fldChar w:fldCharType="begin"/>
        </w:r>
        <w:r>
          <w:instrText xml:space="preserve"> PAGEREF _Toc387 \h </w:instrText>
        </w:r>
        <w:r>
          <w:fldChar w:fldCharType="separate"/>
        </w:r>
        <w:r>
          <w:t>54</w:t>
        </w:r>
        <w:r>
          <w:fldChar w:fldCharType="end"/>
        </w:r>
      </w:hyperlink>
    </w:p>
    <w:p>
      <w:pPr>
        <w:pStyle w:val="TOC2"/>
        <w:tabs>
          <w:tab w:val="right" w:leader="dot" w:pos="8306"/>
        </w:tabs>
      </w:pPr>
      <w:hyperlink w:anchor="_Toc31794" w:history="1">
        <w:r>
          <w:rPr>
            <w:rFonts w:ascii="仿宋" w:eastAsia="仿宋" w:hAnsi="仿宋" w:cs="仿宋" w:hint="eastAsia"/>
            <w:lang w:eastAsia="zh-CN"/>
          </w:rPr>
          <w:t>(七)、清洁生产</w:t>
        </w:r>
        <w:r>
          <w:tab/>
        </w:r>
        <w:r>
          <w:fldChar w:fldCharType="begin"/>
        </w:r>
        <w:r>
          <w:instrText xml:space="preserve"> PAGEREF _Toc31794 \h </w:instrText>
        </w:r>
        <w:r>
          <w:fldChar w:fldCharType="separate"/>
        </w:r>
        <w:r>
          <w:t>56</w:t>
        </w:r>
        <w:r>
          <w:fldChar w:fldCharType="end"/>
        </w:r>
      </w:hyperlink>
    </w:p>
    <w:p>
      <w:pPr>
        <w:pStyle w:val="TOC2"/>
        <w:tabs>
          <w:tab w:val="right" w:leader="dot" w:pos="8306"/>
        </w:tabs>
      </w:pPr>
      <w:hyperlink w:anchor="_Toc28133" w:history="1">
        <w:r>
          <w:rPr>
            <w:rFonts w:ascii="仿宋" w:eastAsia="仿宋" w:hAnsi="仿宋" w:cs="仿宋" w:hint="eastAsia"/>
            <w:lang w:eastAsia="zh-CN"/>
          </w:rPr>
          <w:t>(八)、环境保护综合评价</w:t>
        </w:r>
        <w:r>
          <w:tab/>
        </w:r>
        <w:r>
          <w:fldChar w:fldCharType="begin"/>
        </w:r>
        <w:r>
          <w:instrText xml:space="preserve"> PAGEREF _Toc28133 \h </w:instrText>
        </w:r>
        <w:r>
          <w:fldChar w:fldCharType="separate"/>
        </w:r>
        <w:r>
          <w:t>57</w:t>
        </w:r>
        <w:r>
          <w:fldChar w:fldCharType="end"/>
        </w:r>
      </w:hyperlink>
    </w:p>
    <w:p>
      <w:pPr>
        <w:pStyle w:val="TOC1"/>
        <w:tabs>
          <w:tab w:val="right" w:leader="dot" w:pos="8306"/>
        </w:tabs>
      </w:pPr>
      <w:hyperlink w:anchor="_Toc18232" w:history="1">
        <w:r>
          <w:rPr>
            <w:rFonts w:ascii="仿宋" w:eastAsia="仿宋" w:hAnsi="仿宋" w:cs="仿宋" w:hint="eastAsia"/>
            <w:lang w:eastAsia="zh-CN"/>
          </w:rPr>
          <w:t>十三、微波遥感成像仪项目治理与监督</w:t>
        </w:r>
        <w:r>
          <w:tab/>
        </w:r>
        <w:r>
          <w:fldChar w:fldCharType="begin"/>
        </w:r>
        <w:r>
          <w:instrText xml:space="preserve"> PAGEREF _Toc18232 \h </w:instrText>
        </w:r>
        <w:r>
          <w:fldChar w:fldCharType="separate"/>
        </w:r>
        <w:r>
          <w:t>58</w:t>
        </w:r>
        <w:r>
          <w:fldChar w:fldCharType="end"/>
        </w:r>
      </w:hyperlink>
    </w:p>
    <w:p>
      <w:pPr>
        <w:pStyle w:val="TOC2"/>
        <w:tabs>
          <w:tab w:val="right" w:leader="dot" w:pos="8306"/>
        </w:tabs>
      </w:pPr>
      <w:hyperlink w:anchor="_Toc29931" w:history="1">
        <w:r>
          <w:rPr>
            <w:rFonts w:ascii="仿宋" w:eastAsia="仿宋" w:hAnsi="仿宋" w:cs="仿宋" w:hint="eastAsia"/>
            <w:lang w:eastAsia="zh-CN"/>
          </w:rPr>
          <w:t>(一)、微波遥感成像仪项目治理结构</w:t>
        </w:r>
        <w:r>
          <w:tab/>
        </w:r>
        <w:r>
          <w:fldChar w:fldCharType="begin"/>
        </w:r>
        <w:r>
          <w:instrText xml:space="preserve"> PAGEREF _Toc29931 \h </w:instrText>
        </w:r>
        <w:r>
          <w:fldChar w:fldCharType="separate"/>
        </w:r>
        <w:r>
          <w:t>58</w:t>
        </w:r>
        <w:r>
          <w:fldChar w:fldCharType="end"/>
        </w:r>
      </w:hyperlink>
    </w:p>
    <w:p>
      <w:pPr>
        <w:pStyle w:val="TOC2"/>
        <w:tabs>
          <w:tab w:val="right" w:leader="dot" w:pos="8306"/>
        </w:tabs>
      </w:pPr>
      <w:hyperlink w:anchor="_Toc12290" w:history="1">
        <w:r>
          <w:rPr>
            <w:rFonts w:ascii="仿宋" w:eastAsia="仿宋" w:hAnsi="仿宋" w:cs="仿宋" w:hint="eastAsia"/>
            <w:lang w:eastAsia="zh-CN"/>
          </w:rPr>
          <w:t>(二)、监督与审计</w:t>
        </w:r>
        <w:r>
          <w:tab/>
        </w:r>
        <w:r>
          <w:fldChar w:fldCharType="begin"/>
        </w:r>
        <w:r>
          <w:instrText xml:space="preserve"> PAGEREF _Toc12290 \h </w:instrText>
        </w:r>
        <w:r>
          <w:fldChar w:fldCharType="separate"/>
        </w:r>
        <w:r>
          <w:t>60</w:t>
        </w:r>
        <w:r>
          <w:fldChar w:fldCharType="end"/>
        </w:r>
      </w:hyperlink>
    </w:p>
    <w:p>
      <w:pPr>
        <w:pStyle w:val="TOC1"/>
        <w:tabs>
          <w:tab w:val="right" w:leader="dot" w:pos="8306"/>
        </w:tabs>
      </w:pPr>
      <w:hyperlink w:anchor="_Toc7836" w:history="1">
        <w:r>
          <w:rPr>
            <w:rFonts w:ascii="仿宋" w:eastAsia="仿宋" w:hAnsi="仿宋" w:cs="仿宋" w:hint="eastAsia"/>
            <w:lang w:eastAsia="zh-CN"/>
          </w:rPr>
          <w:t>十四、微波遥感成像仪项目变更管理</w:t>
        </w:r>
        <w:r>
          <w:tab/>
        </w:r>
        <w:r>
          <w:fldChar w:fldCharType="begin"/>
        </w:r>
        <w:r>
          <w:instrText xml:space="preserve"> PAGEREF _Toc7836 \h </w:instrText>
        </w:r>
        <w:r>
          <w:fldChar w:fldCharType="separate"/>
        </w:r>
        <w:r>
          <w:t>61</w:t>
        </w:r>
        <w:r>
          <w:fldChar w:fldCharType="end"/>
        </w:r>
      </w:hyperlink>
    </w:p>
    <w:p>
      <w:pPr>
        <w:pStyle w:val="TOC2"/>
        <w:tabs>
          <w:tab w:val="right" w:leader="dot" w:pos="8306"/>
        </w:tabs>
      </w:pPr>
      <w:hyperlink w:anchor="_Toc28127" w:history="1">
        <w:r>
          <w:rPr>
            <w:rFonts w:ascii="仿宋" w:eastAsia="仿宋" w:hAnsi="仿宋" w:cs="仿宋" w:hint="eastAsia"/>
            <w:lang w:eastAsia="zh-CN"/>
          </w:rPr>
          <w:t>(一)、变更申请与评估</w:t>
        </w:r>
        <w:r>
          <w:tab/>
        </w:r>
        <w:r>
          <w:fldChar w:fldCharType="begin"/>
        </w:r>
        <w:r>
          <w:instrText xml:space="preserve"> PAGEREF _Toc28127 \h </w:instrText>
        </w:r>
        <w:r>
          <w:fldChar w:fldCharType="separate"/>
        </w:r>
        <w:r>
          <w:t>61</w:t>
        </w:r>
        <w:r>
          <w:fldChar w:fldCharType="end"/>
        </w:r>
      </w:hyperlink>
    </w:p>
    <w:p>
      <w:pPr>
        <w:pStyle w:val="TOC2"/>
        <w:tabs>
          <w:tab w:val="right" w:leader="dot" w:pos="8306"/>
        </w:tabs>
      </w:pPr>
      <w:hyperlink w:anchor="_Toc32461" w:history="1">
        <w:r>
          <w:rPr>
            <w:rFonts w:ascii="仿宋" w:eastAsia="仿宋" w:hAnsi="仿宋" w:cs="仿宋" w:hint="eastAsia"/>
            <w:lang w:eastAsia="zh-CN"/>
          </w:rPr>
          <w:t>(二)、变更实施与控制</w:t>
        </w:r>
        <w:r>
          <w:tab/>
        </w:r>
        <w:r>
          <w:fldChar w:fldCharType="begin"/>
        </w:r>
        <w:r>
          <w:instrText xml:space="preserve"> PAGEREF _Toc32461 \h </w:instrText>
        </w:r>
        <w:r>
          <w:fldChar w:fldCharType="separate"/>
        </w:r>
        <w:r>
          <w:t>61</w:t>
        </w:r>
        <w:r>
          <w:fldChar w:fldCharType="end"/>
        </w:r>
      </w:hyperlink>
    </w:p>
    <w:p>
      <w:pPr>
        <w:pStyle w:val="TOC1"/>
        <w:tabs>
          <w:tab w:val="right" w:leader="dot" w:pos="8306"/>
        </w:tabs>
      </w:pPr>
      <w:hyperlink w:anchor="_Toc8208" w:history="1">
        <w:r>
          <w:rPr>
            <w:rFonts w:ascii="仿宋" w:eastAsia="仿宋" w:hAnsi="仿宋" w:cs="仿宋" w:hint="eastAsia"/>
            <w:lang w:eastAsia="zh-CN"/>
          </w:rPr>
          <w:t>十五、微波遥感成像仪项目实施时间节点</w:t>
        </w:r>
        <w:r>
          <w:tab/>
        </w:r>
        <w:r>
          <w:fldChar w:fldCharType="begin"/>
        </w:r>
        <w:r>
          <w:instrText xml:space="preserve"> PAGEREF _Toc8208 \h </w:instrText>
        </w:r>
        <w:r>
          <w:fldChar w:fldCharType="separate"/>
        </w:r>
        <w:r>
          <w:t>62</w:t>
        </w:r>
        <w:r>
          <w:fldChar w:fldCharType="end"/>
        </w:r>
      </w:hyperlink>
    </w:p>
    <w:p>
      <w:pPr>
        <w:pStyle w:val="TOC2"/>
        <w:tabs>
          <w:tab w:val="right" w:leader="dot" w:pos="8306"/>
        </w:tabs>
      </w:pPr>
      <w:hyperlink w:anchor="_Toc3984" w:history="1">
        <w:r>
          <w:rPr>
            <w:rFonts w:ascii="仿宋" w:eastAsia="仿宋" w:hAnsi="仿宋" w:cs="仿宋" w:hint="eastAsia"/>
            <w:lang w:eastAsia="zh-CN"/>
          </w:rPr>
          <w:t>(一)、微波遥感成像仪项目启动阶段时间节点</w:t>
        </w:r>
        <w:r>
          <w:tab/>
        </w:r>
        <w:r>
          <w:fldChar w:fldCharType="begin"/>
        </w:r>
        <w:r>
          <w:instrText xml:space="preserve"> PAGEREF _Toc3984 \h </w:instrText>
        </w:r>
        <w:r>
          <w:fldChar w:fldCharType="separate"/>
        </w:r>
        <w:r>
          <w:t>62</w:t>
        </w:r>
        <w:r>
          <w:fldChar w:fldCharType="end"/>
        </w:r>
      </w:hyperlink>
    </w:p>
    <w:p>
      <w:pPr>
        <w:pStyle w:val="TOC2"/>
        <w:tabs>
          <w:tab w:val="right" w:leader="dot" w:pos="8306"/>
        </w:tabs>
      </w:pPr>
      <w:hyperlink w:anchor="_Toc6375" w:history="1">
        <w:r>
          <w:rPr>
            <w:rFonts w:ascii="仿宋" w:eastAsia="仿宋" w:hAnsi="仿宋" w:cs="仿宋" w:hint="eastAsia"/>
            <w:lang w:eastAsia="zh-CN"/>
          </w:rPr>
          <w:t>(二)、微波遥感成像仪项目执行阶段时间节点</w:t>
        </w:r>
        <w:r>
          <w:tab/>
        </w:r>
        <w:r>
          <w:fldChar w:fldCharType="begin"/>
        </w:r>
        <w:r>
          <w:instrText xml:space="preserve"> PAGEREF _Toc6375 \h </w:instrText>
        </w:r>
        <w:r>
          <w:fldChar w:fldCharType="separate"/>
        </w:r>
        <w:r>
          <w:t>63</w:t>
        </w:r>
        <w:r>
          <w:fldChar w:fldCharType="end"/>
        </w:r>
      </w:hyperlink>
    </w:p>
    <w:p>
      <w:pPr>
        <w:pStyle w:val="TOC2"/>
        <w:tabs>
          <w:tab w:val="right" w:leader="dot" w:pos="8306"/>
        </w:tabs>
      </w:pPr>
      <w:hyperlink w:anchor="_Toc16464" w:history="1">
        <w:r>
          <w:rPr>
            <w:rFonts w:ascii="仿宋" w:eastAsia="仿宋" w:hAnsi="仿宋" w:cs="仿宋" w:hint="eastAsia"/>
            <w:lang w:eastAsia="zh-CN"/>
          </w:rPr>
          <w:t>(三)、微波遥感成像仪项目完成阶段时间节点</w:t>
        </w:r>
        <w:r>
          <w:tab/>
        </w:r>
        <w:r>
          <w:fldChar w:fldCharType="begin"/>
        </w:r>
        <w:r>
          <w:instrText xml:space="preserve"> PAGEREF _Toc16464 \h </w:instrText>
        </w:r>
        <w:r>
          <w:fldChar w:fldCharType="separate"/>
        </w:r>
        <w:r>
          <w:t>64</w:t>
        </w:r>
        <w:r>
          <w:fldChar w:fldCharType="end"/>
        </w:r>
      </w:hyperlink>
    </w:p>
    <w:p>
      <w:pPr>
        <w:pStyle w:val="TOC1"/>
        <w:tabs>
          <w:tab w:val="right" w:leader="dot" w:pos="8306"/>
        </w:tabs>
      </w:pPr>
      <w:hyperlink w:anchor="_Toc24315" w:history="1">
        <w:r>
          <w:rPr>
            <w:rFonts w:ascii="仿宋" w:eastAsia="仿宋" w:hAnsi="仿宋" w:cs="仿宋" w:hint="eastAsia"/>
            <w:lang w:eastAsia="zh-CN"/>
          </w:rPr>
          <w:t>十六、微波遥感成像仪项目实施保障措施</w:t>
        </w:r>
        <w:r>
          <w:tab/>
        </w:r>
        <w:r>
          <w:fldChar w:fldCharType="begin"/>
        </w:r>
        <w:r>
          <w:instrText xml:space="preserve"> PAGEREF _Toc24315 \h </w:instrText>
        </w:r>
        <w:r>
          <w:fldChar w:fldCharType="separate"/>
        </w:r>
        <w:r>
          <w:t>65</w:t>
        </w:r>
        <w:r>
          <w:fldChar w:fldCharType="end"/>
        </w:r>
      </w:hyperlink>
    </w:p>
    <w:p>
      <w:pPr>
        <w:pStyle w:val="TOC2"/>
        <w:tabs>
          <w:tab w:val="right" w:leader="dot" w:pos="8306"/>
        </w:tabs>
      </w:pPr>
      <w:hyperlink w:anchor="_Toc26296" w:history="1">
        <w:r>
          <w:rPr>
            <w:rFonts w:ascii="仿宋" w:eastAsia="仿宋" w:hAnsi="仿宋" w:cs="仿宋" w:hint="eastAsia"/>
            <w:lang w:eastAsia="zh-CN"/>
          </w:rPr>
          <w:t>(一)、微波遥感成像仪项目实施保障机制</w:t>
        </w:r>
        <w:r>
          <w:tab/>
        </w:r>
        <w:r>
          <w:fldChar w:fldCharType="begin"/>
        </w:r>
        <w:r>
          <w:instrText xml:space="preserve"> PAGEREF _Toc26296 \h </w:instrText>
        </w:r>
        <w:r>
          <w:fldChar w:fldCharType="separate"/>
        </w:r>
        <w:r>
          <w:t>65</w:t>
        </w:r>
        <w:r>
          <w:fldChar w:fldCharType="end"/>
        </w:r>
      </w:hyperlink>
    </w:p>
    <w:p>
      <w:pPr>
        <w:pStyle w:val="TOC2"/>
        <w:tabs>
          <w:tab w:val="right" w:leader="dot" w:pos="8306"/>
        </w:tabs>
      </w:pPr>
      <w:hyperlink w:anchor="_Toc31990" w:history="1">
        <w:r>
          <w:rPr>
            <w:rFonts w:ascii="仿宋" w:eastAsia="仿宋" w:hAnsi="仿宋" w:cs="仿宋" w:hint="eastAsia"/>
            <w:lang w:eastAsia="zh-CN"/>
          </w:rPr>
          <w:t>(二)、微波遥感成像仪项目法律合规要求</w:t>
        </w:r>
        <w:r>
          <w:tab/>
        </w:r>
        <w:r>
          <w:fldChar w:fldCharType="begin"/>
        </w:r>
        <w:r>
          <w:instrText xml:space="preserve"> PAGEREF _Toc31990 \h </w:instrText>
        </w:r>
        <w:r>
          <w:fldChar w:fldCharType="separate"/>
        </w:r>
        <w:r>
          <w:t>69</w:t>
        </w:r>
        <w:r>
          <w:fldChar w:fldCharType="end"/>
        </w:r>
      </w:hyperlink>
    </w:p>
    <w:p>
      <w:pPr>
        <w:pStyle w:val="TOC2"/>
        <w:tabs>
          <w:tab w:val="right" w:leader="dot" w:pos="8306"/>
        </w:tabs>
      </w:pPr>
      <w:hyperlink w:anchor="_Toc26574" w:history="1">
        <w:r>
          <w:rPr>
            <w:rFonts w:ascii="仿宋" w:eastAsia="仿宋" w:hAnsi="仿宋" w:cs="仿宋" w:hint="eastAsia"/>
            <w:lang w:eastAsia="zh-CN"/>
          </w:rPr>
          <w:t>(三)、微波遥感成像仪项目合同管理与法律事务</w:t>
        </w:r>
        <w:r>
          <w:tab/>
        </w:r>
        <w:r>
          <w:fldChar w:fldCharType="begin"/>
        </w:r>
        <w:r>
          <w:instrText xml:space="preserve"> PAGEREF _Toc26574 \h </w:instrText>
        </w:r>
        <w:r>
          <w:fldChar w:fldCharType="separate"/>
        </w:r>
        <w:r>
          <w:t>74</w:t>
        </w:r>
        <w:r>
          <w:fldChar w:fldCharType="end"/>
        </w:r>
      </w:hyperlink>
    </w:p>
    <w:p>
      <w:pPr>
        <w:pStyle w:val="TOC2"/>
        <w:tabs>
          <w:tab w:val="right" w:leader="dot" w:pos="8306"/>
        </w:tabs>
      </w:pPr>
      <w:hyperlink w:anchor="_Toc15551" w:history="1">
        <w:r>
          <w:rPr>
            <w:rFonts w:ascii="仿宋" w:eastAsia="仿宋" w:hAnsi="仿宋" w:cs="仿宋" w:hint="eastAsia"/>
            <w:lang w:eastAsia="zh-CN"/>
          </w:rPr>
          <w:t>(四)、微波遥感成像仪项目知识产权保护策略</w:t>
        </w:r>
        <w:r>
          <w:tab/>
        </w:r>
        <w:r>
          <w:fldChar w:fldCharType="begin"/>
        </w:r>
        <w:r>
          <w:instrText xml:space="preserve"> PAGEREF _Toc15551 \h </w:instrText>
        </w:r>
        <w:r>
          <w:fldChar w:fldCharType="separate"/>
        </w:r>
        <w:r>
          <w:t>80</w:t>
        </w:r>
        <w:r>
          <w:fldChar w:fldCharType="end"/>
        </w:r>
      </w:hyperlink>
    </w:p>
    <w:p>
      <w:pPr>
        <w:pStyle w:val="TOC1"/>
        <w:tabs>
          <w:tab w:val="right" w:leader="dot" w:pos="8306"/>
        </w:tabs>
      </w:pPr>
      <w:hyperlink w:anchor="_Toc25324" w:history="1">
        <w:r>
          <w:rPr>
            <w:rFonts w:ascii="仿宋" w:eastAsia="仿宋" w:hAnsi="仿宋" w:cs="仿宋" w:hint="eastAsia"/>
            <w:lang w:eastAsia="zh-CN"/>
          </w:rPr>
          <w:t>十七、供应链管理</w:t>
        </w:r>
        <w:r>
          <w:tab/>
        </w:r>
        <w:r>
          <w:fldChar w:fldCharType="begin"/>
        </w:r>
        <w:r>
          <w:instrText xml:space="preserve"> PAGEREF _Toc25324 \h </w:instrText>
        </w:r>
        <w:r>
          <w:fldChar w:fldCharType="separate"/>
        </w:r>
        <w:r>
          <w:t>83</w:t>
        </w:r>
        <w:r>
          <w:fldChar w:fldCharType="end"/>
        </w:r>
      </w:hyperlink>
    </w:p>
    <w:p>
      <w:pPr>
        <w:pStyle w:val="TOC2"/>
        <w:tabs>
          <w:tab w:val="right" w:leader="dot" w:pos="8306"/>
        </w:tabs>
      </w:pPr>
      <w:hyperlink w:anchor="_Toc4373" w:history="1">
        <w:r>
          <w:rPr>
            <w:rFonts w:ascii="仿宋" w:eastAsia="仿宋" w:hAnsi="仿宋" w:cs="仿宋" w:hint="eastAsia"/>
            <w:lang w:eastAsia="zh-CN"/>
          </w:rPr>
          <w:t>(一)、供应链战略规划</w:t>
        </w:r>
        <w:r>
          <w:tab/>
        </w:r>
        <w:r>
          <w:fldChar w:fldCharType="begin"/>
        </w:r>
        <w:r>
          <w:instrText xml:space="preserve"> PAGEREF _Toc4373 \h </w:instrText>
        </w:r>
        <w:r>
          <w:fldChar w:fldCharType="separate"/>
        </w:r>
        <w:r>
          <w:t>83</w:t>
        </w:r>
        <w:r>
          <w:fldChar w:fldCharType="end"/>
        </w:r>
      </w:hyperlink>
    </w:p>
    <w:p>
      <w:pPr>
        <w:pStyle w:val="TOC2"/>
        <w:tabs>
          <w:tab w:val="right" w:leader="dot" w:pos="8306"/>
        </w:tabs>
      </w:pPr>
      <w:hyperlink w:anchor="_Toc13693" w:history="1">
        <w:r>
          <w:rPr>
            <w:rFonts w:ascii="仿宋" w:eastAsia="仿宋" w:hAnsi="仿宋" w:cs="仿宋" w:hint="eastAsia"/>
            <w:lang w:eastAsia="zh-CN"/>
          </w:rPr>
          <w:t>(二)、供应商选择与合作</w:t>
        </w:r>
        <w:r>
          <w:tab/>
        </w:r>
        <w:r>
          <w:fldChar w:fldCharType="begin"/>
        </w:r>
        <w:r>
          <w:instrText xml:space="preserve"> PAGEREF _Toc13693 \h </w:instrText>
        </w:r>
        <w:r>
          <w:fldChar w:fldCharType="separate"/>
        </w:r>
        <w:r>
          <w:t>84</w:t>
        </w:r>
        <w:r>
          <w:fldChar w:fldCharType="end"/>
        </w:r>
      </w:hyperlink>
    </w:p>
    <w:p>
      <w:pPr>
        <w:pStyle w:val="TOC2"/>
        <w:tabs>
          <w:tab w:val="right" w:leader="dot" w:pos="8306"/>
        </w:tabs>
      </w:pPr>
      <w:hyperlink w:anchor="_Toc18639" w:history="1">
        <w:r>
          <w:rPr>
            <w:rFonts w:ascii="仿宋" w:eastAsia="仿宋" w:hAnsi="仿宋" w:cs="仿宋" w:hint="eastAsia"/>
            <w:lang w:eastAsia="zh-CN"/>
          </w:rPr>
          <w:t>(三)、物流与库存管理</w:t>
        </w:r>
        <w:r>
          <w:tab/>
        </w:r>
        <w:r>
          <w:fldChar w:fldCharType="begin"/>
        </w:r>
        <w:r>
          <w:instrText xml:space="preserve"> PAGEREF _Toc18639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37"/>
      <w:r>
        <w:rPr>
          <w:rFonts w:ascii="仿宋" w:eastAsia="仿宋" w:hAnsi="仿宋" w:cs="仿宋" w:hint="eastAsia"/>
          <w:sz w:val="28"/>
          <w:lang w:eastAsia="zh-CN"/>
        </w:rPr>
        <w:t>一、微波遥感成像仪项目选址可行性分析</w:t>
      </w:r>
      <w:bookmarkEnd w:id="2"/>
    </w:p>
    <w:p>
      <w:pPr>
        <w:pStyle w:val="Heading2"/>
        <w:rPr>
          <w:rFonts w:ascii="仿宋" w:eastAsia="仿宋" w:hAnsi="仿宋" w:cs="仿宋" w:hint="eastAsia"/>
          <w:lang w:eastAsia="zh-CN"/>
        </w:rPr>
      </w:pPr>
      <w:bookmarkStart w:id="3" w:name="_Toc31716"/>
      <w:r>
        <w:rPr>
          <w:rFonts w:ascii="仿宋" w:eastAsia="仿宋" w:hAnsi="仿宋" w:cs="仿宋" w:hint="eastAsia"/>
          <w:lang w:eastAsia="zh-CN"/>
        </w:rPr>
        <w:t>(一)、微波遥感成像仪项目选址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该微波遥感成像仪项目选址位于XX省XX市XX区XXX街道</w:t>
      </w:r>
    </w:p>
    <w:p>
      <w:pPr>
        <w:pStyle w:val="Heading2"/>
        <w:ind w:firstLine="560" w:firstLineChars="200"/>
        <w:rPr>
          <w:rFonts w:ascii="仿宋" w:eastAsia="仿宋" w:hAnsi="仿宋" w:cs="仿宋" w:hint="eastAsia"/>
          <w:sz w:val="28"/>
          <w:lang w:eastAsia="zh-CN"/>
        </w:rPr>
      </w:pPr>
      <w:bookmarkStart w:id="4" w:name="_Toc226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微波遥感成像仪项目的征地面积将根据微波遥感成像仪项目的实际规模和需求进行精确规划。具体面积XXX平方米，旨在确保微波遥感成像仪项目不仅能够满足当前的发展需求，还能够预留空间以适应未来的扩展。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净用地面积是在征地面积基础上去除不可利用面积后的实际可开发用地。具体面积XXX平方米，考虑到环保、交通、安全等多方面因素，以确保微波遥感成像仪项目在整体利用效率上达到最优。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微波遥感成像仪项目计划建设的建筑总规模具体面积XXX平方米。这一规模的确定综合考虑了微波遥感成像仪项目的性质、规模，以及城市规划的相关要求，确保建筑布局与周边环境协调一致。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绿地率是微波遥感成像仪项目用地中被规划为绿地的比例。具体面积XXX平方米，旨在通过合理规划绿地，改善微波遥感成像仪项目周边环境，提升居民生活质量，并符合城市整体绿化规划。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容积率是用地上可以建设的建筑总体积与用地面积之比。具体面积XXX，通过合理的容积率规划，确保微波遥感成像仪项目建筑规模与周边环境和谐共生。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波遥感成像仪项目选址与当地城市规划相一致，具体面积XXX平方米。通过与城市规划部门深入沟通，确保微波遥感成像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波遥感成像仪项目选址符合当地产业政策，具体面积XXX平方米。这包括微波遥感成像仪项目对当地经济的促进作用，以及对相关产业的带动效应，确保微波遥感成像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用地总体要求必须符合环保和可持续发展的原则，具体面积XXX平方米。通过采用绿色建筑设计、节能减排等措施，确保微波遥感成像仪项目在建设和运营过程中对环境的影响最小化，达到可持续发展的要求。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确保微波遥感成像仪项目选址具备必要的公共设施配套，具体面积XXX平方米。这包括交通便利性、教育、医疗等基础设施，以提高居民生活品质，使得微波遥感成像仪项目选址更具吸引力。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考虑用地总体要求对当地社会稳定性的影响，具体面积XXX平方米。通过深入了解当地社区反馈，确保微波遥感成像仪项目的选址和建设过程对当地社会和谐稳定产生积极作用。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波遥感成像仪项目选址不仅符合法规和规划，还在实际操作中具有可行性。这一全面规划将为微波遥感成像仪项目的成功实施提供坚实的基础，确保微波遥感成像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8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波遥感成像仪项目的设备规划和空间设计中，我们将采取灵活设备布局的措施。设备布局将根据实际需求进行灵活设计，避免不必要的浪费。通过合理规划设备摆放位置，我们将提高设备的利用率，减少设备间距，以确保微波遥感成像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波遥感成像仪项目内部引入共享设施的概念，例如共享会议室、办公区等。通过这种方式，我们可以减少对资源的重复建设，提高资源共享效率，从而减小微波遥感成像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0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波遥感成像仪项目的总图布置中，我们将不同功能区域进行明确的规划，以最大程度满足微波遥感成像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1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波遥感成像仪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波遥感成像仪项目对环境的影响是综合评价的重要因素之一。我们将详细考虑选址周边的自然环境、生态保护区、水源地等情况，确保微波遥感成像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对选址的评价还需充分考虑当地政府的产业政策和法规。我们将详细了解微波遥感成像仪项目所在地的相关政策，确保微波遥感成像仪项目的规划和运营与当地法规相符，降低不必要的法律风险。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考虑到社会稳定性对企业运营的重要性，我们将评估选址地区的社会安全情况、劳工关系、社区反馈等方面，以确保微波遥感成像仪项目的建设和运营不会受到社会稳定性的负面影响。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最后，我们将综合考虑用地成本，包括土地购置费用、土地开发成本等。通过对用地成本的详细评估，我们能够做出更为精确的经济效益分析，为微波遥感成像仪项目的投资决策提供有力支持。</w:t>
      </w:r>
    </w:p>
    <w:p>
      <w:pPr>
        <w:pStyle w:val="Heading1"/>
        <w:ind w:firstLine="560" w:firstLineChars="200"/>
        <w:rPr>
          <w:rFonts w:ascii="仿宋" w:eastAsia="仿宋" w:hAnsi="仿宋" w:cs="仿宋" w:hint="eastAsia"/>
          <w:sz w:val="28"/>
          <w:lang w:eastAsia="zh-CN"/>
        </w:rPr>
      </w:pPr>
      <w:bookmarkStart w:id="8" w:name="_Toc588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7667"/>
      <w:r>
        <w:rPr>
          <w:rFonts w:ascii="仿宋" w:eastAsia="仿宋" w:hAnsi="仿宋" w:cs="仿宋" w:hint="eastAsia"/>
          <w:lang w:eastAsia="zh-CN"/>
        </w:rPr>
        <w:t>(一)、微波遥感成像仪行业分析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遥感成像仪行业一直以来都是市场的关注焦点。行业内的发展趋势、竞争态势以及潜在机会都对微波遥感成像仪项目的推进产生深远的影响。通过深入研究行业的整体概貌，我们将更好地理解行业的核心特征，为微波遥感成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行业，技术一直是推动创新和发展的关键因素。我们将对当前技术趋势进行详尽分析，包括但不限于人工智能、大数据应用、先进制造技术等。这有助于微波遥感成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波遥感成像仪项目成功的基础。我们将对主要竞争对手进行深入研究，包括其市场份额、产品特点、市场定位等。通过全面了解竞争对手的优势和劣势，微波遥感成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488"/>
      <w:r>
        <w:rPr>
          <w:rFonts w:ascii="仿宋" w:eastAsia="仿宋" w:hAnsi="仿宋" w:cs="仿宋" w:hint="eastAsia"/>
          <w:sz w:val="28"/>
          <w:lang w:eastAsia="zh-CN"/>
        </w:rPr>
        <w:t>(二)、微波遥感成像仪市场分析预测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波遥感成像仪市场未来的增长趋势。这包括市场的整体规模、各细分领域的发展趋势等。微波遥感成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波遥感成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波遥感成像仪项目实施过程中需要充分考虑的因素。我们将对市场风险进行全面评估，包括但不限于政策法规风险、市场竞争风险、技术变革风险等。通过对潜在风险的深入分析，微波遥感成像仪项目可以制定相应的风险缓解策略，降低不确定性对微波遥感成像仪项目的影响。</w:t>
      </w:r>
    </w:p>
    <w:p>
      <w:pPr>
        <w:pStyle w:val="Heading1"/>
        <w:ind w:firstLine="560" w:firstLineChars="200"/>
        <w:rPr>
          <w:rFonts w:ascii="仿宋" w:eastAsia="仿宋" w:hAnsi="仿宋" w:cs="仿宋" w:hint="eastAsia"/>
          <w:sz w:val="28"/>
          <w:lang w:eastAsia="zh-CN"/>
        </w:rPr>
      </w:pPr>
      <w:bookmarkStart w:id="11" w:name="_Toc1693"/>
      <w:r>
        <w:rPr>
          <w:rFonts w:ascii="仿宋" w:eastAsia="仿宋" w:hAnsi="仿宋" w:cs="仿宋" w:hint="eastAsia"/>
          <w:sz w:val="28"/>
          <w:lang w:eastAsia="zh-CN"/>
        </w:rPr>
        <w:t>三、微波遥感成像仪项目危机管理</w:t>
      </w:r>
      <w:bookmarkEnd w:id="11"/>
    </w:p>
    <w:p>
      <w:pPr>
        <w:pStyle w:val="Heading2"/>
        <w:rPr>
          <w:rFonts w:ascii="仿宋" w:eastAsia="仿宋" w:hAnsi="仿宋" w:cs="仿宋" w:hint="eastAsia"/>
          <w:lang w:eastAsia="zh-CN"/>
        </w:rPr>
      </w:pPr>
      <w:bookmarkStart w:id="12" w:name="_Toc2357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危机管理中，危机预警与识别是确保微波遥感成像仪项目稳健运行的核心步骤。通过建立全面的监测机制，微波遥感成像仪项目团队旨在及时发现和理解潜在的风险和危机因素，以便采取及时的预防和应对措施，确保微波遥感成像仪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首先，通过深入的风险评估，微波遥感成像仪项目团队全面分析了整个微波遥感成像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波遥感成像仪项目团队着重于明确定义微波遥感成像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波遥感成像仪项目进展的持续监控，团队能够及时发现潜在问题并作出迅速反应。微波遥感成像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在这一阶段，团队的专业素养和反应速度将发挥至关重要的作用，以确保潜在危机能够在初期得到有效的处理，最大程度地减轻负面影响。通过危机预警与识别，微波遥感成像仪项目得以更有序、可控地推进。</w:t>
      </w:r>
    </w:p>
    <w:p>
      <w:pPr>
        <w:pStyle w:val="Heading2"/>
        <w:ind w:firstLine="560" w:firstLineChars="200"/>
        <w:rPr>
          <w:rFonts w:ascii="仿宋" w:eastAsia="仿宋" w:hAnsi="仿宋" w:cs="仿宋" w:hint="eastAsia"/>
          <w:sz w:val="28"/>
          <w:lang w:eastAsia="zh-CN"/>
        </w:rPr>
      </w:pPr>
      <w:bookmarkStart w:id="13" w:name="_Toc2000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在危机发生时，微波遥感成像仪项目团队立即行动，成立了应急小组。该小组的任务是迅速制定并实施紧急应对措施，以最小化潜在损失。以下是采取的主要措施：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暂停微波遥感成像仪项目进度：为遏制危机蔓延，微波遥感成像仪项目暂时停止进行，以便全面评估当前状况。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资源重新分配：重新评估微波遥感成像仪项目资源的分配，确保最大限度地减小损失。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实时沟通：与关键利益相关者建立实时沟通机制，向他们传递微波遥感成像仪项目危机的实际状况，保障微波遥感成像仪项目核心利益。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在紧急应对的同时，微波遥感成像仪项目团队强调了团队协作和有效沟通的重要性。以下是团队协作的关键举措：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信息共享机制：建立了信息共享平台，确保团队成员能够及时获取微波遥感成像仪项目危机的实时信息。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领导者沟通：微波遥感成像仪项目领导者通过定期会议和即时沟通工具，指导团队应对危机，保持团队稳定运行。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随着危机得到初步控制，微波遥感成像仪项目团队转向制定恢复计划，以确保微波遥感成像仪项目能够从中迅速恢复。主要恢复计划包括：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修复受损的进度计划：重新评估微波遥感成像仪项目进度，制定修复计划，确保微波遥感成像仪项目尽快回归正常进程。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重新调整资源分配：优化资源分配，确保微波遥感成像仪项目在有限资源下高效运转。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风险管理机制加强：对微波遥感成像仪项目风险进行全面评估，制定更强化的风险管理策略，以预防未来可能的危机。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772"/>
      <w:r>
        <w:rPr>
          <w:rFonts w:ascii="仿宋" w:eastAsia="仿宋" w:hAnsi="仿宋" w:cs="仿宋" w:hint="eastAsia"/>
          <w:sz w:val="28"/>
          <w:lang w:eastAsia="zh-CN"/>
        </w:rPr>
        <w:t>四、微波遥感成像仪项目土建工程</w:t>
      </w:r>
      <w:bookmarkEnd w:id="14"/>
    </w:p>
    <w:p>
      <w:pPr>
        <w:pStyle w:val="Heading2"/>
        <w:rPr>
          <w:rFonts w:ascii="仿宋" w:eastAsia="仿宋" w:hAnsi="仿宋" w:cs="仿宋" w:hint="eastAsia"/>
          <w:lang w:eastAsia="zh-CN"/>
        </w:rPr>
      </w:pPr>
      <w:bookmarkStart w:id="15" w:name="_Toc174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在微波遥感成像仪项目的建筑工程设计中，我们将秉承一系列重要的设计原则，以确保微波遥感成像仪项目建筑在功能、美观、可持续性等方面达到最佳效果。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首要原则是确保建筑的功能性得到最大化的发挥。我们将充分理解微波遥感成像仪项目的实际需求，合理布局各个功能区域，保证建筑在满足业务需求的同时，提供高效的工作环境。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在建筑设计中，我们将综合考虑建设和运营成本。通过精细的经济效益分析，确保设计方案在高效利用资源的同时，对微波遥感成像仪项目的长期盈利能力有积极的贡献。</w:t>
      </w:r>
    </w:p>
    <w:p>
      <w:pPr>
        <w:pStyle w:val="Heading2"/>
        <w:ind w:firstLine="560" w:firstLineChars="200"/>
        <w:rPr>
          <w:rFonts w:ascii="仿宋" w:eastAsia="仿宋" w:hAnsi="仿宋" w:cs="仿宋" w:hint="eastAsia"/>
          <w:sz w:val="28"/>
          <w:lang w:eastAsia="zh-CN"/>
        </w:rPr>
      </w:pPr>
      <w:bookmarkStart w:id="16" w:name="_Toc2742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的土建工程设计中，我们将精准设定设计年限，结合微波遥感成像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波遥感成像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080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微波遥感成像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波遥感成像仪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波遥感成像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589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本期工程微波遥感成像仪项目预计总建筑面积XXX平方米，其中：计容建筑面积XXX平方米，计划建筑工程投资XX万元，占微波遥感成像仪项目总投资的XX%。</w:t>
      </w:r>
    </w:p>
    <w:p>
      <w:pPr>
        <w:pStyle w:val="Heading1"/>
        <w:ind w:firstLine="560" w:firstLineChars="200"/>
        <w:rPr>
          <w:rFonts w:ascii="仿宋" w:eastAsia="仿宋" w:hAnsi="仿宋" w:cs="仿宋" w:hint="eastAsia"/>
          <w:sz w:val="28"/>
          <w:lang w:eastAsia="zh-CN"/>
        </w:rPr>
      </w:pPr>
      <w:bookmarkStart w:id="19" w:name="_Toc22329"/>
      <w:r>
        <w:rPr>
          <w:rFonts w:ascii="仿宋" w:eastAsia="仿宋" w:hAnsi="仿宋" w:cs="仿宋" w:hint="eastAsia"/>
          <w:sz w:val="28"/>
          <w:lang w:eastAsia="zh-CN"/>
        </w:rPr>
        <w:t>五、微波遥感成像仪项目可持续发展</w:t>
      </w:r>
      <w:bookmarkEnd w:id="19"/>
    </w:p>
    <w:p>
      <w:pPr>
        <w:pStyle w:val="Heading2"/>
        <w:rPr>
          <w:rFonts w:ascii="仿宋" w:eastAsia="仿宋" w:hAnsi="仿宋" w:cs="仿宋" w:hint="eastAsia"/>
          <w:lang w:eastAsia="zh-CN"/>
        </w:rPr>
      </w:pPr>
      <w:bookmarkStart w:id="20" w:name="_Toc1382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遥感成像仪项目中，微波遥感成像仪项目团队着眼于未来，明确了可持续发展的战略方向。制定的具体可持续发展目标包括降低资源使用、采用环保技术、最大化社会效益等。这一步骤不仅有助于微波遥感成像仪项目在环保和社会责任方面达到最高标准，也为未来提供了明确的指引，确保微波遥感成像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可持续实践的融入微波遥感成像仪项目管理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https://d.book118.com/197040016062006045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微波遥感成像仪项目规划设计纲要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576B92"/>
    <w:rsid w:val="0C576B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40016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2024-02-21T09:15:00Z</dcterms:created>
  <dcterms:modified xsi:type="dcterms:W3CDTF">2024-02-21T09:16:15Z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1454494666594A288889836656C99D0F_11</vt:lpwstr>
  </property>
  <property fmtid="{D5CDD505-2E9C-101B-9397-08002B2CF9AE}" pid="3" name="KSOProductBuildVer">
    <vt:lpwstr>2052-12.1.0.16250</vt:lpwstr>
  </property>
</Properties>
</file>