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1" w:history="1">
        <w:r>
          <w:rPr>
            <w:rFonts w:ascii="仿宋" w:eastAsia="仿宋" w:hAnsi="仿宋" w:cs="仿宋" w:hint="eastAsia"/>
            <w:lang w:eastAsia="zh-CN"/>
          </w:rPr>
          <w:t>前言</w:t>
        </w:r>
        <w:r>
          <w:tab/>
        </w:r>
        <w:r>
          <w:fldChar w:fldCharType="begin"/>
        </w:r>
        <w:r>
          <w:instrText xml:space="preserve"> PAGEREF _Toc24861 \h </w:instrText>
        </w:r>
        <w:r>
          <w:fldChar w:fldCharType="separate"/>
        </w:r>
        <w:r>
          <w:t>3</w:t>
        </w:r>
        <w:r>
          <w:fldChar w:fldCharType="end"/>
        </w:r>
      </w:hyperlink>
    </w:p>
    <w:p>
      <w:pPr>
        <w:pStyle w:val="TOC1"/>
        <w:tabs>
          <w:tab w:val="right" w:leader="dot" w:pos="8306"/>
        </w:tabs>
      </w:pPr>
      <w:hyperlink w:anchor="_Toc3286" w:history="1">
        <w:r>
          <w:rPr>
            <w:rFonts w:ascii="仿宋" w:eastAsia="仿宋" w:hAnsi="仿宋" w:cs="仿宋" w:hint="eastAsia"/>
            <w:lang w:eastAsia="zh-CN"/>
          </w:rPr>
          <w:t>一、产品规划分析</w:t>
        </w:r>
        <w:r>
          <w:tab/>
        </w:r>
        <w:r>
          <w:fldChar w:fldCharType="begin"/>
        </w:r>
        <w:r>
          <w:instrText xml:space="preserve"> PAGEREF _Toc3286 \h </w:instrText>
        </w:r>
        <w:r>
          <w:fldChar w:fldCharType="separate"/>
        </w:r>
        <w:r>
          <w:t>3</w:t>
        </w:r>
        <w:r>
          <w:fldChar w:fldCharType="end"/>
        </w:r>
      </w:hyperlink>
    </w:p>
    <w:p>
      <w:pPr>
        <w:pStyle w:val="TOC2"/>
        <w:tabs>
          <w:tab w:val="right" w:leader="dot" w:pos="8306"/>
        </w:tabs>
      </w:pPr>
      <w:hyperlink w:anchor="_Toc30127" w:history="1">
        <w:r>
          <w:rPr>
            <w:rFonts w:ascii="仿宋" w:eastAsia="仿宋" w:hAnsi="仿宋" w:cs="仿宋" w:hint="eastAsia"/>
            <w:lang w:eastAsia="zh-CN"/>
          </w:rPr>
          <w:t>(一)、产品规划</w:t>
        </w:r>
        <w:r>
          <w:tab/>
        </w:r>
        <w:r>
          <w:fldChar w:fldCharType="begin"/>
        </w:r>
        <w:r>
          <w:instrText xml:space="preserve"> PAGEREF _Toc30127 \h </w:instrText>
        </w:r>
        <w:r>
          <w:fldChar w:fldCharType="separate"/>
        </w:r>
        <w:r>
          <w:t>3</w:t>
        </w:r>
        <w:r>
          <w:fldChar w:fldCharType="end"/>
        </w:r>
      </w:hyperlink>
    </w:p>
    <w:p>
      <w:pPr>
        <w:pStyle w:val="TOC2"/>
        <w:tabs>
          <w:tab w:val="right" w:leader="dot" w:pos="8306"/>
        </w:tabs>
      </w:pPr>
      <w:hyperlink w:anchor="_Toc27266" w:history="1">
        <w:r>
          <w:rPr>
            <w:rFonts w:ascii="仿宋" w:eastAsia="仿宋" w:hAnsi="仿宋" w:cs="仿宋" w:hint="eastAsia"/>
            <w:lang w:eastAsia="zh-CN"/>
          </w:rPr>
          <w:t>(二)、建设规模</w:t>
        </w:r>
        <w:r>
          <w:tab/>
        </w:r>
        <w:r>
          <w:fldChar w:fldCharType="begin"/>
        </w:r>
        <w:r>
          <w:instrText xml:space="preserve"> PAGEREF _Toc27266 \h </w:instrText>
        </w:r>
        <w:r>
          <w:fldChar w:fldCharType="separate"/>
        </w:r>
        <w:r>
          <w:t>4</w:t>
        </w:r>
        <w:r>
          <w:fldChar w:fldCharType="end"/>
        </w:r>
      </w:hyperlink>
    </w:p>
    <w:p>
      <w:pPr>
        <w:pStyle w:val="TOC1"/>
        <w:tabs>
          <w:tab w:val="right" w:leader="dot" w:pos="8306"/>
        </w:tabs>
      </w:pPr>
      <w:hyperlink w:anchor="_Toc25505" w:history="1">
        <w:r>
          <w:rPr>
            <w:rFonts w:ascii="仿宋" w:eastAsia="仿宋" w:hAnsi="仿宋" w:cs="仿宋" w:hint="eastAsia"/>
            <w:lang w:eastAsia="zh-CN"/>
          </w:rPr>
          <w:t>二、渔药项目概论</w:t>
        </w:r>
        <w:r>
          <w:tab/>
        </w:r>
        <w:r>
          <w:fldChar w:fldCharType="begin"/>
        </w:r>
        <w:r>
          <w:instrText xml:space="preserve"> PAGEREF _Toc25505 \h </w:instrText>
        </w:r>
        <w:r>
          <w:fldChar w:fldCharType="separate"/>
        </w:r>
        <w:r>
          <w:t>5</w:t>
        </w:r>
        <w:r>
          <w:fldChar w:fldCharType="end"/>
        </w:r>
      </w:hyperlink>
    </w:p>
    <w:p>
      <w:pPr>
        <w:pStyle w:val="TOC2"/>
        <w:tabs>
          <w:tab w:val="right" w:leader="dot" w:pos="8306"/>
        </w:tabs>
      </w:pPr>
      <w:hyperlink w:anchor="_Toc111" w:history="1">
        <w:r>
          <w:rPr>
            <w:rFonts w:ascii="仿宋" w:eastAsia="仿宋" w:hAnsi="仿宋" w:cs="仿宋" w:hint="eastAsia"/>
            <w:lang w:eastAsia="zh-CN"/>
          </w:rPr>
          <w:t>(一)、渔药项目概况</w:t>
        </w:r>
        <w:r>
          <w:tab/>
        </w:r>
        <w:r>
          <w:fldChar w:fldCharType="begin"/>
        </w:r>
        <w:r>
          <w:instrText xml:space="preserve"> PAGEREF _Toc111 \h </w:instrText>
        </w:r>
        <w:r>
          <w:fldChar w:fldCharType="separate"/>
        </w:r>
        <w:r>
          <w:t>5</w:t>
        </w:r>
        <w:r>
          <w:fldChar w:fldCharType="end"/>
        </w:r>
      </w:hyperlink>
    </w:p>
    <w:p>
      <w:pPr>
        <w:pStyle w:val="TOC2"/>
        <w:tabs>
          <w:tab w:val="right" w:leader="dot" w:pos="8306"/>
        </w:tabs>
      </w:pPr>
      <w:hyperlink w:anchor="_Toc9396" w:history="1">
        <w:r>
          <w:rPr>
            <w:rFonts w:ascii="仿宋" w:eastAsia="仿宋" w:hAnsi="仿宋" w:cs="仿宋" w:hint="eastAsia"/>
            <w:lang w:eastAsia="zh-CN"/>
          </w:rPr>
          <w:t>(二)、渔药项目目标</w:t>
        </w:r>
        <w:r>
          <w:tab/>
        </w:r>
        <w:r>
          <w:fldChar w:fldCharType="begin"/>
        </w:r>
        <w:r>
          <w:instrText xml:space="preserve"> PAGEREF _Toc9396 \h </w:instrText>
        </w:r>
        <w:r>
          <w:fldChar w:fldCharType="separate"/>
        </w:r>
        <w:r>
          <w:t>7</w:t>
        </w:r>
        <w:r>
          <w:fldChar w:fldCharType="end"/>
        </w:r>
      </w:hyperlink>
    </w:p>
    <w:p>
      <w:pPr>
        <w:pStyle w:val="TOC2"/>
        <w:tabs>
          <w:tab w:val="right" w:leader="dot" w:pos="8306"/>
        </w:tabs>
      </w:pPr>
      <w:hyperlink w:anchor="_Toc20039" w:history="1">
        <w:r>
          <w:rPr>
            <w:rFonts w:ascii="仿宋" w:eastAsia="仿宋" w:hAnsi="仿宋" w:cs="仿宋" w:hint="eastAsia"/>
            <w:lang w:eastAsia="zh-CN"/>
          </w:rPr>
          <w:t>(三)、渔药项目提出的理由</w:t>
        </w:r>
        <w:r>
          <w:tab/>
        </w:r>
        <w:r>
          <w:fldChar w:fldCharType="begin"/>
        </w:r>
        <w:r>
          <w:instrText xml:space="preserve"> PAGEREF _Toc20039 \h </w:instrText>
        </w:r>
        <w:r>
          <w:fldChar w:fldCharType="separate"/>
        </w:r>
        <w:r>
          <w:t>8</w:t>
        </w:r>
        <w:r>
          <w:fldChar w:fldCharType="end"/>
        </w:r>
      </w:hyperlink>
    </w:p>
    <w:p>
      <w:pPr>
        <w:pStyle w:val="TOC2"/>
        <w:tabs>
          <w:tab w:val="right" w:leader="dot" w:pos="8306"/>
        </w:tabs>
      </w:pPr>
      <w:hyperlink w:anchor="_Toc15125" w:history="1">
        <w:r>
          <w:rPr>
            <w:rFonts w:ascii="仿宋" w:eastAsia="仿宋" w:hAnsi="仿宋" w:cs="仿宋" w:hint="eastAsia"/>
            <w:lang w:eastAsia="zh-CN"/>
          </w:rPr>
          <w:t>(四)、渔药项目意义</w:t>
        </w:r>
        <w:r>
          <w:tab/>
        </w:r>
        <w:r>
          <w:fldChar w:fldCharType="begin"/>
        </w:r>
        <w:r>
          <w:instrText xml:space="preserve"> PAGEREF _Toc15125 \h </w:instrText>
        </w:r>
        <w:r>
          <w:fldChar w:fldCharType="separate"/>
        </w:r>
        <w:r>
          <w:t>9</w:t>
        </w:r>
        <w:r>
          <w:fldChar w:fldCharType="end"/>
        </w:r>
      </w:hyperlink>
    </w:p>
    <w:p>
      <w:pPr>
        <w:pStyle w:val="TOC2"/>
        <w:tabs>
          <w:tab w:val="right" w:leader="dot" w:pos="8306"/>
        </w:tabs>
      </w:pPr>
      <w:hyperlink w:anchor="_Toc29195" w:history="1">
        <w:r>
          <w:rPr>
            <w:rFonts w:ascii="仿宋" w:eastAsia="仿宋" w:hAnsi="仿宋" w:cs="仿宋" w:hint="eastAsia"/>
            <w:lang w:eastAsia="zh-CN"/>
          </w:rPr>
          <w:t>(五)、渔药项目背景</w:t>
        </w:r>
        <w:r>
          <w:tab/>
        </w:r>
        <w:r>
          <w:fldChar w:fldCharType="begin"/>
        </w:r>
        <w:r>
          <w:instrText xml:space="preserve"> PAGEREF _Toc29195 \h </w:instrText>
        </w:r>
        <w:r>
          <w:fldChar w:fldCharType="separate"/>
        </w:r>
        <w:r>
          <w:t>10</w:t>
        </w:r>
        <w:r>
          <w:fldChar w:fldCharType="end"/>
        </w:r>
      </w:hyperlink>
    </w:p>
    <w:p>
      <w:pPr>
        <w:pStyle w:val="TOC1"/>
        <w:tabs>
          <w:tab w:val="right" w:leader="dot" w:pos="8306"/>
        </w:tabs>
      </w:pPr>
      <w:hyperlink w:anchor="_Toc26426" w:history="1">
        <w:r>
          <w:rPr>
            <w:rFonts w:ascii="仿宋" w:eastAsia="仿宋" w:hAnsi="仿宋" w:cs="仿宋" w:hint="eastAsia"/>
            <w:lang w:eastAsia="zh-CN"/>
          </w:rPr>
          <w:t>三、渔药项目危机管理</w:t>
        </w:r>
        <w:r>
          <w:tab/>
        </w:r>
        <w:r>
          <w:fldChar w:fldCharType="begin"/>
        </w:r>
        <w:r>
          <w:instrText xml:space="preserve"> PAGEREF _Toc26426 \h </w:instrText>
        </w:r>
        <w:r>
          <w:fldChar w:fldCharType="separate"/>
        </w:r>
        <w:r>
          <w:t>11</w:t>
        </w:r>
        <w:r>
          <w:fldChar w:fldCharType="end"/>
        </w:r>
      </w:hyperlink>
    </w:p>
    <w:p>
      <w:pPr>
        <w:pStyle w:val="TOC2"/>
        <w:tabs>
          <w:tab w:val="right" w:leader="dot" w:pos="8306"/>
        </w:tabs>
      </w:pPr>
      <w:hyperlink w:anchor="_Toc17122" w:history="1">
        <w:r>
          <w:rPr>
            <w:rFonts w:ascii="仿宋" w:eastAsia="仿宋" w:hAnsi="仿宋" w:cs="仿宋" w:hint="eastAsia"/>
            <w:lang w:eastAsia="zh-CN"/>
          </w:rPr>
          <w:t>(一)、危机预警与识别</w:t>
        </w:r>
        <w:r>
          <w:tab/>
        </w:r>
        <w:r>
          <w:fldChar w:fldCharType="begin"/>
        </w:r>
        <w:r>
          <w:instrText xml:space="preserve"> PAGEREF _Toc17122 \h </w:instrText>
        </w:r>
        <w:r>
          <w:fldChar w:fldCharType="separate"/>
        </w:r>
        <w:r>
          <w:t>11</w:t>
        </w:r>
        <w:r>
          <w:fldChar w:fldCharType="end"/>
        </w:r>
      </w:hyperlink>
    </w:p>
    <w:p>
      <w:pPr>
        <w:pStyle w:val="TOC2"/>
        <w:tabs>
          <w:tab w:val="right" w:leader="dot" w:pos="8306"/>
        </w:tabs>
      </w:pPr>
      <w:hyperlink w:anchor="_Toc8699" w:history="1">
        <w:r>
          <w:rPr>
            <w:rFonts w:ascii="仿宋" w:eastAsia="仿宋" w:hAnsi="仿宋" w:cs="仿宋" w:hint="eastAsia"/>
            <w:lang w:eastAsia="zh-CN"/>
          </w:rPr>
          <w:t>(二)、危机应对与恢复</w:t>
        </w:r>
        <w:r>
          <w:tab/>
        </w:r>
        <w:r>
          <w:fldChar w:fldCharType="begin"/>
        </w:r>
        <w:r>
          <w:instrText xml:space="preserve"> PAGEREF _Toc8699 \h </w:instrText>
        </w:r>
        <w:r>
          <w:fldChar w:fldCharType="separate"/>
        </w:r>
        <w:r>
          <w:t>12</w:t>
        </w:r>
        <w:r>
          <w:fldChar w:fldCharType="end"/>
        </w:r>
      </w:hyperlink>
    </w:p>
    <w:p>
      <w:pPr>
        <w:pStyle w:val="TOC1"/>
        <w:tabs>
          <w:tab w:val="right" w:leader="dot" w:pos="8306"/>
        </w:tabs>
      </w:pPr>
      <w:hyperlink w:anchor="_Toc880" w:history="1">
        <w:r>
          <w:rPr>
            <w:rFonts w:ascii="仿宋" w:eastAsia="仿宋" w:hAnsi="仿宋" w:cs="仿宋" w:hint="eastAsia"/>
            <w:lang w:eastAsia="zh-CN"/>
          </w:rPr>
          <w:t>四、渔药项目建设背景及必要性分析</w:t>
        </w:r>
        <w:r>
          <w:tab/>
        </w:r>
        <w:r>
          <w:fldChar w:fldCharType="begin"/>
        </w:r>
        <w:r>
          <w:instrText xml:space="preserve"> PAGEREF _Toc880 \h </w:instrText>
        </w:r>
        <w:r>
          <w:fldChar w:fldCharType="separate"/>
        </w:r>
        <w:r>
          <w:t>13</w:t>
        </w:r>
        <w:r>
          <w:fldChar w:fldCharType="end"/>
        </w:r>
      </w:hyperlink>
    </w:p>
    <w:p>
      <w:pPr>
        <w:pStyle w:val="TOC2"/>
        <w:tabs>
          <w:tab w:val="right" w:leader="dot" w:pos="8306"/>
        </w:tabs>
      </w:pPr>
      <w:hyperlink w:anchor="_Toc9222" w:history="1">
        <w:r>
          <w:rPr>
            <w:rFonts w:ascii="仿宋" w:eastAsia="仿宋" w:hAnsi="仿宋" w:cs="仿宋" w:hint="eastAsia"/>
            <w:lang w:eastAsia="zh-CN"/>
          </w:rPr>
          <w:t>(一)、渔药项目背景分析</w:t>
        </w:r>
        <w:r>
          <w:tab/>
        </w:r>
        <w:r>
          <w:fldChar w:fldCharType="begin"/>
        </w:r>
        <w:r>
          <w:instrText xml:space="preserve"> PAGEREF _Toc9222 \h </w:instrText>
        </w:r>
        <w:r>
          <w:fldChar w:fldCharType="separate"/>
        </w:r>
        <w:r>
          <w:t>13</w:t>
        </w:r>
        <w:r>
          <w:fldChar w:fldCharType="end"/>
        </w:r>
      </w:hyperlink>
    </w:p>
    <w:p>
      <w:pPr>
        <w:pStyle w:val="TOC2"/>
        <w:tabs>
          <w:tab w:val="right" w:leader="dot" w:pos="8306"/>
        </w:tabs>
      </w:pPr>
      <w:hyperlink w:anchor="_Toc28629" w:history="1">
        <w:r>
          <w:rPr>
            <w:rFonts w:ascii="仿宋" w:eastAsia="仿宋" w:hAnsi="仿宋" w:cs="仿宋" w:hint="eastAsia"/>
            <w:lang w:eastAsia="zh-CN"/>
          </w:rPr>
          <w:t>(二)、渔药项目建设必要性分析</w:t>
        </w:r>
        <w:r>
          <w:tab/>
        </w:r>
        <w:r>
          <w:fldChar w:fldCharType="begin"/>
        </w:r>
        <w:r>
          <w:instrText xml:space="preserve"> PAGEREF _Toc28629 \h </w:instrText>
        </w:r>
        <w:r>
          <w:fldChar w:fldCharType="separate"/>
        </w:r>
        <w:r>
          <w:t>15</w:t>
        </w:r>
        <w:r>
          <w:fldChar w:fldCharType="end"/>
        </w:r>
      </w:hyperlink>
    </w:p>
    <w:p>
      <w:pPr>
        <w:pStyle w:val="TOC1"/>
        <w:tabs>
          <w:tab w:val="right" w:leader="dot" w:pos="8306"/>
        </w:tabs>
      </w:pPr>
      <w:hyperlink w:anchor="_Toc20063" w:history="1">
        <w:r>
          <w:rPr>
            <w:rFonts w:ascii="仿宋" w:eastAsia="仿宋" w:hAnsi="仿宋" w:cs="仿宋" w:hint="eastAsia"/>
            <w:lang w:eastAsia="zh-CN"/>
          </w:rPr>
          <w:t>五、市场分析、调研</w:t>
        </w:r>
        <w:r>
          <w:tab/>
        </w:r>
        <w:r>
          <w:fldChar w:fldCharType="begin"/>
        </w:r>
        <w:r>
          <w:instrText xml:space="preserve"> PAGEREF _Toc20063 \h </w:instrText>
        </w:r>
        <w:r>
          <w:fldChar w:fldCharType="separate"/>
        </w:r>
        <w:r>
          <w:t>16</w:t>
        </w:r>
        <w:r>
          <w:fldChar w:fldCharType="end"/>
        </w:r>
      </w:hyperlink>
    </w:p>
    <w:p>
      <w:pPr>
        <w:pStyle w:val="TOC2"/>
        <w:tabs>
          <w:tab w:val="right" w:leader="dot" w:pos="8306"/>
        </w:tabs>
      </w:pPr>
      <w:hyperlink w:anchor="_Toc19661" w:history="1">
        <w:r>
          <w:rPr>
            <w:rFonts w:ascii="仿宋" w:eastAsia="仿宋" w:hAnsi="仿宋" w:cs="仿宋" w:hint="eastAsia"/>
            <w:lang w:eastAsia="zh-CN"/>
          </w:rPr>
          <w:t>(一)、渔药行业分析</w:t>
        </w:r>
        <w:r>
          <w:tab/>
        </w:r>
        <w:r>
          <w:fldChar w:fldCharType="begin"/>
        </w:r>
        <w:r>
          <w:instrText xml:space="preserve"> PAGEREF _Toc19661 \h </w:instrText>
        </w:r>
        <w:r>
          <w:fldChar w:fldCharType="separate"/>
        </w:r>
        <w:r>
          <w:t>16</w:t>
        </w:r>
        <w:r>
          <w:fldChar w:fldCharType="end"/>
        </w:r>
      </w:hyperlink>
    </w:p>
    <w:p>
      <w:pPr>
        <w:pStyle w:val="TOC2"/>
        <w:tabs>
          <w:tab w:val="right" w:leader="dot" w:pos="8306"/>
        </w:tabs>
      </w:pPr>
      <w:hyperlink w:anchor="_Toc9109" w:history="1">
        <w:r>
          <w:rPr>
            <w:rFonts w:ascii="仿宋" w:eastAsia="仿宋" w:hAnsi="仿宋" w:cs="仿宋" w:hint="eastAsia"/>
            <w:lang w:eastAsia="zh-CN"/>
          </w:rPr>
          <w:t>(二)、渔药市场分析预测</w:t>
        </w:r>
        <w:r>
          <w:tab/>
        </w:r>
        <w:r>
          <w:fldChar w:fldCharType="begin"/>
        </w:r>
        <w:r>
          <w:instrText xml:space="preserve"> PAGEREF _Toc9109 \h </w:instrText>
        </w:r>
        <w:r>
          <w:fldChar w:fldCharType="separate"/>
        </w:r>
        <w:r>
          <w:t>17</w:t>
        </w:r>
        <w:r>
          <w:fldChar w:fldCharType="end"/>
        </w:r>
      </w:hyperlink>
    </w:p>
    <w:p>
      <w:pPr>
        <w:pStyle w:val="TOC1"/>
        <w:tabs>
          <w:tab w:val="right" w:leader="dot" w:pos="8306"/>
        </w:tabs>
      </w:pPr>
      <w:hyperlink w:anchor="_Toc2169" w:history="1">
        <w:r>
          <w:rPr>
            <w:rFonts w:ascii="仿宋" w:eastAsia="仿宋" w:hAnsi="仿宋" w:cs="仿宋" w:hint="eastAsia"/>
            <w:lang w:eastAsia="zh-CN"/>
          </w:rPr>
          <w:t>六、渔药项目可持续发展</w:t>
        </w:r>
        <w:r>
          <w:tab/>
        </w:r>
        <w:r>
          <w:fldChar w:fldCharType="begin"/>
        </w:r>
        <w:r>
          <w:instrText xml:space="preserve"> PAGEREF _Toc2169 \h </w:instrText>
        </w:r>
        <w:r>
          <w:fldChar w:fldCharType="separate"/>
        </w:r>
        <w:r>
          <w:t>18</w:t>
        </w:r>
        <w:r>
          <w:fldChar w:fldCharType="end"/>
        </w:r>
      </w:hyperlink>
    </w:p>
    <w:p>
      <w:pPr>
        <w:pStyle w:val="TOC2"/>
        <w:tabs>
          <w:tab w:val="right" w:leader="dot" w:pos="8306"/>
        </w:tabs>
      </w:pPr>
      <w:hyperlink w:anchor="_Toc16325" w:history="1">
        <w:r>
          <w:rPr>
            <w:rFonts w:ascii="仿宋" w:eastAsia="仿宋" w:hAnsi="仿宋" w:cs="仿宋" w:hint="eastAsia"/>
            <w:lang w:eastAsia="zh-CN"/>
          </w:rPr>
          <w:t>(一)、可持续战略与实践</w:t>
        </w:r>
        <w:r>
          <w:tab/>
        </w:r>
        <w:r>
          <w:fldChar w:fldCharType="begin"/>
        </w:r>
        <w:r>
          <w:instrText xml:space="preserve"> PAGEREF _Toc16325 \h </w:instrText>
        </w:r>
        <w:r>
          <w:fldChar w:fldCharType="separate"/>
        </w:r>
        <w:r>
          <w:t>18</w:t>
        </w:r>
        <w:r>
          <w:fldChar w:fldCharType="end"/>
        </w:r>
      </w:hyperlink>
    </w:p>
    <w:p>
      <w:pPr>
        <w:pStyle w:val="TOC2"/>
        <w:tabs>
          <w:tab w:val="right" w:leader="dot" w:pos="8306"/>
        </w:tabs>
      </w:pPr>
      <w:hyperlink w:anchor="_Toc17125" w:history="1">
        <w:r>
          <w:rPr>
            <w:rFonts w:ascii="仿宋" w:eastAsia="仿宋" w:hAnsi="仿宋" w:cs="仿宋" w:hint="eastAsia"/>
            <w:lang w:eastAsia="zh-CN"/>
          </w:rPr>
          <w:t>(二)、环保与社会责任</w:t>
        </w:r>
        <w:r>
          <w:tab/>
        </w:r>
        <w:r>
          <w:fldChar w:fldCharType="begin"/>
        </w:r>
        <w:r>
          <w:instrText xml:space="preserve"> PAGEREF _Toc17125 \h </w:instrText>
        </w:r>
        <w:r>
          <w:fldChar w:fldCharType="separate"/>
        </w:r>
        <w:r>
          <w:t>19</w:t>
        </w:r>
        <w:r>
          <w:fldChar w:fldCharType="end"/>
        </w:r>
      </w:hyperlink>
    </w:p>
    <w:p>
      <w:pPr>
        <w:pStyle w:val="TOC1"/>
        <w:tabs>
          <w:tab w:val="right" w:leader="dot" w:pos="8306"/>
        </w:tabs>
      </w:pPr>
      <w:hyperlink w:anchor="_Toc28079" w:history="1">
        <w:r>
          <w:rPr>
            <w:rFonts w:ascii="仿宋" w:eastAsia="仿宋" w:hAnsi="仿宋" w:cs="仿宋" w:hint="eastAsia"/>
            <w:lang w:eastAsia="zh-CN"/>
          </w:rPr>
          <w:t>七、渔药项目财务管理</w:t>
        </w:r>
        <w:r>
          <w:tab/>
        </w:r>
        <w:r>
          <w:fldChar w:fldCharType="begin"/>
        </w:r>
        <w:r>
          <w:instrText xml:space="preserve"> PAGEREF _Toc28079 \h </w:instrText>
        </w:r>
        <w:r>
          <w:fldChar w:fldCharType="separate"/>
        </w:r>
        <w:r>
          <w:t>19</w:t>
        </w:r>
        <w:r>
          <w:fldChar w:fldCharType="end"/>
        </w:r>
      </w:hyperlink>
    </w:p>
    <w:p>
      <w:pPr>
        <w:pStyle w:val="TOC2"/>
        <w:tabs>
          <w:tab w:val="right" w:leader="dot" w:pos="8306"/>
        </w:tabs>
      </w:pPr>
      <w:hyperlink w:anchor="_Toc835" w:history="1">
        <w:r>
          <w:rPr>
            <w:rFonts w:ascii="仿宋" w:eastAsia="仿宋" w:hAnsi="仿宋" w:cs="仿宋" w:hint="eastAsia"/>
            <w:lang w:eastAsia="zh-CN"/>
          </w:rPr>
          <w:t>(一)、资金需求大</w:t>
        </w:r>
        <w:r>
          <w:tab/>
        </w:r>
        <w:r>
          <w:fldChar w:fldCharType="begin"/>
        </w:r>
        <w:r>
          <w:instrText xml:space="preserve"> PAGEREF _Toc835 \h </w:instrText>
        </w:r>
        <w:r>
          <w:fldChar w:fldCharType="separate"/>
        </w:r>
        <w:r>
          <w:t>19</w:t>
        </w:r>
        <w:r>
          <w:fldChar w:fldCharType="end"/>
        </w:r>
      </w:hyperlink>
    </w:p>
    <w:p>
      <w:pPr>
        <w:pStyle w:val="TOC2"/>
        <w:tabs>
          <w:tab w:val="right" w:leader="dot" w:pos="8306"/>
        </w:tabs>
      </w:pPr>
      <w:hyperlink w:anchor="_Toc10592" w:history="1">
        <w:r>
          <w:rPr>
            <w:rFonts w:ascii="仿宋" w:eastAsia="仿宋" w:hAnsi="仿宋" w:cs="仿宋" w:hint="eastAsia"/>
            <w:lang w:eastAsia="zh-CN"/>
          </w:rPr>
          <w:t>(二)、研发周期长</w:t>
        </w:r>
        <w:r>
          <w:tab/>
        </w:r>
        <w:r>
          <w:fldChar w:fldCharType="begin"/>
        </w:r>
        <w:r>
          <w:instrText xml:space="preserve"> PAGEREF _Toc10592 \h </w:instrText>
        </w:r>
        <w:r>
          <w:fldChar w:fldCharType="separate"/>
        </w:r>
        <w:r>
          <w:t>21</w:t>
        </w:r>
        <w:r>
          <w:fldChar w:fldCharType="end"/>
        </w:r>
      </w:hyperlink>
    </w:p>
    <w:p>
      <w:pPr>
        <w:pStyle w:val="TOC2"/>
        <w:tabs>
          <w:tab w:val="right" w:leader="dot" w:pos="8306"/>
        </w:tabs>
      </w:pPr>
      <w:hyperlink w:anchor="_Toc18543" w:history="1">
        <w:r>
          <w:rPr>
            <w:rFonts w:ascii="仿宋" w:eastAsia="仿宋" w:hAnsi="仿宋" w:cs="仿宋" w:hint="eastAsia"/>
            <w:lang w:eastAsia="zh-CN"/>
          </w:rPr>
          <w:t>(三)、市场风险大</w:t>
        </w:r>
        <w:r>
          <w:tab/>
        </w:r>
        <w:r>
          <w:fldChar w:fldCharType="begin"/>
        </w:r>
        <w:r>
          <w:instrText xml:space="preserve"> PAGEREF _Toc18543 \h </w:instrText>
        </w:r>
        <w:r>
          <w:fldChar w:fldCharType="separate"/>
        </w:r>
        <w:r>
          <w:t>22</w:t>
        </w:r>
        <w:r>
          <w:fldChar w:fldCharType="end"/>
        </w:r>
      </w:hyperlink>
    </w:p>
    <w:p>
      <w:pPr>
        <w:pStyle w:val="TOC2"/>
        <w:tabs>
          <w:tab w:val="right" w:leader="dot" w:pos="8306"/>
        </w:tabs>
      </w:pPr>
      <w:hyperlink w:anchor="_Toc9535" w:history="1">
        <w:r>
          <w:rPr>
            <w:rFonts w:ascii="仿宋" w:eastAsia="仿宋" w:hAnsi="仿宋" w:cs="仿宋" w:hint="eastAsia"/>
            <w:lang w:eastAsia="zh-CN"/>
          </w:rPr>
          <w:t>(四)、利润率高</w:t>
        </w:r>
        <w:r>
          <w:tab/>
        </w:r>
        <w:r>
          <w:fldChar w:fldCharType="begin"/>
        </w:r>
        <w:r>
          <w:instrText xml:space="preserve"> PAGEREF _Toc9535 \h </w:instrText>
        </w:r>
        <w:r>
          <w:fldChar w:fldCharType="separate"/>
        </w:r>
        <w:r>
          <w:t>24</w:t>
        </w:r>
        <w:r>
          <w:fldChar w:fldCharType="end"/>
        </w:r>
      </w:hyperlink>
    </w:p>
    <w:p>
      <w:pPr>
        <w:pStyle w:val="TOC1"/>
        <w:tabs>
          <w:tab w:val="right" w:leader="dot" w:pos="8306"/>
        </w:tabs>
      </w:pPr>
      <w:hyperlink w:anchor="_Toc22085" w:history="1">
        <w:r>
          <w:rPr>
            <w:rFonts w:ascii="仿宋" w:eastAsia="仿宋" w:hAnsi="仿宋" w:cs="仿宋" w:hint="eastAsia"/>
            <w:lang w:eastAsia="zh-CN"/>
          </w:rPr>
          <w:t>八、渔药项目风险管理</w:t>
        </w:r>
        <w:r>
          <w:tab/>
        </w:r>
        <w:r>
          <w:fldChar w:fldCharType="begin"/>
        </w:r>
        <w:r>
          <w:instrText xml:space="preserve"> PAGEREF _Toc22085 \h </w:instrText>
        </w:r>
        <w:r>
          <w:fldChar w:fldCharType="separate"/>
        </w:r>
        <w:r>
          <w:t>26</w:t>
        </w:r>
        <w:r>
          <w:fldChar w:fldCharType="end"/>
        </w:r>
      </w:hyperlink>
    </w:p>
    <w:p>
      <w:pPr>
        <w:pStyle w:val="TOC2"/>
        <w:tabs>
          <w:tab w:val="right" w:leader="dot" w:pos="8306"/>
        </w:tabs>
      </w:pPr>
      <w:hyperlink w:anchor="_Toc19588" w:history="1">
        <w:r>
          <w:rPr>
            <w:rFonts w:ascii="仿宋" w:eastAsia="仿宋" w:hAnsi="仿宋" w:cs="仿宋" w:hint="eastAsia"/>
            <w:lang w:eastAsia="zh-CN"/>
          </w:rPr>
          <w:t>(一)、风险识别与评估</w:t>
        </w:r>
        <w:r>
          <w:tab/>
        </w:r>
        <w:r>
          <w:fldChar w:fldCharType="begin"/>
        </w:r>
        <w:r>
          <w:instrText xml:space="preserve"> PAGEREF _Toc19588 \h </w:instrText>
        </w:r>
        <w:r>
          <w:fldChar w:fldCharType="separate"/>
        </w:r>
        <w:r>
          <w:t>26</w:t>
        </w:r>
        <w:r>
          <w:fldChar w:fldCharType="end"/>
        </w:r>
      </w:hyperlink>
    </w:p>
    <w:p>
      <w:pPr>
        <w:pStyle w:val="TOC2"/>
        <w:tabs>
          <w:tab w:val="right" w:leader="dot" w:pos="8306"/>
        </w:tabs>
      </w:pPr>
      <w:hyperlink w:anchor="_Toc28349" w:history="1">
        <w:r>
          <w:rPr>
            <w:rFonts w:ascii="仿宋" w:eastAsia="仿宋" w:hAnsi="仿宋" w:cs="仿宋" w:hint="eastAsia"/>
            <w:lang w:eastAsia="zh-CN"/>
          </w:rPr>
          <w:t>(二)、风险应对策略</w:t>
        </w:r>
        <w:r>
          <w:tab/>
        </w:r>
        <w:r>
          <w:fldChar w:fldCharType="begin"/>
        </w:r>
        <w:r>
          <w:instrText xml:space="preserve"> PAGEREF _Toc28349 \h </w:instrText>
        </w:r>
        <w:r>
          <w:fldChar w:fldCharType="separate"/>
        </w:r>
        <w:r>
          <w:t>27</w:t>
        </w:r>
        <w:r>
          <w:fldChar w:fldCharType="end"/>
        </w:r>
      </w:hyperlink>
    </w:p>
    <w:p>
      <w:pPr>
        <w:pStyle w:val="TOC2"/>
        <w:tabs>
          <w:tab w:val="right" w:leader="dot" w:pos="8306"/>
        </w:tabs>
      </w:pPr>
      <w:hyperlink w:anchor="_Toc22113" w:history="1">
        <w:r>
          <w:rPr>
            <w:rFonts w:ascii="仿宋" w:eastAsia="仿宋" w:hAnsi="仿宋" w:cs="仿宋" w:hint="eastAsia"/>
            <w:lang w:eastAsia="zh-CN"/>
          </w:rPr>
          <w:t>(三)、风险监控与控制</w:t>
        </w:r>
        <w:r>
          <w:tab/>
        </w:r>
        <w:r>
          <w:fldChar w:fldCharType="begin"/>
        </w:r>
        <w:r>
          <w:instrText xml:space="preserve"> PAGEREF _Toc22113 \h </w:instrText>
        </w:r>
        <w:r>
          <w:fldChar w:fldCharType="separate"/>
        </w:r>
        <w:r>
          <w:t>29</w:t>
        </w:r>
        <w:r>
          <w:fldChar w:fldCharType="end"/>
        </w:r>
      </w:hyperlink>
    </w:p>
    <w:p>
      <w:pPr>
        <w:pStyle w:val="TOC1"/>
        <w:tabs>
          <w:tab w:val="right" w:leader="dot" w:pos="8306"/>
        </w:tabs>
      </w:pPr>
      <w:hyperlink w:anchor="_Toc23800" w:history="1">
        <w:r>
          <w:rPr>
            <w:rFonts w:ascii="仿宋" w:eastAsia="仿宋" w:hAnsi="仿宋" w:cs="仿宋" w:hint="eastAsia"/>
            <w:lang w:eastAsia="zh-CN"/>
          </w:rPr>
          <w:t>九、渔药项目创新与研发</w:t>
        </w:r>
        <w:r>
          <w:tab/>
        </w:r>
        <w:r>
          <w:fldChar w:fldCharType="begin"/>
        </w:r>
        <w:r>
          <w:instrText xml:space="preserve"> PAGEREF _Toc23800 \h </w:instrText>
        </w:r>
        <w:r>
          <w:fldChar w:fldCharType="separate"/>
        </w:r>
        <w:r>
          <w:t>30</w:t>
        </w:r>
        <w:r>
          <w:fldChar w:fldCharType="end"/>
        </w:r>
      </w:hyperlink>
    </w:p>
    <w:p>
      <w:pPr>
        <w:pStyle w:val="TOC2"/>
        <w:tabs>
          <w:tab w:val="right" w:leader="dot" w:pos="8306"/>
        </w:tabs>
      </w:pPr>
      <w:hyperlink w:anchor="_Toc22366" w:history="1">
        <w:r>
          <w:rPr>
            <w:rFonts w:ascii="仿宋" w:eastAsia="仿宋" w:hAnsi="仿宋" w:cs="仿宋" w:hint="eastAsia"/>
            <w:lang w:eastAsia="zh-CN"/>
          </w:rPr>
          <w:t>(一)、创新策略与方向</w:t>
        </w:r>
        <w:r>
          <w:tab/>
        </w:r>
        <w:r>
          <w:fldChar w:fldCharType="begin"/>
        </w:r>
        <w:r>
          <w:instrText xml:space="preserve"> PAGEREF _Toc22366 \h </w:instrText>
        </w:r>
        <w:r>
          <w:fldChar w:fldCharType="separate"/>
        </w:r>
        <w:r>
          <w:t>30</w:t>
        </w:r>
        <w:r>
          <w:fldChar w:fldCharType="end"/>
        </w:r>
      </w:hyperlink>
    </w:p>
    <w:p>
      <w:pPr>
        <w:pStyle w:val="TOC2"/>
        <w:tabs>
          <w:tab w:val="right" w:leader="dot" w:pos="8306"/>
        </w:tabs>
      </w:pPr>
      <w:hyperlink w:anchor="_Toc10653" w:history="1">
        <w:r>
          <w:rPr>
            <w:rFonts w:ascii="仿宋" w:eastAsia="仿宋" w:hAnsi="仿宋" w:cs="仿宋" w:hint="eastAsia"/>
            <w:lang w:eastAsia="zh-CN"/>
          </w:rPr>
          <w:t>(二)、研发规划与投入</w:t>
        </w:r>
        <w:r>
          <w:tab/>
        </w:r>
        <w:r>
          <w:fldChar w:fldCharType="begin"/>
        </w:r>
        <w:r>
          <w:instrText xml:space="preserve"> PAGEREF _Toc10653 \h </w:instrText>
        </w:r>
        <w:r>
          <w:fldChar w:fldCharType="separate"/>
        </w:r>
        <w:r>
          <w:t>32</w:t>
        </w:r>
        <w:r>
          <w:fldChar w:fldCharType="end"/>
        </w:r>
      </w:hyperlink>
    </w:p>
    <w:p>
      <w:pPr>
        <w:pStyle w:val="TOC1"/>
        <w:tabs>
          <w:tab w:val="right" w:leader="dot" w:pos="8306"/>
        </w:tabs>
      </w:pPr>
      <w:hyperlink w:anchor="_Toc27325" w:history="1">
        <w:r>
          <w:rPr>
            <w:rFonts w:ascii="仿宋" w:eastAsia="仿宋" w:hAnsi="仿宋" w:cs="仿宋" w:hint="eastAsia"/>
            <w:lang w:eastAsia="zh-CN"/>
          </w:rPr>
          <w:t>十、渔药项目投资规划</w:t>
        </w:r>
        <w:r>
          <w:tab/>
        </w:r>
        <w:r>
          <w:fldChar w:fldCharType="begin"/>
        </w:r>
        <w:r>
          <w:instrText xml:space="preserve"> PAGEREF _Toc27325 \h </w:instrText>
        </w:r>
        <w:r>
          <w:fldChar w:fldCharType="separate"/>
        </w:r>
        <w:r>
          <w:t>33</w:t>
        </w:r>
        <w:r>
          <w:fldChar w:fldCharType="end"/>
        </w:r>
      </w:hyperlink>
    </w:p>
    <w:p>
      <w:pPr>
        <w:pStyle w:val="TOC2"/>
        <w:tabs>
          <w:tab w:val="right" w:leader="dot" w:pos="8306"/>
        </w:tabs>
      </w:pPr>
      <w:hyperlink w:anchor="_Toc19256" w:history="1">
        <w:r>
          <w:rPr>
            <w:rFonts w:ascii="仿宋" w:eastAsia="仿宋" w:hAnsi="仿宋" w:cs="仿宋" w:hint="eastAsia"/>
            <w:lang w:eastAsia="zh-CN"/>
          </w:rPr>
          <w:t>(一)、渔药项目总投资估算</w:t>
        </w:r>
        <w:r>
          <w:tab/>
        </w:r>
        <w:r>
          <w:fldChar w:fldCharType="begin"/>
        </w:r>
        <w:r>
          <w:instrText xml:space="preserve"> PAGEREF _Toc19256 \h </w:instrText>
        </w:r>
        <w:r>
          <w:fldChar w:fldCharType="separate"/>
        </w:r>
        <w:r>
          <w:t>33</w:t>
        </w:r>
        <w:r>
          <w:fldChar w:fldCharType="end"/>
        </w:r>
      </w:hyperlink>
    </w:p>
    <w:p>
      <w:pPr>
        <w:pStyle w:val="TOC2"/>
        <w:tabs>
          <w:tab w:val="right" w:leader="dot" w:pos="8306"/>
        </w:tabs>
      </w:pPr>
      <w:hyperlink w:anchor="_Toc7139" w:history="1">
        <w:r>
          <w:rPr>
            <w:rFonts w:ascii="仿宋" w:eastAsia="仿宋" w:hAnsi="仿宋" w:cs="仿宋" w:hint="eastAsia"/>
            <w:lang w:eastAsia="zh-CN"/>
          </w:rPr>
          <w:t>(二)、资金筹措</w:t>
        </w:r>
        <w:r>
          <w:tab/>
        </w:r>
        <w:r>
          <w:fldChar w:fldCharType="begin"/>
        </w:r>
        <w:r>
          <w:instrText xml:space="preserve"> PAGEREF _Toc7139 \h </w:instrText>
        </w:r>
        <w:r>
          <w:fldChar w:fldCharType="separate"/>
        </w:r>
        <w:r>
          <w:t>34</w:t>
        </w:r>
        <w:r>
          <w:fldChar w:fldCharType="end"/>
        </w:r>
      </w:hyperlink>
    </w:p>
    <w:p>
      <w:pPr>
        <w:pStyle w:val="TOC1"/>
        <w:tabs>
          <w:tab w:val="right" w:leader="dot" w:pos="8306"/>
        </w:tabs>
      </w:pPr>
      <w:hyperlink w:anchor="_Toc31357" w:history="1">
        <w:r>
          <w:rPr>
            <w:rFonts w:ascii="仿宋" w:eastAsia="仿宋" w:hAnsi="仿宋" w:cs="仿宋" w:hint="eastAsia"/>
            <w:lang w:eastAsia="zh-CN"/>
          </w:rPr>
          <w:t>十一、渔药项目经营效益</w:t>
        </w:r>
        <w:r>
          <w:tab/>
        </w:r>
        <w:r>
          <w:fldChar w:fldCharType="begin"/>
        </w:r>
        <w:r>
          <w:instrText xml:space="preserve"> PAGEREF _Toc31357 \h </w:instrText>
        </w:r>
        <w:r>
          <w:fldChar w:fldCharType="separate"/>
        </w:r>
        <w:r>
          <w:t>35</w:t>
        </w:r>
        <w:r>
          <w:fldChar w:fldCharType="end"/>
        </w:r>
      </w:hyperlink>
    </w:p>
    <w:p>
      <w:pPr>
        <w:pStyle w:val="TOC2"/>
        <w:tabs>
          <w:tab w:val="right" w:leader="dot" w:pos="8306"/>
        </w:tabs>
      </w:pPr>
      <w:hyperlink w:anchor="_Toc14356" w:history="1">
        <w:r>
          <w:rPr>
            <w:rFonts w:ascii="仿宋" w:eastAsia="仿宋" w:hAnsi="仿宋" w:cs="仿宋" w:hint="eastAsia"/>
            <w:lang w:eastAsia="zh-CN"/>
          </w:rPr>
          <w:t>(一)、经济评价财务测算</w:t>
        </w:r>
        <w:r>
          <w:tab/>
        </w:r>
        <w:r>
          <w:fldChar w:fldCharType="begin"/>
        </w:r>
        <w:r>
          <w:instrText xml:space="preserve"> PAGEREF _Toc14356 \h </w:instrText>
        </w:r>
        <w:r>
          <w:fldChar w:fldCharType="separate"/>
        </w:r>
        <w:r>
          <w:t>35</w:t>
        </w:r>
        <w:r>
          <w:fldChar w:fldCharType="end"/>
        </w:r>
      </w:hyperlink>
    </w:p>
    <w:p>
      <w:pPr>
        <w:pStyle w:val="TOC2"/>
        <w:tabs>
          <w:tab w:val="right" w:leader="dot" w:pos="8306"/>
        </w:tabs>
      </w:pPr>
      <w:hyperlink w:anchor="_Toc20880" w:history="1">
        <w:r>
          <w:rPr>
            <w:rFonts w:ascii="仿宋" w:eastAsia="仿宋" w:hAnsi="仿宋" w:cs="仿宋" w:hint="eastAsia"/>
            <w:lang w:eastAsia="zh-CN"/>
          </w:rPr>
          <w:t>(二)、渔药项目盈利能力分析</w:t>
        </w:r>
        <w:r>
          <w:tab/>
        </w:r>
        <w:r>
          <w:fldChar w:fldCharType="begin"/>
        </w:r>
        <w:r>
          <w:instrText xml:space="preserve"> PAGEREF _Toc20880 \h </w:instrText>
        </w:r>
        <w:r>
          <w:fldChar w:fldCharType="separate"/>
        </w:r>
        <w:r>
          <w:t>36</w:t>
        </w:r>
        <w:r>
          <w:fldChar w:fldCharType="end"/>
        </w:r>
      </w:hyperlink>
    </w:p>
    <w:p>
      <w:pPr>
        <w:pStyle w:val="TOC1"/>
        <w:tabs>
          <w:tab w:val="right" w:leader="dot" w:pos="8306"/>
        </w:tabs>
      </w:pPr>
      <w:hyperlink w:anchor="_Toc13062" w:history="1">
        <w:r>
          <w:rPr>
            <w:rFonts w:ascii="仿宋" w:eastAsia="仿宋" w:hAnsi="仿宋" w:cs="仿宋" w:hint="eastAsia"/>
            <w:lang w:eastAsia="zh-CN"/>
          </w:rPr>
          <w:t>十二、渔药项目社会影响</w:t>
        </w:r>
        <w:r>
          <w:tab/>
        </w:r>
        <w:r>
          <w:fldChar w:fldCharType="begin"/>
        </w:r>
        <w:r>
          <w:instrText xml:space="preserve"> PAGEREF _Toc13062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6" w:history="1">
        <w:r>
          <w:rPr>
            <w:rFonts w:ascii="仿宋" w:eastAsia="仿宋" w:hAnsi="仿宋" w:cs="仿宋" w:hint="eastAsia"/>
            <w:lang w:eastAsia="zh-CN"/>
          </w:rPr>
          <w:t>(一)、社会责任与义务</w:t>
        </w:r>
        <w:r>
          <w:tab/>
        </w:r>
        <w:r>
          <w:fldChar w:fldCharType="begin"/>
        </w:r>
        <w:r>
          <w:instrText xml:space="preserve"> PAGEREF _Toc22226 \h </w:instrText>
        </w:r>
        <w:r>
          <w:fldChar w:fldCharType="separate"/>
        </w:r>
        <w:r>
          <w:t>37</w:t>
        </w:r>
        <w:r>
          <w:fldChar w:fldCharType="end"/>
        </w:r>
      </w:hyperlink>
    </w:p>
    <w:p>
      <w:pPr>
        <w:pStyle w:val="TOC2"/>
        <w:tabs>
          <w:tab w:val="right" w:leader="dot" w:pos="8306"/>
        </w:tabs>
      </w:pPr>
      <w:hyperlink w:anchor="_Toc23832" w:history="1">
        <w:r>
          <w:rPr>
            <w:rFonts w:ascii="仿宋" w:eastAsia="仿宋" w:hAnsi="仿宋" w:cs="仿宋" w:hint="eastAsia"/>
            <w:lang w:eastAsia="zh-CN"/>
          </w:rPr>
          <w:t>(二)、社会参与与沟通</w:t>
        </w:r>
        <w:r>
          <w:tab/>
        </w:r>
        <w:r>
          <w:fldChar w:fldCharType="begin"/>
        </w:r>
        <w:r>
          <w:instrText xml:space="preserve"> PAGEREF _Toc23832 \h </w:instrText>
        </w:r>
        <w:r>
          <w:fldChar w:fldCharType="separate"/>
        </w:r>
        <w:r>
          <w:t>38</w:t>
        </w:r>
        <w:r>
          <w:fldChar w:fldCharType="end"/>
        </w:r>
      </w:hyperlink>
    </w:p>
    <w:p>
      <w:pPr>
        <w:pStyle w:val="TOC1"/>
        <w:tabs>
          <w:tab w:val="right" w:leader="dot" w:pos="8306"/>
        </w:tabs>
      </w:pPr>
      <w:hyperlink w:anchor="_Toc22200" w:history="1">
        <w:r>
          <w:rPr>
            <w:rFonts w:ascii="仿宋" w:eastAsia="仿宋" w:hAnsi="仿宋" w:cs="仿宋" w:hint="eastAsia"/>
            <w:lang w:eastAsia="zh-CN"/>
          </w:rPr>
          <w:t>十三、营销与推广策略</w:t>
        </w:r>
        <w:r>
          <w:tab/>
        </w:r>
        <w:r>
          <w:fldChar w:fldCharType="begin"/>
        </w:r>
        <w:r>
          <w:instrText xml:space="preserve"> PAGEREF _Toc22200 \h </w:instrText>
        </w:r>
        <w:r>
          <w:fldChar w:fldCharType="separate"/>
        </w:r>
        <w:r>
          <w:t>39</w:t>
        </w:r>
        <w:r>
          <w:fldChar w:fldCharType="end"/>
        </w:r>
      </w:hyperlink>
    </w:p>
    <w:p>
      <w:pPr>
        <w:pStyle w:val="TOC2"/>
        <w:tabs>
          <w:tab w:val="right" w:leader="dot" w:pos="8306"/>
        </w:tabs>
      </w:pPr>
      <w:hyperlink w:anchor="_Toc24622" w:history="1">
        <w:r>
          <w:rPr>
            <w:rFonts w:ascii="仿宋" w:eastAsia="仿宋" w:hAnsi="仿宋" w:cs="仿宋" w:hint="eastAsia"/>
            <w:lang w:eastAsia="zh-CN"/>
          </w:rPr>
          <w:t>(一)、产品/服务定位与特点</w:t>
        </w:r>
        <w:r>
          <w:tab/>
        </w:r>
        <w:r>
          <w:fldChar w:fldCharType="begin"/>
        </w:r>
        <w:r>
          <w:instrText xml:space="preserve"> PAGEREF _Toc24622 \h </w:instrText>
        </w:r>
        <w:r>
          <w:fldChar w:fldCharType="separate"/>
        </w:r>
        <w:r>
          <w:t>39</w:t>
        </w:r>
        <w:r>
          <w:fldChar w:fldCharType="end"/>
        </w:r>
      </w:hyperlink>
    </w:p>
    <w:p>
      <w:pPr>
        <w:pStyle w:val="TOC2"/>
        <w:tabs>
          <w:tab w:val="right" w:leader="dot" w:pos="8306"/>
        </w:tabs>
      </w:pPr>
      <w:hyperlink w:anchor="_Toc19898" w:history="1">
        <w:r>
          <w:rPr>
            <w:rFonts w:ascii="仿宋" w:eastAsia="仿宋" w:hAnsi="仿宋" w:cs="仿宋" w:hint="eastAsia"/>
            <w:lang w:eastAsia="zh-CN"/>
          </w:rPr>
          <w:t>(二)、市场定位与竞争分析</w:t>
        </w:r>
        <w:r>
          <w:tab/>
        </w:r>
        <w:r>
          <w:fldChar w:fldCharType="begin"/>
        </w:r>
        <w:r>
          <w:instrText xml:space="preserve"> PAGEREF _Toc19898 \h </w:instrText>
        </w:r>
        <w:r>
          <w:fldChar w:fldCharType="separate"/>
        </w:r>
        <w:r>
          <w:t>40</w:t>
        </w:r>
        <w:r>
          <w:fldChar w:fldCharType="end"/>
        </w:r>
      </w:hyperlink>
    </w:p>
    <w:p>
      <w:pPr>
        <w:pStyle w:val="TOC2"/>
        <w:tabs>
          <w:tab w:val="right" w:leader="dot" w:pos="8306"/>
        </w:tabs>
      </w:pPr>
      <w:hyperlink w:anchor="_Toc24705" w:history="1">
        <w:r>
          <w:rPr>
            <w:rFonts w:ascii="仿宋" w:eastAsia="仿宋" w:hAnsi="仿宋" w:cs="仿宋" w:hint="eastAsia"/>
            <w:lang w:eastAsia="zh-CN"/>
          </w:rPr>
          <w:t>(三)、营销渠道与策略</w:t>
        </w:r>
        <w:r>
          <w:tab/>
        </w:r>
        <w:r>
          <w:fldChar w:fldCharType="begin"/>
        </w:r>
        <w:r>
          <w:instrText xml:space="preserve"> PAGEREF _Toc24705 \h </w:instrText>
        </w:r>
        <w:r>
          <w:fldChar w:fldCharType="separate"/>
        </w:r>
        <w:r>
          <w:t>41</w:t>
        </w:r>
        <w:r>
          <w:fldChar w:fldCharType="end"/>
        </w:r>
      </w:hyperlink>
    </w:p>
    <w:p>
      <w:pPr>
        <w:pStyle w:val="TOC2"/>
        <w:tabs>
          <w:tab w:val="right" w:leader="dot" w:pos="8306"/>
        </w:tabs>
      </w:pPr>
      <w:hyperlink w:anchor="_Toc27228" w:history="1">
        <w:r>
          <w:rPr>
            <w:rFonts w:ascii="仿宋" w:eastAsia="仿宋" w:hAnsi="仿宋" w:cs="仿宋" w:hint="eastAsia"/>
            <w:lang w:eastAsia="zh-CN"/>
          </w:rPr>
          <w:t>(四)、推广与宣传活动</w:t>
        </w:r>
        <w:r>
          <w:tab/>
        </w:r>
        <w:r>
          <w:fldChar w:fldCharType="begin"/>
        </w:r>
        <w:r>
          <w:instrText xml:space="preserve"> PAGEREF _Toc27228 \h </w:instrText>
        </w:r>
        <w:r>
          <w:fldChar w:fldCharType="separate"/>
        </w:r>
        <w:r>
          <w:t>43</w:t>
        </w:r>
        <w:r>
          <w:fldChar w:fldCharType="end"/>
        </w:r>
      </w:hyperlink>
    </w:p>
    <w:p>
      <w:pPr>
        <w:pStyle w:val="TOC1"/>
        <w:tabs>
          <w:tab w:val="right" w:leader="dot" w:pos="8306"/>
        </w:tabs>
      </w:pPr>
      <w:hyperlink w:anchor="_Toc18663" w:history="1">
        <w:r>
          <w:rPr>
            <w:rFonts w:ascii="仿宋" w:eastAsia="仿宋" w:hAnsi="仿宋" w:cs="仿宋" w:hint="eastAsia"/>
            <w:lang w:eastAsia="zh-CN"/>
          </w:rPr>
          <w:t>十四、渔药项目实施时间节点</w:t>
        </w:r>
        <w:r>
          <w:tab/>
        </w:r>
        <w:r>
          <w:fldChar w:fldCharType="begin"/>
        </w:r>
        <w:r>
          <w:instrText xml:space="preserve"> PAGEREF _Toc18663 \h </w:instrText>
        </w:r>
        <w:r>
          <w:fldChar w:fldCharType="separate"/>
        </w:r>
        <w:r>
          <w:t>48</w:t>
        </w:r>
        <w:r>
          <w:fldChar w:fldCharType="end"/>
        </w:r>
      </w:hyperlink>
    </w:p>
    <w:p>
      <w:pPr>
        <w:pStyle w:val="TOC2"/>
        <w:tabs>
          <w:tab w:val="right" w:leader="dot" w:pos="8306"/>
        </w:tabs>
      </w:pPr>
      <w:hyperlink w:anchor="_Toc12511" w:history="1">
        <w:r>
          <w:rPr>
            <w:rFonts w:ascii="仿宋" w:eastAsia="仿宋" w:hAnsi="仿宋" w:cs="仿宋" w:hint="eastAsia"/>
            <w:lang w:eastAsia="zh-CN"/>
          </w:rPr>
          <w:t>(一)、渔药项目启动阶段时间节点</w:t>
        </w:r>
        <w:r>
          <w:tab/>
        </w:r>
        <w:r>
          <w:fldChar w:fldCharType="begin"/>
        </w:r>
        <w:r>
          <w:instrText xml:space="preserve"> PAGEREF _Toc12511 \h </w:instrText>
        </w:r>
        <w:r>
          <w:fldChar w:fldCharType="separate"/>
        </w:r>
        <w:r>
          <w:t>48</w:t>
        </w:r>
        <w:r>
          <w:fldChar w:fldCharType="end"/>
        </w:r>
      </w:hyperlink>
    </w:p>
    <w:p>
      <w:pPr>
        <w:pStyle w:val="TOC2"/>
        <w:tabs>
          <w:tab w:val="right" w:leader="dot" w:pos="8306"/>
        </w:tabs>
      </w:pPr>
      <w:hyperlink w:anchor="_Toc18013" w:history="1">
        <w:r>
          <w:rPr>
            <w:rFonts w:ascii="仿宋" w:eastAsia="仿宋" w:hAnsi="仿宋" w:cs="仿宋" w:hint="eastAsia"/>
            <w:lang w:eastAsia="zh-CN"/>
          </w:rPr>
          <w:t>(二)、渔药项目执行阶段时间节点</w:t>
        </w:r>
        <w:r>
          <w:tab/>
        </w:r>
        <w:r>
          <w:fldChar w:fldCharType="begin"/>
        </w:r>
        <w:r>
          <w:instrText xml:space="preserve"> PAGEREF _Toc18013 \h </w:instrText>
        </w:r>
        <w:r>
          <w:fldChar w:fldCharType="separate"/>
        </w:r>
        <w:r>
          <w:t>49</w:t>
        </w:r>
        <w:r>
          <w:fldChar w:fldCharType="end"/>
        </w:r>
      </w:hyperlink>
    </w:p>
    <w:p>
      <w:pPr>
        <w:pStyle w:val="TOC2"/>
        <w:tabs>
          <w:tab w:val="right" w:leader="dot" w:pos="8306"/>
        </w:tabs>
      </w:pPr>
      <w:hyperlink w:anchor="_Toc21791" w:history="1">
        <w:r>
          <w:rPr>
            <w:rFonts w:ascii="仿宋" w:eastAsia="仿宋" w:hAnsi="仿宋" w:cs="仿宋" w:hint="eastAsia"/>
            <w:lang w:eastAsia="zh-CN"/>
          </w:rPr>
          <w:t>(三)、渔药项目完成阶段时间节点</w:t>
        </w:r>
        <w:r>
          <w:tab/>
        </w:r>
        <w:r>
          <w:fldChar w:fldCharType="begin"/>
        </w:r>
        <w:r>
          <w:instrText xml:space="preserve"> PAGEREF _Toc21791 \h </w:instrText>
        </w:r>
        <w:r>
          <w:fldChar w:fldCharType="separate"/>
        </w:r>
        <w:r>
          <w:t>50</w:t>
        </w:r>
        <w:r>
          <w:fldChar w:fldCharType="end"/>
        </w:r>
      </w:hyperlink>
    </w:p>
    <w:p>
      <w:pPr>
        <w:pStyle w:val="TOC1"/>
        <w:tabs>
          <w:tab w:val="right" w:leader="dot" w:pos="8306"/>
        </w:tabs>
      </w:pPr>
      <w:hyperlink w:anchor="_Toc21719" w:history="1">
        <w:r>
          <w:rPr>
            <w:rFonts w:ascii="仿宋" w:eastAsia="仿宋" w:hAnsi="仿宋" w:cs="仿宋" w:hint="eastAsia"/>
            <w:lang w:eastAsia="zh-CN"/>
          </w:rPr>
          <w:t>十五、渔药项目工程方案分析</w:t>
        </w:r>
        <w:r>
          <w:tab/>
        </w:r>
        <w:r>
          <w:fldChar w:fldCharType="begin"/>
        </w:r>
        <w:r>
          <w:instrText xml:space="preserve"> PAGEREF _Toc21719 \h </w:instrText>
        </w:r>
        <w:r>
          <w:fldChar w:fldCharType="separate"/>
        </w:r>
        <w:r>
          <w:t>51</w:t>
        </w:r>
        <w:r>
          <w:fldChar w:fldCharType="end"/>
        </w:r>
      </w:hyperlink>
    </w:p>
    <w:p>
      <w:pPr>
        <w:pStyle w:val="TOC2"/>
        <w:tabs>
          <w:tab w:val="right" w:leader="dot" w:pos="8306"/>
        </w:tabs>
      </w:pPr>
      <w:hyperlink w:anchor="_Toc17567" w:history="1">
        <w:r>
          <w:rPr>
            <w:rFonts w:ascii="仿宋" w:eastAsia="仿宋" w:hAnsi="仿宋" w:cs="仿宋" w:hint="eastAsia"/>
            <w:lang w:eastAsia="zh-CN"/>
          </w:rPr>
          <w:t>(一)、建筑工程设计原则</w:t>
        </w:r>
        <w:r>
          <w:tab/>
        </w:r>
        <w:r>
          <w:fldChar w:fldCharType="begin"/>
        </w:r>
        <w:r>
          <w:instrText xml:space="preserve"> PAGEREF _Toc17567 \h </w:instrText>
        </w:r>
        <w:r>
          <w:fldChar w:fldCharType="separate"/>
        </w:r>
        <w:r>
          <w:t>51</w:t>
        </w:r>
        <w:r>
          <w:fldChar w:fldCharType="end"/>
        </w:r>
      </w:hyperlink>
    </w:p>
    <w:p>
      <w:pPr>
        <w:pStyle w:val="TOC2"/>
        <w:tabs>
          <w:tab w:val="right" w:leader="dot" w:pos="8306"/>
        </w:tabs>
      </w:pPr>
      <w:hyperlink w:anchor="_Toc4007" w:history="1">
        <w:r>
          <w:rPr>
            <w:rFonts w:ascii="仿宋" w:eastAsia="仿宋" w:hAnsi="仿宋" w:cs="仿宋" w:hint="eastAsia"/>
            <w:lang w:eastAsia="zh-CN"/>
          </w:rPr>
          <w:t>(二)、土建工程建设指标</w:t>
        </w:r>
        <w:r>
          <w:tab/>
        </w:r>
        <w:r>
          <w:fldChar w:fldCharType="begin"/>
        </w:r>
        <w:r>
          <w:instrText xml:space="preserve"> PAGEREF _Toc4007 \h </w:instrText>
        </w:r>
        <w:r>
          <w:fldChar w:fldCharType="separate"/>
        </w:r>
        <w:r>
          <w:t>54</w:t>
        </w:r>
        <w:r>
          <w:fldChar w:fldCharType="end"/>
        </w:r>
      </w:hyperlink>
    </w:p>
    <w:p>
      <w:pPr>
        <w:pStyle w:val="TOC1"/>
        <w:tabs>
          <w:tab w:val="right" w:leader="dot" w:pos="8306"/>
        </w:tabs>
      </w:pPr>
      <w:hyperlink w:anchor="_Toc27104" w:history="1">
        <w:r>
          <w:rPr>
            <w:rFonts w:ascii="仿宋" w:eastAsia="仿宋" w:hAnsi="仿宋" w:cs="仿宋" w:hint="eastAsia"/>
            <w:lang w:eastAsia="zh-CN"/>
          </w:rPr>
          <w:t>十六、利益相关者分析与沟通计划</w:t>
        </w:r>
        <w:r>
          <w:tab/>
        </w:r>
        <w:r>
          <w:fldChar w:fldCharType="begin"/>
        </w:r>
        <w:r>
          <w:instrText xml:space="preserve"> PAGEREF _Toc27104 \h </w:instrText>
        </w:r>
        <w:r>
          <w:fldChar w:fldCharType="separate"/>
        </w:r>
        <w:r>
          <w:t>56</w:t>
        </w:r>
        <w:r>
          <w:fldChar w:fldCharType="end"/>
        </w:r>
      </w:hyperlink>
    </w:p>
    <w:p>
      <w:pPr>
        <w:pStyle w:val="TOC2"/>
        <w:tabs>
          <w:tab w:val="right" w:leader="dot" w:pos="8306"/>
        </w:tabs>
      </w:pPr>
      <w:hyperlink w:anchor="_Toc18933" w:history="1">
        <w:r>
          <w:rPr>
            <w:rFonts w:ascii="仿宋" w:eastAsia="仿宋" w:hAnsi="仿宋" w:cs="仿宋" w:hint="eastAsia"/>
            <w:lang w:eastAsia="zh-CN"/>
          </w:rPr>
          <w:t>(一)、利益相关者分析</w:t>
        </w:r>
        <w:r>
          <w:tab/>
        </w:r>
        <w:r>
          <w:fldChar w:fldCharType="begin"/>
        </w:r>
        <w:r>
          <w:instrText xml:space="preserve"> PAGEREF _Toc18933 \h </w:instrText>
        </w:r>
        <w:r>
          <w:fldChar w:fldCharType="separate"/>
        </w:r>
        <w:r>
          <w:t>56</w:t>
        </w:r>
        <w:r>
          <w:fldChar w:fldCharType="end"/>
        </w:r>
      </w:hyperlink>
    </w:p>
    <w:p>
      <w:pPr>
        <w:pStyle w:val="TOC2"/>
        <w:tabs>
          <w:tab w:val="right" w:leader="dot" w:pos="8306"/>
        </w:tabs>
      </w:pPr>
      <w:hyperlink w:anchor="_Toc15211" w:history="1">
        <w:r>
          <w:rPr>
            <w:rFonts w:ascii="仿宋" w:eastAsia="仿宋" w:hAnsi="仿宋" w:cs="仿宋" w:hint="eastAsia"/>
            <w:lang w:eastAsia="zh-CN"/>
          </w:rPr>
          <w:t>(二)、沟通计划</w:t>
        </w:r>
        <w:r>
          <w:tab/>
        </w:r>
        <w:r>
          <w:fldChar w:fldCharType="begin"/>
        </w:r>
        <w:r>
          <w:instrText xml:space="preserve"> PAGEREF _Toc15211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1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渔药项目的主要产品是XXXX，预计年产值为XXX万元。这一产品在市场中占据着重要的地位，其广泛的应用范围使得该渔药项目的市场前景非常广阔。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渔药项目的xxx产品作为重要的原材料之一，将在多个领域发挥关键作用。其在建筑、交通、能源等方面的广泛应用将为整个产业链提供强大的支持，形成产业协同效应。渔药项目的年产值XXX万XXX万XXX万万元不仅反映了其在市场上的巨大潜力，更预示着它对国民经济的积极贡献。这种关联度高、涉及面广的产业关系，使得该渔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总征地面积为XXXX平方米，相当于约XX.XX亩，其中净用地面积为XXXX平方米，红线范围内相当于约XX.XX亩。这一用地规模充分考虑了渔药项目的建设需求，保障了渔药项目在合适的空间内得以充分发展。渔药项目规划的总建筑面积为XXXX平方米，其中主体工程建设占XXXX平方米，计容建筑面积达XXXX平方米。预计建筑工程的投资将达到XXXX万元，为渔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计划购置的设备共计XXXX台（套），设备购置费用为XXXX万元。这一设备购置计划充分考虑到渔药项目的生产需求和技术要求，确保了渔药项目在生产运营中具备先进的技术装备和高效的生产能力。设备的合理配置将为渔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计划总投资为XXXX万元，预计年实现营业收入为XXXX万元。这一产能规模的设定旨在确保渔药项目能够在投资与回报之间取得平衡，实现长期可持续的发展。渔药项目的总投资充分考虑到各个方面的需求，包括用地建设、设备购置等多个环节，以确保渔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505"/>
      <w:r>
        <w:rPr>
          <w:rFonts w:ascii="仿宋" w:eastAsia="仿宋" w:hAnsi="仿宋" w:cs="仿宋" w:hint="eastAsia"/>
          <w:sz w:val="28"/>
          <w:lang w:eastAsia="zh-CN"/>
        </w:rPr>
        <w:t>二、渔药项目概论</w:t>
      </w:r>
      <w:bookmarkEnd w:id="5"/>
    </w:p>
    <w:p>
      <w:pPr>
        <w:pStyle w:val="Heading2"/>
        <w:rPr>
          <w:rFonts w:ascii="仿宋" w:eastAsia="仿宋" w:hAnsi="仿宋" w:cs="仿宋" w:hint="eastAsia"/>
          <w:lang w:eastAsia="zh-CN"/>
        </w:rPr>
      </w:pPr>
      <w:bookmarkStart w:id="6" w:name="_Toc111"/>
      <w:r>
        <w:rPr>
          <w:rFonts w:ascii="仿宋" w:eastAsia="仿宋" w:hAnsi="仿宋" w:cs="仿宋" w:hint="eastAsia"/>
          <w:lang w:eastAsia="zh-CN"/>
        </w:rPr>
        <w:t>(一)、渔药项目概况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起源追溯至对市场的深入洞察。市场的不断演变与变革为渔药项目提供了难得的机遇。当前市场存在的需求缺口和变革的大环境共同构成了渔药项目的背景。这个渔药项目旨在充分利用市场机遇，填补行业中尚未满足的需求，为客户提供全新的解决方案。市场的变革和需求的增长使得这个渔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渔药项目名称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渔药项目正式命名为渔药。这个名称不仅仅是一个标识，更代表了渔药项目的核心理念和愿景。它蕴含着渔药项目所要解决问题的关键字，具有强烈的表达和辨识度，为渔药项目树立了鲜明的品牌形象。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渔药项目目标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渔药项目的核心目标是提供一种全新、高效的解决方案，满足客户日益增长的需求。渔药项目追求的不仅仅是满足市场需求，更是在市场中获得卓越的竞争优势。通过不断提升产品或服务的质量和创新水平，渔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渔药项目范围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全面涵盖了产品研发、制造、市场推广和售后服务，确保从产品设计到最终用户体验的全方位关注。这一全面的渔药项目范围是为了确保渔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渔药项目时间表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渔药项目计划在未来18个月内完成，包括研发、测试、市场试点和正式推出等不同阶段。这个时间表的合理设计是为了确保渔药项目各个阶段的顺利推进，以便按时交付高质量的成果。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渔药项目预算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渔药项目总预算估算为XX百万美元，主要分配在研发、市场推广、人员培训和运营等方面。这一充足的预算为渔药项目提供了充足的资源，确保渔药项目在各个方面都能取得优异的表现。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渔药项目风险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渔药项目可能面临的风险包括市场接受度低、技术难题、竞争激烈等。渔药项目团队已经制定了相应的风险应对计划，通过前瞻性的风险管理，确保渔药项目在面对不确定性时能够迅速做出应对。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渔药项目团队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渔药项目汇聚了一支经验丰富、多领域专业素养的核心团队，确保渔药项目在各个方面都能拥有高水平的执行力。团队的协同作战是渔药项目成功的关键因素之一。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渔药项目背景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渔药项目的背景根植于市场对更高效、创新产品的渴望，同时也受到科技发展对行业格局的深刻改变的影响。这为渔药项目提供了广阔的发展空间和市场需求。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渔药项目现状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截至目前，渔药项目已完成市场调研和技术验证，取得了初步的成功。这为渔药项目在未来的发展奠定了坚实的基础，为更远大的目标打下了坚实的基石。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396"/>
      <w:r>
        <w:rPr>
          <w:rFonts w:ascii="仿宋" w:eastAsia="仿宋" w:hAnsi="仿宋" w:cs="仿宋" w:hint="eastAsia"/>
          <w:sz w:val="28"/>
          <w:lang w:eastAsia="zh-CN"/>
        </w:rPr>
        <w:t>(二)、渔药项目目标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keyword》渔药项目首要业务目标是在市场中占据有利地位，实现产品/服务的成功推广和销售。通过不断提升产品质量、创新性，渔药项目追求成为行业中的领导者，赢得更多客户的青睐。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在科技迅速发展的时代，渔药项目着眼于技术创新。通过持续的研发和技术升级，渔药项目旨在推出更具创新性的产品或服务，以满足市场对新鲜、先进解决方案的需求。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为了建立可持续的客户关系，渔药项目设定了客户满意度目标。通过提供卓越的产品质量和优质的客户服务，渔药项目追求赢得客户的信任和忠诚度，确保他们的满意度达到行业领先水平。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渔药项目注重社会责任和可持续发展。通过实施环保、社会责任渔药项目，渔药项目致力于在经济发展的同时保护环境，促进社会公平，实现可持续经营。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渔药项目的团队是实现目标的核心驱动力。因此，渔药项目设定了团队发展目标，包括提升团队成员的专业技能、培养领导力，以及搭建协同高效的团队工作氛围。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039"/>
      <w:r>
        <w:rPr>
          <w:rFonts w:ascii="仿宋" w:eastAsia="仿宋" w:hAnsi="仿宋" w:cs="仿宋" w:hint="eastAsia"/>
          <w:sz w:val="28"/>
          <w:lang w:eastAsia="zh-CN"/>
        </w:rPr>
        <w:t>(三)、渔药项目提出的理由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渔药项目提出的理由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提出源于对市场机遇的深刻洞察。当前市场中存在的需求缺口和行业发展趋势表明，有巨大的商业机会等待被开发。通过准确捕捉市场机遇，渔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理念基于对技术创新的信仰。通过持续的研发和技术投入，渔药项目有望推出更具创新性的产品或服务。在科技飞速发展的当下，渔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提出是为了增强企业的行业竞争力。通过提升产品或服务的质量和独特性，渔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响应了消费者需求的变化。随着社会和科技的不断发展，消费者对产品和服务的需求也在发生变化。通过深入了解并及时回应消费者的新需求，渔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渔药项目的提出是企业战略发展规划的一部分。在面对日益激烈的市场竞争和不断变化的商业环境中，渔药项目作为企业战略的一环，旨在为企业开辟新的增长领域，巩固企业在行业中的地位。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渔药项目的提出不仅仅是基于商业考量，还注重社会责任。通过推出环保、社会责任等方面的渔药项目，渔药企业可以在社会中树立积极形象，为社会做出积极贡献，实现经济效益和社会效益的双赢。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渔药项目的提出反映了对利益相关者期望的关注。包括客户、员工、投资者等利益相关者在企业发展中都有着各自的期望，渔药项目力求在满足这些期望的同时，取得更大的共赢。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125"/>
      <w:r>
        <w:rPr>
          <w:rFonts w:ascii="仿宋" w:eastAsia="仿宋" w:hAnsi="仿宋" w:cs="仿宋" w:hint="eastAsia"/>
          <w:sz w:val="28"/>
          <w:lang w:eastAsia="zh-CN"/>
        </w:rPr>
        <w:t>(四)、渔药项目意义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在实施渔药项目的过程中，我们不仅仅是在追逐商业成功，更是为企业和社会的多个层面创造了深远的意义。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的首要意义在于提升企业的市场竞争力。通过持续的创新和对产品质量的高标准要求，渔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药项目的推进将促使行业技术水平的提升。通过引入先进技术和创新性解决方案，渔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在社会层面，渔药项目不仅创造了大量就业机会，提高了就业水平，还注重社会责任和环保。通过参与社会公益事业和推动环保渔药项目，渔药项目为社会贡献了一份力量，体现了企业对社会的积极回馈。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综合而言，渔药项目意义重大，不仅推动了企业的发展，也为行业和社会的进步贡献了积极力量。这是一个全面而深刻的影响，将在未来产生可持续的正面效应。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195"/>
      <w:r>
        <w:rPr>
          <w:rFonts w:ascii="仿宋" w:eastAsia="仿宋" w:hAnsi="仿宋" w:cs="仿宋" w:hint="eastAsia"/>
          <w:sz w:val="28"/>
          <w:lang w:eastAsia="zh-CN"/>
        </w:rPr>
        <w:t>(五)、渔药项目背景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在当今迅猛发展的商业环境中，渔药项目的动因根植于对多方面因素的审慎考量。这个渔药项目的提出并非孤立的决策，而是对企业所处背景深入思考的产物。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市场的不断演变是渔药项目背后的首要原因。科技的迅速发展和全球市场的快速变化使得企业必须灵活应对。渔药项目应运而生，旨在通过创新性的解决方案迎合市场的多变需求，赢得竞争中的先机。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竞争的激烈程度也是渔药项目背景中不可忽视的一环。企业需要在激烈竞争中脱颖而出，为此，渔药项目致力于打破常规，提供独特的价值主张，以吸引客户并确保市场份额的增长。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技术的迅速发展为企业带来了机遇与挑战。作为渔药项目启动的背景之一，对新兴技术的应用将有助于提升企业的技术水平，使其在不断演进的商业环境中保持竞争优势。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此外，社会对企业责任的期望也在逐渐升高。渔药项目充分融入了社会责任的理念，通过可持续经营和社会公益渔药项目，企图为社会贡献一份力量，在商业成功的同时关注社会价值。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426"/>
      <w:r>
        <w:rPr>
          <w:rFonts w:ascii="仿宋" w:eastAsia="仿宋" w:hAnsi="仿宋" w:cs="仿宋" w:hint="eastAsia"/>
          <w:sz w:val="28"/>
          <w:lang w:eastAsia="zh-CN"/>
        </w:rPr>
        <w:t>三、渔药项目危机管理</w:t>
      </w:r>
      <w:bookmarkEnd w:id="11"/>
    </w:p>
    <w:p>
      <w:pPr>
        <w:pStyle w:val="Heading2"/>
        <w:rPr>
          <w:rFonts w:ascii="仿宋" w:eastAsia="仿宋" w:hAnsi="仿宋" w:cs="仿宋" w:hint="eastAsia"/>
          <w:lang w:eastAsia="zh-CN"/>
        </w:rPr>
      </w:pPr>
      <w:bookmarkStart w:id="12" w:name="_Toc1712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渔药项目危机管理中，危机预警与识别是确保渔药项目稳健运行的核心步骤。通过建立全面的监测机制，渔药项目团队旨在及时发现和理解潜在的风险和危机因素，以便采取及时的预防和应对措施，确保渔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首先，通过深入的风险评估，渔药项目团队全面分析了整个渔药项目和各个阶段可能存在的威胁。这包括准确评估每个潜在风险的发生概率和可能影响的程度，为后续危机预警提供了有力支持。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渔药项目团队着重于明确定义渔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渔药项目进展的持续监控，团队能够及时发现潜在问题并作出迅速反应。渔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在这一阶段，团队的专业素养和反应速度将发挥至关重要的作用，以确保潜在危机能够在初期得到有效的处理，最大程度地减轻负面影响。通过危机预警与识别，渔药项目得以更有序、可控地推进。</w:t>
      </w:r>
    </w:p>
    <w:p>
      <w:pPr>
        <w:pStyle w:val="Heading2"/>
        <w:ind w:firstLine="560" w:firstLineChars="200"/>
        <w:rPr>
          <w:rFonts w:ascii="仿宋" w:eastAsia="仿宋" w:hAnsi="仿宋" w:cs="仿宋" w:hint="eastAsia"/>
          <w:sz w:val="28"/>
          <w:lang w:eastAsia="zh-CN"/>
        </w:rPr>
      </w:pPr>
      <w:bookmarkStart w:id="13" w:name="_Toc869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在危机发生时，渔药项目团队立即行动，成立了应急小组。该小组的任务是迅速制定并实施紧急应对措施，以最小化潜在损失。以下是采取的主要措施：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暂停渔药项目进度：为遏制危机蔓延，渔药项目暂时停止进行，以便全面评估当前状况。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资源重新分配：重新评估渔药项目资源的分配，确保最大限度地减小损失。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实时沟通：与关键利益相关者建立实时沟通机制，向他们传递渔药项目危机的实际状况，保障渔药项目核心利益。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在紧急应对的同时，渔药项目团队强调了团队协作和有效沟通的重要性。以下是团队协作的关键举措：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信息共享机制：建立了信息共享平台，确保团队成员能够及时获取渔药项目危机的实时信息。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领导者沟通：渔药项目领导者通过定期会议和即时沟通工具，指导团队应对危机，保持团队稳定运行。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随着危机得到初步控制，渔药项目团队转向制定恢复计划，以确保渔药项目能够从中迅速恢复。主要恢复计划包括：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修复受损的进度计划：重新评估渔药项目进度，制定修复计划，确保渔药项目尽快回归正常进程。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重新调整资源分配：优化资源分配，确保渔药项目在有限资源下高效运转。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风险管理机制加强：对渔药项目风险进行全面评估，制定更强化的风险管理策略，以预防未来可能的危机。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80"/>
      <w:r>
        <w:rPr>
          <w:rFonts w:ascii="仿宋" w:eastAsia="仿宋" w:hAnsi="仿宋" w:cs="仿宋" w:hint="eastAsia"/>
          <w:sz w:val="28"/>
          <w:lang w:eastAsia="zh-CN"/>
        </w:rPr>
        <w:t>四、渔药项目建设背景及必要性分析</w:t>
      </w:r>
      <w:bookmarkEnd w:id="14"/>
    </w:p>
    <w:p>
      <w:pPr>
        <w:pStyle w:val="Heading2"/>
        <w:rPr>
          <w:rFonts w:ascii="仿宋" w:eastAsia="仿宋" w:hAnsi="仿宋" w:cs="仿宋" w:hint="eastAsia"/>
          <w:lang w:eastAsia="zh-CN"/>
        </w:rPr>
      </w:pPr>
      <w:bookmarkStart w:id="15" w:name="_Toc9222"/>
      <w:r>
        <w:rPr>
          <w:rFonts w:ascii="仿宋" w:eastAsia="仿宋" w:hAnsi="仿宋" w:cs="仿宋" w:hint="eastAsia"/>
          <w:lang w:eastAsia="zh-CN"/>
        </w:rPr>
        <w:t>(一)、渔药项目背景分析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渔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我们的背景分析将深入挖掘当前行业的发展趋势，通过对竞争态势的全面审视，找到渔药项目在这个潮流中的定位。同时，我们将关注行业内涌现的新兴机遇，以便渔药项目更好地融入行业发展的潮流中。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渔药项目提供了强大的发展动力。我们将聚焦于行业内最新的技术发展趋势，包括但不限于人工智能、大数据分析、物联网等领域。通过深度的技术研究，我们将确保渔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渔药项目发展的源泉。我们将投入更多的精力对市场需求进行深入剖析，超越表面的需求，深入挖掘潜在的市场痛点和机遇。通过对市场需求的细致了解，渔药项目将更有针对性地设计解决方案，满足市场的多样化需求，从而更好地促进渔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渔药项目战略至关重要。我们将对竞争态势进行更为深入的分析，包括但不限于市场份额、产品特点、客户满意度等多个维度。通过深度的竞争分析，渔药项目将能够更准确地把握市场脉搏，制定具有竞争力的渔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渔药项目的发展具有直接的影响。我们将进行更为全面的法规和政策分析，了解行业发展中的潜在法律风险和合规挑战。通过充分了解和遵守相关法规，渔药项目将确保在法律框架内合法合规运营，为渔药项目的稳健发展提供有力支持。</w:t>
      </w:r>
    </w:p>
    <w:p>
      <w:pPr>
        <w:pStyle w:val="Heading2"/>
        <w:ind w:firstLine="560" w:firstLineChars="200"/>
        <w:rPr>
          <w:rFonts w:ascii="仿宋" w:eastAsia="仿宋" w:hAnsi="仿宋" w:cs="仿宋" w:hint="eastAsia"/>
          <w:sz w:val="28"/>
          <w:lang w:eastAsia="zh-CN"/>
        </w:rPr>
      </w:pPr>
      <w:bookmarkStart w:id="16" w:name="_Toc28629"/>
      <w:r>
        <w:rPr>
          <w:rFonts w:ascii="仿宋" w:eastAsia="仿宋" w:hAnsi="仿宋" w:cs="仿宋" w:hint="eastAsia"/>
          <w:sz w:val="28"/>
          <w:lang w:eastAsia="zh-CN"/>
        </w:rPr>
        <w:t>(二)、渔药项目建设必要性分析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建设的迫切性源于对行业发展趋势的深刻洞察。我们正处于一个行业变革的时代，科技创新、数字化转型成为企业发展的关键动力。渔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渔药项目建设不仅仅是为了跟上潮流，更是为了通过技术创新推动企业的持续发展。通过引入先进的技术和解决方案，渔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渔药项目的建设成为必然选择，通过提高产品质量、拓展服务领域，从而在竞争中获得更多的机会。渔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渔药项目建设的必要性体现在对客户需求更精准的满足。通过渔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渔药项目建设的背后是对企业持续创新的追求。只有通过不断创新，企业才能在竞争中立于不败之地。渔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006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661"/>
      <w:r>
        <w:rPr>
          <w:rFonts w:ascii="仿宋" w:eastAsia="仿宋" w:hAnsi="仿宋" w:cs="仿宋" w:hint="eastAsia"/>
          <w:lang w:eastAsia="zh-CN"/>
        </w:rPr>
        <w:t>(一)、渔药行业分析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https://d.book118.com/197043104134006052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75665"/>
    <w:rsid w:val="6B475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4310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2024-03-03T15:56:00Z</dcterms:created>
  <dcterms:modified xsi:type="dcterms:W3CDTF">2024-03-03T15:56:26Z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08EEA1643CBE4ECB9C6969770A91CD79_11</vt:lpwstr>
  </property>
  <property fmtid="{D5CDD505-2E9C-101B-9397-08002B2CF9AE}" pid="3" name="KSOProductBuildVer">
    <vt:lpwstr>2052-12.1.0.16388</vt:lpwstr>
  </property>
</Properties>
</file>