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计算机系统配套用各种消耗品项目计划设计方案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048" w:history="1">
        <w:r>
          <w:rPr>
            <w:rFonts w:ascii="仿宋" w:eastAsia="仿宋" w:hAnsi="仿宋" w:cs="仿宋" w:hint="eastAsia"/>
            <w:lang w:eastAsia="zh-CN"/>
          </w:rPr>
          <w:t>序言</w:t>
        </w:r>
        <w:r>
          <w:tab/>
        </w:r>
        <w:r>
          <w:fldChar w:fldCharType="begin"/>
        </w:r>
        <w:r>
          <w:instrText xml:space="preserve"> PAGEREF _Toc25048 \h </w:instrText>
        </w:r>
        <w:r>
          <w:fldChar w:fldCharType="separate"/>
        </w:r>
        <w:r>
          <w:t>3</w:t>
        </w:r>
        <w:r>
          <w:fldChar w:fldCharType="end"/>
        </w:r>
      </w:hyperlink>
    </w:p>
    <w:p>
      <w:pPr>
        <w:pStyle w:val="TOC1"/>
        <w:tabs>
          <w:tab w:val="right" w:leader="dot" w:pos="8306"/>
        </w:tabs>
      </w:pPr>
      <w:hyperlink w:anchor="_Toc29627" w:history="1">
        <w:r>
          <w:rPr>
            <w:rFonts w:ascii="仿宋" w:eastAsia="仿宋" w:hAnsi="仿宋" w:cs="仿宋" w:hint="eastAsia"/>
            <w:lang w:eastAsia="zh-CN"/>
          </w:rPr>
          <w:t>一、计算机系统配套用各种消耗品项目文档管理</w:t>
        </w:r>
        <w:r>
          <w:tab/>
        </w:r>
        <w:r>
          <w:fldChar w:fldCharType="begin"/>
        </w:r>
        <w:r>
          <w:instrText xml:space="preserve"> PAGEREF _Toc29627 \h </w:instrText>
        </w:r>
        <w:r>
          <w:fldChar w:fldCharType="separate"/>
        </w:r>
        <w:r>
          <w:t>3</w:t>
        </w:r>
        <w:r>
          <w:fldChar w:fldCharType="end"/>
        </w:r>
      </w:hyperlink>
    </w:p>
    <w:p>
      <w:pPr>
        <w:pStyle w:val="TOC2"/>
        <w:tabs>
          <w:tab w:val="right" w:leader="dot" w:pos="8306"/>
        </w:tabs>
      </w:pPr>
      <w:hyperlink w:anchor="_Toc2606" w:history="1">
        <w:r>
          <w:rPr>
            <w:rFonts w:ascii="仿宋" w:eastAsia="仿宋" w:hAnsi="仿宋" w:cs="仿宋" w:hint="eastAsia"/>
            <w:lang w:eastAsia="zh-CN"/>
          </w:rPr>
          <w:t>(一)、文档编制与审查</w:t>
        </w:r>
        <w:r>
          <w:tab/>
        </w:r>
        <w:r>
          <w:fldChar w:fldCharType="begin"/>
        </w:r>
        <w:r>
          <w:instrText xml:space="preserve"> PAGEREF _Toc2606 \h </w:instrText>
        </w:r>
        <w:r>
          <w:fldChar w:fldCharType="separate"/>
        </w:r>
        <w:r>
          <w:t>3</w:t>
        </w:r>
        <w:r>
          <w:fldChar w:fldCharType="end"/>
        </w:r>
      </w:hyperlink>
    </w:p>
    <w:p>
      <w:pPr>
        <w:pStyle w:val="TOC2"/>
        <w:tabs>
          <w:tab w:val="right" w:leader="dot" w:pos="8306"/>
        </w:tabs>
      </w:pPr>
      <w:hyperlink w:anchor="_Toc1071" w:history="1">
        <w:r>
          <w:rPr>
            <w:rFonts w:ascii="仿宋" w:eastAsia="仿宋" w:hAnsi="仿宋" w:cs="仿宋" w:hint="eastAsia"/>
            <w:lang w:eastAsia="zh-CN"/>
          </w:rPr>
          <w:t>(二)、文档发布与分发</w:t>
        </w:r>
        <w:r>
          <w:tab/>
        </w:r>
        <w:r>
          <w:fldChar w:fldCharType="begin"/>
        </w:r>
        <w:r>
          <w:instrText xml:space="preserve"> PAGEREF _Toc1071 \h </w:instrText>
        </w:r>
        <w:r>
          <w:fldChar w:fldCharType="separate"/>
        </w:r>
        <w:r>
          <w:t>4</w:t>
        </w:r>
        <w:r>
          <w:fldChar w:fldCharType="end"/>
        </w:r>
      </w:hyperlink>
    </w:p>
    <w:p>
      <w:pPr>
        <w:pStyle w:val="TOC2"/>
        <w:tabs>
          <w:tab w:val="right" w:leader="dot" w:pos="8306"/>
        </w:tabs>
      </w:pPr>
      <w:hyperlink w:anchor="_Toc14608" w:history="1">
        <w:r>
          <w:rPr>
            <w:rFonts w:ascii="仿宋" w:eastAsia="仿宋" w:hAnsi="仿宋" w:cs="仿宋" w:hint="eastAsia"/>
            <w:lang w:eastAsia="zh-CN"/>
          </w:rPr>
          <w:t>(三)、文档存档与归档</w:t>
        </w:r>
        <w:r>
          <w:tab/>
        </w:r>
        <w:r>
          <w:fldChar w:fldCharType="begin"/>
        </w:r>
        <w:r>
          <w:instrText xml:space="preserve"> PAGEREF _Toc14608 \h </w:instrText>
        </w:r>
        <w:r>
          <w:fldChar w:fldCharType="separate"/>
        </w:r>
        <w:r>
          <w:t>5</w:t>
        </w:r>
        <w:r>
          <w:fldChar w:fldCharType="end"/>
        </w:r>
      </w:hyperlink>
    </w:p>
    <w:p>
      <w:pPr>
        <w:pStyle w:val="TOC1"/>
        <w:tabs>
          <w:tab w:val="right" w:leader="dot" w:pos="8306"/>
        </w:tabs>
      </w:pPr>
      <w:hyperlink w:anchor="_Toc24822" w:history="1">
        <w:r>
          <w:rPr>
            <w:rFonts w:ascii="仿宋" w:eastAsia="仿宋" w:hAnsi="仿宋" w:cs="仿宋" w:hint="eastAsia"/>
            <w:lang w:eastAsia="zh-CN"/>
          </w:rPr>
          <w:t>二、计算机系统配套用各种消耗品项目绩效评估</w:t>
        </w:r>
        <w:r>
          <w:tab/>
        </w:r>
        <w:r>
          <w:fldChar w:fldCharType="begin"/>
        </w:r>
        <w:r>
          <w:instrText xml:space="preserve"> PAGEREF _Toc24822 \h </w:instrText>
        </w:r>
        <w:r>
          <w:fldChar w:fldCharType="separate"/>
        </w:r>
        <w:r>
          <w:t>7</w:t>
        </w:r>
        <w:r>
          <w:fldChar w:fldCharType="end"/>
        </w:r>
      </w:hyperlink>
    </w:p>
    <w:p>
      <w:pPr>
        <w:pStyle w:val="TOC2"/>
        <w:tabs>
          <w:tab w:val="right" w:leader="dot" w:pos="8306"/>
        </w:tabs>
      </w:pPr>
      <w:hyperlink w:anchor="_Toc18452" w:history="1">
        <w:r>
          <w:rPr>
            <w:rFonts w:ascii="仿宋" w:eastAsia="仿宋" w:hAnsi="仿宋" w:cs="仿宋" w:hint="eastAsia"/>
            <w:lang w:eastAsia="zh-CN"/>
          </w:rPr>
          <w:t>(一)、绩效评估指标</w:t>
        </w:r>
        <w:r>
          <w:tab/>
        </w:r>
        <w:r>
          <w:fldChar w:fldCharType="begin"/>
        </w:r>
        <w:r>
          <w:instrText xml:space="preserve"> PAGEREF _Toc18452 \h </w:instrText>
        </w:r>
        <w:r>
          <w:fldChar w:fldCharType="separate"/>
        </w:r>
        <w:r>
          <w:t>7</w:t>
        </w:r>
        <w:r>
          <w:fldChar w:fldCharType="end"/>
        </w:r>
      </w:hyperlink>
    </w:p>
    <w:p>
      <w:pPr>
        <w:pStyle w:val="TOC2"/>
        <w:tabs>
          <w:tab w:val="right" w:leader="dot" w:pos="8306"/>
        </w:tabs>
      </w:pPr>
      <w:hyperlink w:anchor="_Toc7923" w:history="1">
        <w:r>
          <w:rPr>
            <w:rFonts w:ascii="仿宋" w:eastAsia="仿宋" w:hAnsi="仿宋" w:cs="仿宋" w:hint="eastAsia"/>
            <w:lang w:eastAsia="zh-CN"/>
          </w:rPr>
          <w:t>(二)、绩效评估方法</w:t>
        </w:r>
        <w:r>
          <w:tab/>
        </w:r>
        <w:r>
          <w:fldChar w:fldCharType="begin"/>
        </w:r>
        <w:r>
          <w:instrText xml:space="preserve"> PAGEREF _Toc7923 \h </w:instrText>
        </w:r>
        <w:r>
          <w:fldChar w:fldCharType="separate"/>
        </w:r>
        <w:r>
          <w:t>8</w:t>
        </w:r>
        <w:r>
          <w:fldChar w:fldCharType="end"/>
        </w:r>
      </w:hyperlink>
    </w:p>
    <w:p>
      <w:pPr>
        <w:pStyle w:val="TOC2"/>
        <w:tabs>
          <w:tab w:val="right" w:leader="dot" w:pos="8306"/>
        </w:tabs>
      </w:pPr>
      <w:hyperlink w:anchor="_Toc15260" w:history="1">
        <w:r>
          <w:rPr>
            <w:rFonts w:ascii="仿宋" w:eastAsia="仿宋" w:hAnsi="仿宋" w:cs="仿宋" w:hint="eastAsia"/>
            <w:lang w:eastAsia="zh-CN"/>
          </w:rPr>
          <w:t>(三)、绩效评估周期</w:t>
        </w:r>
        <w:r>
          <w:tab/>
        </w:r>
        <w:r>
          <w:fldChar w:fldCharType="begin"/>
        </w:r>
        <w:r>
          <w:instrText xml:space="preserve"> PAGEREF _Toc15260 \h </w:instrText>
        </w:r>
        <w:r>
          <w:fldChar w:fldCharType="separate"/>
        </w:r>
        <w:r>
          <w:t>9</w:t>
        </w:r>
        <w:r>
          <w:fldChar w:fldCharType="end"/>
        </w:r>
      </w:hyperlink>
    </w:p>
    <w:p>
      <w:pPr>
        <w:pStyle w:val="TOC1"/>
        <w:tabs>
          <w:tab w:val="right" w:leader="dot" w:pos="8306"/>
        </w:tabs>
      </w:pPr>
      <w:hyperlink w:anchor="_Toc28673" w:history="1">
        <w:r>
          <w:rPr>
            <w:rFonts w:ascii="仿宋" w:eastAsia="仿宋" w:hAnsi="仿宋" w:cs="仿宋" w:hint="eastAsia"/>
            <w:lang w:eastAsia="zh-CN"/>
          </w:rPr>
          <w:t>三、市场分析、调研</w:t>
        </w:r>
        <w:r>
          <w:tab/>
        </w:r>
        <w:r>
          <w:fldChar w:fldCharType="begin"/>
        </w:r>
        <w:r>
          <w:instrText xml:space="preserve"> PAGEREF _Toc28673 \h </w:instrText>
        </w:r>
        <w:r>
          <w:fldChar w:fldCharType="separate"/>
        </w:r>
        <w:r>
          <w:t>10</w:t>
        </w:r>
        <w:r>
          <w:fldChar w:fldCharType="end"/>
        </w:r>
      </w:hyperlink>
    </w:p>
    <w:p>
      <w:pPr>
        <w:pStyle w:val="TOC2"/>
        <w:tabs>
          <w:tab w:val="right" w:leader="dot" w:pos="8306"/>
        </w:tabs>
      </w:pPr>
      <w:hyperlink w:anchor="_Toc10533" w:history="1">
        <w:r>
          <w:rPr>
            <w:rFonts w:ascii="仿宋" w:eastAsia="仿宋" w:hAnsi="仿宋" w:cs="仿宋" w:hint="eastAsia"/>
            <w:lang w:eastAsia="zh-CN"/>
          </w:rPr>
          <w:t>(一)、计算机系统配套用各种消耗品行业分析</w:t>
        </w:r>
        <w:r>
          <w:tab/>
        </w:r>
        <w:r>
          <w:fldChar w:fldCharType="begin"/>
        </w:r>
        <w:r>
          <w:instrText xml:space="preserve"> PAGEREF _Toc10533 \h </w:instrText>
        </w:r>
        <w:r>
          <w:fldChar w:fldCharType="separate"/>
        </w:r>
        <w:r>
          <w:t>10</w:t>
        </w:r>
        <w:r>
          <w:fldChar w:fldCharType="end"/>
        </w:r>
      </w:hyperlink>
    </w:p>
    <w:p>
      <w:pPr>
        <w:pStyle w:val="TOC2"/>
        <w:tabs>
          <w:tab w:val="right" w:leader="dot" w:pos="8306"/>
        </w:tabs>
      </w:pPr>
      <w:hyperlink w:anchor="_Toc23148" w:history="1">
        <w:r>
          <w:rPr>
            <w:rFonts w:ascii="仿宋" w:eastAsia="仿宋" w:hAnsi="仿宋" w:cs="仿宋" w:hint="eastAsia"/>
            <w:lang w:eastAsia="zh-CN"/>
          </w:rPr>
          <w:t>(二)、计算机系统配套用各种消耗品市场分析预测</w:t>
        </w:r>
        <w:r>
          <w:tab/>
        </w:r>
        <w:r>
          <w:fldChar w:fldCharType="begin"/>
        </w:r>
        <w:r>
          <w:instrText xml:space="preserve"> PAGEREF _Toc23148 \h </w:instrText>
        </w:r>
        <w:r>
          <w:fldChar w:fldCharType="separate"/>
        </w:r>
        <w:r>
          <w:t>11</w:t>
        </w:r>
        <w:r>
          <w:fldChar w:fldCharType="end"/>
        </w:r>
      </w:hyperlink>
    </w:p>
    <w:p>
      <w:pPr>
        <w:pStyle w:val="TOC1"/>
        <w:tabs>
          <w:tab w:val="right" w:leader="dot" w:pos="8306"/>
        </w:tabs>
      </w:pPr>
      <w:hyperlink w:anchor="_Toc20845" w:history="1">
        <w:r>
          <w:rPr>
            <w:rFonts w:ascii="仿宋" w:eastAsia="仿宋" w:hAnsi="仿宋" w:cs="仿宋" w:hint="eastAsia"/>
            <w:lang w:eastAsia="zh-CN"/>
          </w:rPr>
          <w:t>四、计算机系统配套用各种消耗品项目选址可行性分析</w:t>
        </w:r>
        <w:r>
          <w:tab/>
        </w:r>
        <w:r>
          <w:fldChar w:fldCharType="begin"/>
        </w:r>
        <w:r>
          <w:instrText xml:space="preserve"> PAGEREF _Toc20845 \h </w:instrText>
        </w:r>
        <w:r>
          <w:fldChar w:fldCharType="separate"/>
        </w:r>
        <w:r>
          <w:t>12</w:t>
        </w:r>
        <w:r>
          <w:fldChar w:fldCharType="end"/>
        </w:r>
      </w:hyperlink>
    </w:p>
    <w:p>
      <w:pPr>
        <w:pStyle w:val="TOC2"/>
        <w:tabs>
          <w:tab w:val="right" w:leader="dot" w:pos="8306"/>
        </w:tabs>
      </w:pPr>
      <w:hyperlink w:anchor="_Toc10521" w:history="1">
        <w:r>
          <w:rPr>
            <w:rFonts w:ascii="仿宋" w:eastAsia="仿宋" w:hAnsi="仿宋" w:cs="仿宋" w:hint="eastAsia"/>
            <w:lang w:eastAsia="zh-CN"/>
          </w:rPr>
          <w:t>(一)、计算机系统配套用各种消耗品项目选址</w:t>
        </w:r>
        <w:r>
          <w:tab/>
        </w:r>
        <w:r>
          <w:fldChar w:fldCharType="begin"/>
        </w:r>
        <w:r>
          <w:instrText xml:space="preserve"> PAGEREF _Toc10521 \h </w:instrText>
        </w:r>
        <w:r>
          <w:fldChar w:fldCharType="separate"/>
        </w:r>
        <w:r>
          <w:t>12</w:t>
        </w:r>
        <w:r>
          <w:fldChar w:fldCharType="end"/>
        </w:r>
      </w:hyperlink>
    </w:p>
    <w:p>
      <w:pPr>
        <w:pStyle w:val="TOC2"/>
        <w:tabs>
          <w:tab w:val="right" w:leader="dot" w:pos="8306"/>
        </w:tabs>
      </w:pPr>
      <w:hyperlink w:anchor="_Toc5240" w:history="1">
        <w:r>
          <w:rPr>
            <w:rFonts w:ascii="仿宋" w:eastAsia="仿宋" w:hAnsi="仿宋" w:cs="仿宋" w:hint="eastAsia"/>
            <w:lang w:eastAsia="zh-CN"/>
          </w:rPr>
          <w:t>(二)、用地控制指标</w:t>
        </w:r>
        <w:r>
          <w:tab/>
        </w:r>
        <w:r>
          <w:fldChar w:fldCharType="begin"/>
        </w:r>
        <w:r>
          <w:instrText xml:space="preserve"> PAGEREF _Toc5240 \h </w:instrText>
        </w:r>
        <w:r>
          <w:fldChar w:fldCharType="separate"/>
        </w:r>
        <w:r>
          <w:t>12</w:t>
        </w:r>
        <w:r>
          <w:fldChar w:fldCharType="end"/>
        </w:r>
      </w:hyperlink>
    </w:p>
    <w:p>
      <w:pPr>
        <w:pStyle w:val="TOC2"/>
        <w:tabs>
          <w:tab w:val="right" w:leader="dot" w:pos="8306"/>
        </w:tabs>
      </w:pPr>
      <w:hyperlink w:anchor="_Toc16868" w:history="1">
        <w:r>
          <w:rPr>
            <w:rFonts w:ascii="仿宋" w:eastAsia="仿宋" w:hAnsi="仿宋" w:cs="仿宋" w:hint="eastAsia"/>
            <w:lang w:eastAsia="zh-CN"/>
          </w:rPr>
          <w:t>(三)、节约用地措施</w:t>
        </w:r>
        <w:r>
          <w:tab/>
        </w:r>
        <w:r>
          <w:fldChar w:fldCharType="begin"/>
        </w:r>
        <w:r>
          <w:instrText xml:space="preserve"> PAGEREF _Toc16868 \h </w:instrText>
        </w:r>
        <w:r>
          <w:fldChar w:fldCharType="separate"/>
        </w:r>
        <w:r>
          <w:t>14</w:t>
        </w:r>
        <w:r>
          <w:fldChar w:fldCharType="end"/>
        </w:r>
      </w:hyperlink>
    </w:p>
    <w:p>
      <w:pPr>
        <w:pStyle w:val="TOC2"/>
        <w:tabs>
          <w:tab w:val="right" w:leader="dot" w:pos="8306"/>
        </w:tabs>
      </w:pPr>
      <w:hyperlink w:anchor="_Toc22258" w:history="1">
        <w:r>
          <w:rPr>
            <w:rFonts w:ascii="仿宋" w:eastAsia="仿宋" w:hAnsi="仿宋" w:cs="仿宋" w:hint="eastAsia"/>
            <w:lang w:eastAsia="zh-CN"/>
          </w:rPr>
          <w:t>(四)、总图布置方案</w:t>
        </w:r>
        <w:r>
          <w:tab/>
        </w:r>
        <w:r>
          <w:fldChar w:fldCharType="begin"/>
        </w:r>
        <w:r>
          <w:instrText xml:space="preserve"> PAGEREF _Toc22258 \h </w:instrText>
        </w:r>
        <w:r>
          <w:fldChar w:fldCharType="separate"/>
        </w:r>
        <w:r>
          <w:t>16</w:t>
        </w:r>
        <w:r>
          <w:fldChar w:fldCharType="end"/>
        </w:r>
      </w:hyperlink>
    </w:p>
    <w:p>
      <w:pPr>
        <w:pStyle w:val="TOC2"/>
        <w:tabs>
          <w:tab w:val="right" w:leader="dot" w:pos="8306"/>
        </w:tabs>
      </w:pPr>
      <w:hyperlink w:anchor="_Toc15364" w:history="1">
        <w:r>
          <w:rPr>
            <w:rFonts w:ascii="仿宋" w:eastAsia="仿宋" w:hAnsi="仿宋" w:cs="仿宋" w:hint="eastAsia"/>
            <w:lang w:eastAsia="zh-CN"/>
          </w:rPr>
          <w:t>(五)、选址综合评价</w:t>
        </w:r>
        <w:r>
          <w:tab/>
        </w:r>
        <w:r>
          <w:fldChar w:fldCharType="begin"/>
        </w:r>
        <w:r>
          <w:instrText xml:space="preserve"> PAGEREF _Toc15364 \h </w:instrText>
        </w:r>
        <w:r>
          <w:fldChar w:fldCharType="separate"/>
        </w:r>
        <w:r>
          <w:t>17</w:t>
        </w:r>
        <w:r>
          <w:fldChar w:fldCharType="end"/>
        </w:r>
      </w:hyperlink>
    </w:p>
    <w:p>
      <w:pPr>
        <w:pStyle w:val="TOC1"/>
        <w:tabs>
          <w:tab w:val="right" w:leader="dot" w:pos="8306"/>
        </w:tabs>
      </w:pPr>
      <w:hyperlink w:anchor="_Toc27532" w:history="1">
        <w:r>
          <w:rPr>
            <w:rFonts w:ascii="仿宋" w:eastAsia="仿宋" w:hAnsi="仿宋" w:cs="仿宋" w:hint="eastAsia"/>
            <w:lang w:eastAsia="zh-CN"/>
          </w:rPr>
          <w:t>五、产品规划分析</w:t>
        </w:r>
        <w:r>
          <w:tab/>
        </w:r>
        <w:r>
          <w:fldChar w:fldCharType="begin"/>
        </w:r>
        <w:r>
          <w:instrText xml:space="preserve"> PAGEREF _Toc27532 \h </w:instrText>
        </w:r>
        <w:r>
          <w:fldChar w:fldCharType="separate"/>
        </w:r>
        <w:r>
          <w:t>18</w:t>
        </w:r>
        <w:r>
          <w:fldChar w:fldCharType="end"/>
        </w:r>
      </w:hyperlink>
    </w:p>
    <w:p>
      <w:pPr>
        <w:pStyle w:val="TOC2"/>
        <w:tabs>
          <w:tab w:val="right" w:leader="dot" w:pos="8306"/>
        </w:tabs>
      </w:pPr>
      <w:hyperlink w:anchor="_Toc7793" w:history="1">
        <w:r>
          <w:rPr>
            <w:rFonts w:ascii="仿宋" w:eastAsia="仿宋" w:hAnsi="仿宋" w:cs="仿宋" w:hint="eastAsia"/>
            <w:lang w:eastAsia="zh-CN"/>
          </w:rPr>
          <w:t>(一)、产品规划</w:t>
        </w:r>
        <w:r>
          <w:tab/>
        </w:r>
        <w:r>
          <w:fldChar w:fldCharType="begin"/>
        </w:r>
        <w:r>
          <w:instrText xml:space="preserve"> PAGEREF _Toc7793 \h </w:instrText>
        </w:r>
        <w:r>
          <w:fldChar w:fldCharType="separate"/>
        </w:r>
        <w:r>
          <w:t>18</w:t>
        </w:r>
        <w:r>
          <w:fldChar w:fldCharType="end"/>
        </w:r>
      </w:hyperlink>
    </w:p>
    <w:p>
      <w:pPr>
        <w:pStyle w:val="TOC2"/>
        <w:tabs>
          <w:tab w:val="right" w:leader="dot" w:pos="8306"/>
        </w:tabs>
      </w:pPr>
      <w:hyperlink w:anchor="_Toc26682" w:history="1">
        <w:r>
          <w:rPr>
            <w:rFonts w:ascii="仿宋" w:eastAsia="仿宋" w:hAnsi="仿宋" w:cs="仿宋" w:hint="eastAsia"/>
            <w:lang w:eastAsia="zh-CN"/>
          </w:rPr>
          <w:t>(二)、建设规模</w:t>
        </w:r>
        <w:r>
          <w:tab/>
        </w:r>
        <w:r>
          <w:fldChar w:fldCharType="begin"/>
        </w:r>
        <w:r>
          <w:instrText xml:space="preserve"> PAGEREF _Toc26682 \h </w:instrText>
        </w:r>
        <w:r>
          <w:fldChar w:fldCharType="separate"/>
        </w:r>
        <w:r>
          <w:t>19</w:t>
        </w:r>
        <w:r>
          <w:fldChar w:fldCharType="end"/>
        </w:r>
      </w:hyperlink>
    </w:p>
    <w:p>
      <w:pPr>
        <w:pStyle w:val="TOC1"/>
        <w:tabs>
          <w:tab w:val="right" w:leader="dot" w:pos="8306"/>
        </w:tabs>
      </w:pPr>
      <w:hyperlink w:anchor="_Toc11940" w:history="1">
        <w:r>
          <w:rPr>
            <w:rFonts w:ascii="仿宋" w:eastAsia="仿宋" w:hAnsi="仿宋" w:cs="仿宋" w:hint="eastAsia"/>
            <w:lang w:eastAsia="zh-CN"/>
          </w:rPr>
          <w:t>六、计算机系统配套用各种消耗品项目危机管理</w:t>
        </w:r>
        <w:r>
          <w:tab/>
        </w:r>
        <w:r>
          <w:fldChar w:fldCharType="begin"/>
        </w:r>
        <w:r>
          <w:instrText xml:space="preserve"> PAGEREF _Toc11940 \h </w:instrText>
        </w:r>
        <w:r>
          <w:fldChar w:fldCharType="separate"/>
        </w:r>
        <w:r>
          <w:t>20</w:t>
        </w:r>
        <w:r>
          <w:fldChar w:fldCharType="end"/>
        </w:r>
      </w:hyperlink>
    </w:p>
    <w:p>
      <w:pPr>
        <w:pStyle w:val="TOC2"/>
        <w:tabs>
          <w:tab w:val="right" w:leader="dot" w:pos="8306"/>
        </w:tabs>
      </w:pPr>
      <w:hyperlink w:anchor="_Toc20104" w:history="1">
        <w:r>
          <w:rPr>
            <w:rFonts w:ascii="仿宋" w:eastAsia="仿宋" w:hAnsi="仿宋" w:cs="仿宋" w:hint="eastAsia"/>
            <w:lang w:eastAsia="zh-CN"/>
          </w:rPr>
          <w:t>(一)、危机预警与识别</w:t>
        </w:r>
        <w:r>
          <w:tab/>
        </w:r>
        <w:r>
          <w:fldChar w:fldCharType="begin"/>
        </w:r>
        <w:r>
          <w:instrText xml:space="preserve"> PAGEREF _Toc20104 \h </w:instrText>
        </w:r>
        <w:r>
          <w:fldChar w:fldCharType="separate"/>
        </w:r>
        <w:r>
          <w:t>20</w:t>
        </w:r>
        <w:r>
          <w:fldChar w:fldCharType="end"/>
        </w:r>
      </w:hyperlink>
    </w:p>
    <w:p>
      <w:pPr>
        <w:pStyle w:val="TOC2"/>
        <w:tabs>
          <w:tab w:val="right" w:leader="dot" w:pos="8306"/>
        </w:tabs>
      </w:pPr>
      <w:hyperlink w:anchor="_Toc14886" w:history="1">
        <w:r>
          <w:rPr>
            <w:rFonts w:ascii="仿宋" w:eastAsia="仿宋" w:hAnsi="仿宋" w:cs="仿宋" w:hint="eastAsia"/>
            <w:lang w:eastAsia="zh-CN"/>
          </w:rPr>
          <w:t>(二)、危机应对与恢复</w:t>
        </w:r>
        <w:r>
          <w:tab/>
        </w:r>
        <w:r>
          <w:fldChar w:fldCharType="begin"/>
        </w:r>
        <w:r>
          <w:instrText xml:space="preserve"> PAGEREF _Toc14886 \h </w:instrText>
        </w:r>
        <w:r>
          <w:fldChar w:fldCharType="separate"/>
        </w:r>
        <w:r>
          <w:t>21</w:t>
        </w:r>
        <w:r>
          <w:fldChar w:fldCharType="end"/>
        </w:r>
      </w:hyperlink>
    </w:p>
    <w:p>
      <w:pPr>
        <w:pStyle w:val="TOC1"/>
        <w:tabs>
          <w:tab w:val="right" w:leader="dot" w:pos="8306"/>
        </w:tabs>
      </w:pPr>
      <w:hyperlink w:anchor="_Toc26457" w:history="1">
        <w:r>
          <w:rPr>
            <w:rFonts w:ascii="仿宋" w:eastAsia="仿宋" w:hAnsi="仿宋" w:cs="仿宋" w:hint="eastAsia"/>
            <w:lang w:eastAsia="zh-CN"/>
          </w:rPr>
          <w:t>七、计算机系统配套用各种消耗品项目风险管理</w:t>
        </w:r>
        <w:r>
          <w:tab/>
        </w:r>
        <w:r>
          <w:fldChar w:fldCharType="begin"/>
        </w:r>
        <w:r>
          <w:instrText xml:space="preserve"> PAGEREF _Toc26457 \h </w:instrText>
        </w:r>
        <w:r>
          <w:fldChar w:fldCharType="separate"/>
        </w:r>
        <w:r>
          <w:t>23</w:t>
        </w:r>
        <w:r>
          <w:fldChar w:fldCharType="end"/>
        </w:r>
      </w:hyperlink>
    </w:p>
    <w:p>
      <w:pPr>
        <w:pStyle w:val="TOC2"/>
        <w:tabs>
          <w:tab w:val="right" w:leader="dot" w:pos="8306"/>
        </w:tabs>
      </w:pPr>
      <w:hyperlink w:anchor="_Toc22987" w:history="1">
        <w:r>
          <w:rPr>
            <w:rFonts w:ascii="仿宋" w:eastAsia="仿宋" w:hAnsi="仿宋" w:cs="仿宋" w:hint="eastAsia"/>
            <w:lang w:eastAsia="zh-CN"/>
          </w:rPr>
          <w:t>(一)、风险识别与评估</w:t>
        </w:r>
        <w:r>
          <w:tab/>
        </w:r>
        <w:r>
          <w:fldChar w:fldCharType="begin"/>
        </w:r>
        <w:r>
          <w:instrText xml:space="preserve"> PAGEREF _Toc22987 \h </w:instrText>
        </w:r>
        <w:r>
          <w:fldChar w:fldCharType="separate"/>
        </w:r>
        <w:r>
          <w:t>23</w:t>
        </w:r>
        <w:r>
          <w:fldChar w:fldCharType="end"/>
        </w:r>
      </w:hyperlink>
    </w:p>
    <w:p>
      <w:pPr>
        <w:pStyle w:val="TOC2"/>
        <w:tabs>
          <w:tab w:val="right" w:leader="dot" w:pos="8306"/>
        </w:tabs>
      </w:pPr>
      <w:hyperlink w:anchor="_Toc30151" w:history="1">
        <w:r>
          <w:rPr>
            <w:rFonts w:ascii="仿宋" w:eastAsia="仿宋" w:hAnsi="仿宋" w:cs="仿宋" w:hint="eastAsia"/>
            <w:lang w:eastAsia="zh-CN"/>
          </w:rPr>
          <w:t>(二)、风险应对策略</w:t>
        </w:r>
        <w:r>
          <w:tab/>
        </w:r>
        <w:r>
          <w:fldChar w:fldCharType="begin"/>
        </w:r>
        <w:r>
          <w:instrText xml:space="preserve"> PAGEREF _Toc30151 \h </w:instrText>
        </w:r>
        <w:r>
          <w:fldChar w:fldCharType="separate"/>
        </w:r>
        <w:r>
          <w:t>24</w:t>
        </w:r>
        <w:r>
          <w:fldChar w:fldCharType="end"/>
        </w:r>
      </w:hyperlink>
    </w:p>
    <w:p>
      <w:pPr>
        <w:pStyle w:val="TOC2"/>
        <w:tabs>
          <w:tab w:val="right" w:leader="dot" w:pos="8306"/>
        </w:tabs>
      </w:pPr>
      <w:hyperlink w:anchor="_Toc25482" w:history="1">
        <w:r>
          <w:rPr>
            <w:rFonts w:ascii="仿宋" w:eastAsia="仿宋" w:hAnsi="仿宋" w:cs="仿宋" w:hint="eastAsia"/>
            <w:lang w:eastAsia="zh-CN"/>
          </w:rPr>
          <w:t>(三)、风险监控与控制</w:t>
        </w:r>
        <w:r>
          <w:tab/>
        </w:r>
        <w:r>
          <w:fldChar w:fldCharType="begin"/>
        </w:r>
        <w:r>
          <w:instrText xml:space="preserve"> PAGEREF _Toc25482 \h </w:instrText>
        </w:r>
        <w:r>
          <w:fldChar w:fldCharType="separate"/>
        </w:r>
        <w:r>
          <w:t>26</w:t>
        </w:r>
        <w:r>
          <w:fldChar w:fldCharType="end"/>
        </w:r>
      </w:hyperlink>
    </w:p>
    <w:p>
      <w:pPr>
        <w:pStyle w:val="TOC1"/>
        <w:tabs>
          <w:tab w:val="right" w:leader="dot" w:pos="8306"/>
        </w:tabs>
      </w:pPr>
      <w:hyperlink w:anchor="_Toc16908" w:history="1">
        <w:r>
          <w:rPr>
            <w:rFonts w:ascii="仿宋" w:eastAsia="仿宋" w:hAnsi="仿宋" w:cs="仿宋" w:hint="eastAsia"/>
            <w:lang w:eastAsia="zh-CN"/>
          </w:rPr>
          <w:t>八、计算机系统配套用各种消耗品项目环境影响分析</w:t>
        </w:r>
        <w:r>
          <w:tab/>
        </w:r>
        <w:r>
          <w:fldChar w:fldCharType="begin"/>
        </w:r>
        <w:r>
          <w:instrText xml:space="preserve"> PAGEREF _Toc16908 \h </w:instrText>
        </w:r>
        <w:r>
          <w:fldChar w:fldCharType="separate"/>
        </w:r>
        <w:r>
          <w:t>27</w:t>
        </w:r>
        <w:r>
          <w:fldChar w:fldCharType="end"/>
        </w:r>
      </w:hyperlink>
    </w:p>
    <w:p>
      <w:pPr>
        <w:pStyle w:val="TOC2"/>
        <w:tabs>
          <w:tab w:val="right" w:leader="dot" w:pos="8306"/>
        </w:tabs>
      </w:pPr>
      <w:hyperlink w:anchor="_Toc10321" w:history="1">
        <w:r>
          <w:rPr>
            <w:rFonts w:ascii="仿宋" w:eastAsia="仿宋" w:hAnsi="仿宋" w:cs="仿宋" w:hint="eastAsia"/>
            <w:lang w:eastAsia="zh-CN"/>
          </w:rPr>
          <w:t>(一)、建设区域环境质量现状</w:t>
        </w:r>
        <w:r>
          <w:tab/>
        </w:r>
        <w:r>
          <w:fldChar w:fldCharType="begin"/>
        </w:r>
        <w:r>
          <w:instrText xml:space="preserve"> PAGEREF _Toc10321 \h </w:instrText>
        </w:r>
        <w:r>
          <w:fldChar w:fldCharType="separate"/>
        </w:r>
        <w:r>
          <w:t>27</w:t>
        </w:r>
        <w:r>
          <w:fldChar w:fldCharType="end"/>
        </w:r>
      </w:hyperlink>
    </w:p>
    <w:p>
      <w:pPr>
        <w:pStyle w:val="TOC2"/>
        <w:tabs>
          <w:tab w:val="right" w:leader="dot" w:pos="8306"/>
        </w:tabs>
      </w:pPr>
      <w:hyperlink w:anchor="_Toc17555" w:history="1">
        <w:r>
          <w:rPr>
            <w:rFonts w:ascii="仿宋" w:eastAsia="仿宋" w:hAnsi="仿宋" w:cs="仿宋" w:hint="eastAsia"/>
            <w:lang w:eastAsia="zh-CN"/>
          </w:rPr>
          <w:t>(二)、建设期环境保护</w:t>
        </w:r>
        <w:r>
          <w:tab/>
        </w:r>
        <w:r>
          <w:fldChar w:fldCharType="begin"/>
        </w:r>
        <w:r>
          <w:instrText xml:space="preserve"> PAGEREF _Toc17555 \h </w:instrText>
        </w:r>
        <w:r>
          <w:fldChar w:fldCharType="separate"/>
        </w:r>
        <w:r>
          <w:t>29</w:t>
        </w:r>
        <w:r>
          <w:fldChar w:fldCharType="end"/>
        </w:r>
      </w:hyperlink>
    </w:p>
    <w:p>
      <w:pPr>
        <w:pStyle w:val="TOC2"/>
        <w:tabs>
          <w:tab w:val="right" w:leader="dot" w:pos="8306"/>
        </w:tabs>
      </w:pPr>
      <w:hyperlink w:anchor="_Toc17737" w:history="1">
        <w:r>
          <w:rPr>
            <w:rFonts w:ascii="仿宋" w:eastAsia="仿宋" w:hAnsi="仿宋" w:cs="仿宋" w:hint="eastAsia"/>
            <w:lang w:eastAsia="zh-CN"/>
          </w:rPr>
          <w:t>(三)、运营期环境保护</w:t>
        </w:r>
        <w:r>
          <w:tab/>
        </w:r>
        <w:r>
          <w:fldChar w:fldCharType="begin"/>
        </w:r>
        <w:r>
          <w:instrText xml:space="preserve"> PAGEREF _Toc17737 \h </w:instrText>
        </w:r>
        <w:r>
          <w:fldChar w:fldCharType="separate"/>
        </w:r>
        <w:r>
          <w:t>30</w:t>
        </w:r>
        <w:r>
          <w:fldChar w:fldCharType="end"/>
        </w:r>
      </w:hyperlink>
    </w:p>
    <w:p>
      <w:pPr>
        <w:pStyle w:val="TOC2"/>
        <w:tabs>
          <w:tab w:val="right" w:leader="dot" w:pos="8306"/>
        </w:tabs>
      </w:pPr>
      <w:hyperlink w:anchor="_Toc15008" w:history="1">
        <w:r>
          <w:rPr>
            <w:rFonts w:ascii="仿宋" w:eastAsia="仿宋" w:hAnsi="仿宋" w:cs="仿宋" w:hint="eastAsia"/>
            <w:lang w:eastAsia="zh-CN"/>
          </w:rPr>
          <w:t>(四)、计算机系统配套用各种消耗品项目建设对区域经济的影响</w:t>
        </w:r>
        <w:r>
          <w:tab/>
        </w:r>
        <w:r>
          <w:fldChar w:fldCharType="begin"/>
        </w:r>
        <w:r>
          <w:instrText xml:space="preserve"> PAGEREF _Toc15008 \h </w:instrText>
        </w:r>
        <w:r>
          <w:fldChar w:fldCharType="separate"/>
        </w:r>
        <w:r>
          <w:t>32</w:t>
        </w:r>
        <w:r>
          <w:fldChar w:fldCharType="end"/>
        </w:r>
      </w:hyperlink>
    </w:p>
    <w:p>
      <w:pPr>
        <w:pStyle w:val="TOC2"/>
        <w:tabs>
          <w:tab w:val="right" w:leader="dot" w:pos="8306"/>
        </w:tabs>
      </w:pPr>
      <w:hyperlink w:anchor="_Toc19556" w:history="1">
        <w:r>
          <w:rPr>
            <w:rFonts w:ascii="仿宋" w:eastAsia="仿宋" w:hAnsi="仿宋" w:cs="仿宋" w:hint="eastAsia"/>
            <w:lang w:eastAsia="zh-CN"/>
          </w:rPr>
          <w:t>(五)、废弃物处理</w:t>
        </w:r>
        <w:r>
          <w:tab/>
        </w:r>
        <w:r>
          <w:fldChar w:fldCharType="begin"/>
        </w:r>
        <w:r>
          <w:instrText xml:space="preserve"> PAGEREF _Toc19556 \h </w:instrText>
        </w:r>
        <w:r>
          <w:fldChar w:fldCharType="separate"/>
        </w:r>
        <w:r>
          <w:t>33</w:t>
        </w:r>
        <w:r>
          <w:fldChar w:fldCharType="end"/>
        </w:r>
      </w:hyperlink>
    </w:p>
    <w:p>
      <w:pPr>
        <w:pStyle w:val="TOC2"/>
        <w:tabs>
          <w:tab w:val="right" w:leader="dot" w:pos="8306"/>
        </w:tabs>
      </w:pPr>
      <w:hyperlink w:anchor="_Toc31025" w:history="1">
        <w:r>
          <w:rPr>
            <w:rFonts w:ascii="仿宋" w:eastAsia="仿宋" w:hAnsi="仿宋" w:cs="仿宋" w:hint="eastAsia"/>
            <w:lang w:eastAsia="zh-CN"/>
          </w:rPr>
          <w:t>(六)、特殊环境影响分析</w:t>
        </w:r>
        <w:r>
          <w:tab/>
        </w:r>
        <w:r>
          <w:fldChar w:fldCharType="begin"/>
        </w:r>
        <w:r>
          <w:instrText xml:space="preserve"> PAGEREF _Toc31025 \h </w:instrText>
        </w:r>
        <w:r>
          <w:fldChar w:fldCharType="separate"/>
        </w:r>
        <w:r>
          <w:t>35</w:t>
        </w:r>
        <w:r>
          <w:fldChar w:fldCharType="end"/>
        </w:r>
      </w:hyperlink>
    </w:p>
    <w:p>
      <w:pPr>
        <w:pStyle w:val="TOC2"/>
        <w:tabs>
          <w:tab w:val="right" w:leader="dot" w:pos="8306"/>
        </w:tabs>
      </w:pPr>
      <w:hyperlink w:anchor="_Toc26154" w:history="1">
        <w:r>
          <w:rPr>
            <w:rFonts w:ascii="仿宋" w:eastAsia="仿宋" w:hAnsi="仿宋" w:cs="仿宋" w:hint="eastAsia"/>
            <w:lang w:eastAsia="zh-CN"/>
          </w:rPr>
          <w:t>(七)、清洁生产</w:t>
        </w:r>
        <w:r>
          <w:tab/>
        </w:r>
        <w:r>
          <w:fldChar w:fldCharType="begin"/>
        </w:r>
        <w:r>
          <w:instrText xml:space="preserve"> PAGEREF _Toc26154 \h </w:instrText>
        </w:r>
        <w:r>
          <w:fldChar w:fldCharType="separate"/>
        </w:r>
        <w:r>
          <w:t>36</w:t>
        </w:r>
        <w:r>
          <w:fldChar w:fldCharType="end"/>
        </w:r>
      </w:hyperlink>
    </w:p>
    <w:p>
      <w:pPr>
        <w:pStyle w:val="TOC2"/>
        <w:tabs>
          <w:tab w:val="right" w:leader="dot" w:pos="8306"/>
        </w:tabs>
      </w:pPr>
      <w:hyperlink w:anchor="_Toc14351" w:history="1">
        <w:r>
          <w:rPr>
            <w:rFonts w:ascii="仿宋" w:eastAsia="仿宋" w:hAnsi="仿宋" w:cs="仿宋" w:hint="eastAsia"/>
            <w:lang w:eastAsia="zh-CN"/>
          </w:rPr>
          <w:t>(八)、环境保护综合评价</w:t>
        </w:r>
        <w:r>
          <w:tab/>
        </w:r>
        <w:r>
          <w:fldChar w:fldCharType="begin"/>
        </w:r>
        <w:r>
          <w:instrText xml:space="preserve"> PAGEREF _Toc14351 \h </w:instrText>
        </w:r>
        <w:r>
          <w:fldChar w:fldCharType="separate"/>
        </w:r>
        <w:r>
          <w:t>37</w:t>
        </w:r>
        <w:r>
          <w:fldChar w:fldCharType="end"/>
        </w:r>
      </w:hyperlink>
    </w:p>
    <w:p>
      <w:pPr>
        <w:pStyle w:val="TOC1"/>
        <w:tabs>
          <w:tab w:val="right" w:leader="dot" w:pos="8306"/>
        </w:tabs>
      </w:pPr>
      <w:hyperlink w:anchor="_Toc24352" w:history="1">
        <w:r>
          <w:rPr>
            <w:rFonts w:ascii="仿宋" w:eastAsia="仿宋" w:hAnsi="仿宋" w:cs="仿宋" w:hint="eastAsia"/>
            <w:lang w:eastAsia="zh-CN"/>
          </w:rPr>
          <w:t>九、计算机系统配套用各种消耗品项目人力资源培养与发展</w:t>
        </w:r>
        <w:r>
          <w:tab/>
        </w:r>
        <w:r>
          <w:fldChar w:fldCharType="begin"/>
        </w:r>
        <w:r>
          <w:instrText xml:space="preserve"> PAGEREF _Toc24352 \h </w:instrText>
        </w:r>
        <w:r>
          <w:fldChar w:fldCharType="separate"/>
        </w:r>
        <w:r>
          <w:t>39</w:t>
        </w:r>
        <w:r>
          <w:fldChar w:fldCharType="end"/>
        </w:r>
      </w:hyperlink>
    </w:p>
    <w:p>
      <w:pPr>
        <w:pStyle w:val="TOC2"/>
        <w:tabs>
          <w:tab w:val="right" w:leader="dot" w:pos="8306"/>
        </w:tabs>
      </w:pPr>
      <w:hyperlink w:anchor="_Toc7711" w:history="1">
        <w:r>
          <w:rPr>
            <w:rFonts w:ascii="仿宋" w:eastAsia="仿宋" w:hAnsi="仿宋" w:cs="仿宋" w:hint="eastAsia"/>
            <w:lang w:eastAsia="zh-CN"/>
          </w:rPr>
          <w:t>(一)、人才需求与规划</w:t>
        </w:r>
        <w:r>
          <w:tab/>
        </w:r>
        <w:r>
          <w:fldChar w:fldCharType="begin"/>
        </w:r>
        <w:r>
          <w:instrText xml:space="preserve"> PAGEREF _Toc7711 \h </w:instrText>
        </w:r>
        <w:r>
          <w:fldChar w:fldCharType="separate"/>
        </w:r>
        <w:r>
          <w:t>39</w:t>
        </w:r>
        <w:r>
          <w:fldChar w:fldCharType="end"/>
        </w:r>
      </w:hyperlink>
    </w:p>
    <w:p>
      <w:pPr>
        <w:pStyle w:val="TOC2"/>
        <w:tabs>
          <w:tab w:val="right" w:leader="dot" w:pos="8306"/>
        </w:tabs>
      </w:pPr>
      <w:hyperlink w:anchor="_Toc25921" w:history="1">
        <w:r>
          <w:rPr>
            <w:rFonts w:ascii="仿宋" w:eastAsia="仿宋" w:hAnsi="仿宋" w:cs="仿宋" w:hint="eastAsia"/>
            <w:lang w:eastAsia="zh-CN"/>
          </w:rPr>
          <w:t>(二)、培训与发展计划</w:t>
        </w:r>
        <w:r>
          <w:tab/>
        </w:r>
        <w:r>
          <w:fldChar w:fldCharType="begin"/>
        </w:r>
        <w:r>
          <w:instrText xml:space="preserve"> PAGEREF _Toc25921 \h </w:instrText>
        </w:r>
        <w:r>
          <w:fldChar w:fldCharType="separate"/>
        </w:r>
        <w:r>
          <w:t>39</w:t>
        </w:r>
        <w:r>
          <w:fldChar w:fldCharType="end"/>
        </w:r>
      </w:hyperlink>
    </w:p>
    <w:p>
      <w:pPr>
        <w:pStyle w:val="TOC1"/>
        <w:tabs>
          <w:tab w:val="right" w:leader="dot" w:pos="8306"/>
        </w:tabs>
      </w:pPr>
      <w:hyperlink w:anchor="_Toc24941" w:history="1">
        <w:r>
          <w:rPr>
            <w:rFonts w:ascii="仿宋" w:eastAsia="仿宋" w:hAnsi="仿宋" w:cs="仿宋" w:hint="eastAsia"/>
            <w:lang w:eastAsia="zh-CN"/>
          </w:rPr>
          <w:t>十、生产安全保护</w:t>
        </w:r>
        <w:r>
          <w:tab/>
        </w:r>
        <w:r>
          <w:fldChar w:fldCharType="begin"/>
        </w:r>
        <w:r>
          <w:instrText xml:space="preserve"> PAGEREF _Toc24941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775" w:history="1">
        <w:r>
          <w:rPr>
            <w:rFonts w:ascii="仿宋" w:eastAsia="仿宋" w:hAnsi="仿宋" w:cs="仿宋" w:hint="eastAsia"/>
            <w:lang w:eastAsia="zh-CN"/>
          </w:rPr>
          <w:t>(一)、消防安全</w:t>
        </w:r>
        <w:r>
          <w:tab/>
        </w:r>
        <w:r>
          <w:fldChar w:fldCharType="begin"/>
        </w:r>
        <w:r>
          <w:instrText xml:space="preserve"> PAGEREF _Toc7775 \h </w:instrText>
        </w:r>
        <w:r>
          <w:fldChar w:fldCharType="separate"/>
        </w:r>
        <w:r>
          <w:t>40</w:t>
        </w:r>
        <w:r>
          <w:fldChar w:fldCharType="end"/>
        </w:r>
      </w:hyperlink>
    </w:p>
    <w:p>
      <w:pPr>
        <w:pStyle w:val="TOC2"/>
        <w:tabs>
          <w:tab w:val="right" w:leader="dot" w:pos="8306"/>
        </w:tabs>
      </w:pPr>
      <w:hyperlink w:anchor="_Toc8345" w:history="1">
        <w:r>
          <w:rPr>
            <w:rFonts w:ascii="仿宋" w:eastAsia="仿宋" w:hAnsi="仿宋" w:cs="仿宋" w:hint="eastAsia"/>
            <w:lang w:eastAsia="zh-CN"/>
          </w:rPr>
          <w:t>(二)、防火防爆总图布置措施</w:t>
        </w:r>
        <w:r>
          <w:tab/>
        </w:r>
        <w:r>
          <w:fldChar w:fldCharType="begin"/>
        </w:r>
        <w:r>
          <w:instrText xml:space="preserve"> PAGEREF _Toc8345 \h </w:instrText>
        </w:r>
        <w:r>
          <w:fldChar w:fldCharType="separate"/>
        </w:r>
        <w:r>
          <w:t>42</w:t>
        </w:r>
        <w:r>
          <w:fldChar w:fldCharType="end"/>
        </w:r>
      </w:hyperlink>
    </w:p>
    <w:p>
      <w:pPr>
        <w:pStyle w:val="TOC2"/>
        <w:tabs>
          <w:tab w:val="right" w:leader="dot" w:pos="8306"/>
        </w:tabs>
      </w:pPr>
      <w:hyperlink w:anchor="_Toc18022" w:history="1">
        <w:r>
          <w:rPr>
            <w:rFonts w:ascii="仿宋" w:eastAsia="仿宋" w:hAnsi="仿宋" w:cs="仿宋" w:hint="eastAsia"/>
            <w:lang w:eastAsia="zh-CN"/>
          </w:rPr>
          <w:t>(三)、自然灾害防范措施</w:t>
        </w:r>
        <w:r>
          <w:tab/>
        </w:r>
        <w:r>
          <w:fldChar w:fldCharType="begin"/>
        </w:r>
        <w:r>
          <w:instrText xml:space="preserve"> PAGEREF _Toc18022 \h </w:instrText>
        </w:r>
        <w:r>
          <w:fldChar w:fldCharType="separate"/>
        </w:r>
        <w:r>
          <w:t>43</w:t>
        </w:r>
        <w:r>
          <w:fldChar w:fldCharType="end"/>
        </w:r>
      </w:hyperlink>
    </w:p>
    <w:p>
      <w:pPr>
        <w:pStyle w:val="TOC2"/>
        <w:tabs>
          <w:tab w:val="right" w:leader="dot" w:pos="8306"/>
        </w:tabs>
      </w:pPr>
      <w:hyperlink w:anchor="_Toc2178" w:history="1">
        <w:r>
          <w:rPr>
            <w:rFonts w:ascii="仿宋" w:eastAsia="仿宋" w:hAnsi="仿宋" w:cs="仿宋" w:hint="eastAsia"/>
            <w:lang w:eastAsia="zh-CN"/>
          </w:rPr>
          <w:t>(四)、安全色及安全标志使用要求</w:t>
        </w:r>
        <w:r>
          <w:tab/>
        </w:r>
        <w:r>
          <w:fldChar w:fldCharType="begin"/>
        </w:r>
        <w:r>
          <w:instrText xml:space="preserve"> PAGEREF _Toc2178 \h </w:instrText>
        </w:r>
        <w:r>
          <w:fldChar w:fldCharType="separate"/>
        </w:r>
        <w:r>
          <w:t>44</w:t>
        </w:r>
        <w:r>
          <w:fldChar w:fldCharType="end"/>
        </w:r>
      </w:hyperlink>
    </w:p>
    <w:p>
      <w:pPr>
        <w:pStyle w:val="TOC2"/>
        <w:tabs>
          <w:tab w:val="right" w:leader="dot" w:pos="8306"/>
        </w:tabs>
      </w:pPr>
      <w:hyperlink w:anchor="_Toc15571" w:history="1">
        <w:r>
          <w:rPr>
            <w:rFonts w:ascii="仿宋" w:eastAsia="仿宋" w:hAnsi="仿宋" w:cs="仿宋" w:hint="eastAsia"/>
            <w:lang w:eastAsia="zh-CN"/>
          </w:rPr>
          <w:t>(五)、防尘防毒措施</w:t>
        </w:r>
        <w:r>
          <w:tab/>
        </w:r>
        <w:r>
          <w:fldChar w:fldCharType="begin"/>
        </w:r>
        <w:r>
          <w:instrText xml:space="preserve"> PAGEREF _Toc15571 \h </w:instrText>
        </w:r>
        <w:r>
          <w:fldChar w:fldCharType="separate"/>
        </w:r>
        <w:r>
          <w:t>45</w:t>
        </w:r>
        <w:r>
          <w:fldChar w:fldCharType="end"/>
        </w:r>
      </w:hyperlink>
    </w:p>
    <w:p>
      <w:pPr>
        <w:pStyle w:val="TOC2"/>
        <w:tabs>
          <w:tab w:val="right" w:leader="dot" w:pos="8306"/>
        </w:tabs>
      </w:pPr>
      <w:hyperlink w:anchor="_Toc12385" w:history="1">
        <w:r>
          <w:rPr>
            <w:rFonts w:ascii="仿宋" w:eastAsia="仿宋" w:hAnsi="仿宋" w:cs="仿宋" w:hint="eastAsia"/>
            <w:lang w:eastAsia="zh-CN"/>
          </w:rPr>
          <w:t>(六)、防静电、触电防护及防雷措施</w:t>
        </w:r>
        <w:r>
          <w:tab/>
        </w:r>
        <w:r>
          <w:fldChar w:fldCharType="begin"/>
        </w:r>
        <w:r>
          <w:instrText xml:space="preserve"> PAGEREF _Toc12385 \h </w:instrText>
        </w:r>
        <w:r>
          <w:fldChar w:fldCharType="separate"/>
        </w:r>
        <w:r>
          <w:t>46</w:t>
        </w:r>
        <w:r>
          <w:fldChar w:fldCharType="end"/>
        </w:r>
      </w:hyperlink>
    </w:p>
    <w:p>
      <w:pPr>
        <w:pStyle w:val="TOC2"/>
        <w:tabs>
          <w:tab w:val="right" w:leader="dot" w:pos="8306"/>
        </w:tabs>
      </w:pPr>
      <w:hyperlink w:anchor="_Toc25318" w:history="1">
        <w:r>
          <w:rPr>
            <w:rFonts w:ascii="仿宋" w:eastAsia="仿宋" w:hAnsi="仿宋" w:cs="仿宋" w:hint="eastAsia"/>
            <w:lang w:eastAsia="zh-CN"/>
          </w:rPr>
          <w:t>(七)、机械设备安全保障措施</w:t>
        </w:r>
        <w:r>
          <w:tab/>
        </w:r>
        <w:r>
          <w:fldChar w:fldCharType="begin"/>
        </w:r>
        <w:r>
          <w:instrText xml:space="preserve"> PAGEREF _Toc25318 \h </w:instrText>
        </w:r>
        <w:r>
          <w:fldChar w:fldCharType="separate"/>
        </w:r>
        <w:r>
          <w:t>47</w:t>
        </w:r>
        <w:r>
          <w:fldChar w:fldCharType="end"/>
        </w:r>
      </w:hyperlink>
    </w:p>
    <w:p>
      <w:pPr>
        <w:pStyle w:val="TOC1"/>
        <w:tabs>
          <w:tab w:val="right" w:leader="dot" w:pos="8306"/>
        </w:tabs>
      </w:pPr>
      <w:hyperlink w:anchor="_Toc10169" w:history="1">
        <w:r>
          <w:rPr>
            <w:rFonts w:ascii="仿宋" w:eastAsia="仿宋" w:hAnsi="仿宋" w:cs="仿宋" w:hint="eastAsia"/>
            <w:lang w:eastAsia="zh-CN"/>
          </w:rPr>
          <w:t>十一、计算机系统配套用各种消耗品项目社会影响</w:t>
        </w:r>
        <w:r>
          <w:tab/>
        </w:r>
        <w:r>
          <w:fldChar w:fldCharType="begin"/>
        </w:r>
        <w:r>
          <w:instrText xml:space="preserve"> PAGEREF _Toc10169 \h </w:instrText>
        </w:r>
        <w:r>
          <w:fldChar w:fldCharType="separate"/>
        </w:r>
        <w:r>
          <w:t>49</w:t>
        </w:r>
        <w:r>
          <w:fldChar w:fldCharType="end"/>
        </w:r>
      </w:hyperlink>
    </w:p>
    <w:p>
      <w:pPr>
        <w:pStyle w:val="TOC2"/>
        <w:tabs>
          <w:tab w:val="right" w:leader="dot" w:pos="8306"/>
        </w:tabs>
      </w:pPr>
      <w:hyperlink w:anchor="_Toc30802" w:history="1">
        <w:r>
          <w:rPr>
            <w:rFonts w:ascii="仿宋" w:eastAsia="仿宋" w:hAnsi="仿宋" w:cs="仿宋" w:hint="eastAsia"/>
            <w:lang w:eastAsia="zh-CN"/>
          </w:rPr>
          <w:t>(一)、社会责任与义务</w:t>
        </w:r>
        <w:r>
          <w:tab/>
        </w:r>
        <w:r>
          <w:fldChar w:fldCharType="begin"/>
        </w:r>
        <w:r>
          <w:instrText xml:space="preserve"> PAGEREF _Toc30802 \h </w:instrText>
        </w:r>
        <w:r>
          <w:fldChar w:fldCharType="separate"/>
        </w:r>
        <w:r>
          <w:t>49</w:t>
        </w:r>
        <w:r>
          <w:fldChar w:fldCharType="end"/>
        </w:r>
      </w:hyperlink>
    </w:p>
    <w:p>
      <w:pPr>
        <w:pStyle w:val="TOC2"/>
        <w:tabs>
          <w:tab w:val="right" w:leader="dot" w:pos="8306"/>
        </w:tabs>
      </w:pPr>
      <w:hyperlink w:anchor="_Toc19648" w:history="1">
        <w:r>
          <w:rPr>
            <w:rFonts w:ascii="仿宋" w:eastAsia="仿宋" w:hAnsi="仿宋" w:cs="仿宋" w:hint="eastAsia"/>
            <w:lang w:eastAsia="zh-CN"/>
          </w:rPr>
          <w:t>(二)、社会参与与沟通</w:t>
        </w:r>
        <w:r>
          <w:tab/>
        </w:r>
        <w:r>
          <w:fldChar w:fldCharType="begin"/>
        </w:r>
        <w:r>
          <w:instrText xml:space="preserve"> PAGEREF _Toc19648 \h </w:instrText>
        </w:r>
        <w:r>
          <w:fldChar w:fldCharType="separate"/>
        </w:r>
        <w:r>
          <w:t>50</w:t>
        </w:r>
        <w:r>
          <w:fldChar w:fldCharType="end"/>
        </w:r>
      </w:hyperlink>
    </w:p>
    <w:p>
      <w:pPr>
        <w:pStyle w:val="TOC1"/>
        <w:tabs>
          <w:tab w:val="right" w:leader="dot" w:pos="8306"/>
        </w:tabs>
      </w:pPr>
      <w:hyperlink w:anchor="_Toc21112" w:history="1">
        <w:r>
          <w:rPr>
            <w:rFonts w:ascii="仿宋" w:eastAsia="仿宋" w:hAnsi="仿宋" w:cs="仿宋" w:hint="eastAsia"/>
            <w:lang w:eastAsia="zh-CN"/>
          </w:rPr>
          <w:t>十二、计算机系统配套用各种消耗品项目经营效益</w:t>
        </w:r>
        <w:r>
          <w:tab/>
        </w:r>
        <w:r>
          <w:fldChar w:fldCharType="begin"/>
        </w:r>
        <w:r>
          <w:instrText xml:space="preserve"> PAGEREF _Toc21112 \h </w:instrText>
        </w:r>
        <w:r>
          <w:fldChar w:fldCharType="separate"/>
        </w:r>
        <w:r>
          <w:t>51</w:t>
        </w:r>
        <w:r>
          <w:fldChar w:fldCharType="end"/>
        </w:r>
      </w:hyperlink>
    </w:p>
    <w:p>
      <w:pPr>
        <w:pStyle w:val="TOC2"/>
        <w:tabs>
          <w:tab w:val="right" w:leader="dot" w:pos="8306"/>
        </w:tabs>
      </w:pPr>
      <w:hyperlink w:anchor="_Toc30521" w:history="1">
        <w:r>
          <w:rPr>
            <w:rFonts w:ascii="仿宋" w:eastAsia="仿宋" w:hAnsi="仿宋" w:cs="仿宋" w:hint="eastAsia"/>
            <w:lang w:eastAsia="zh-CN"/>
          </w:rPr>
          <w:t>(一)、经济评价财务测算</w:t>
        </w:r>
        <w:r>
          <w:tab/>
        </w:r>
        <w:r>
          <w:fldChar w:fldCharType="begin"/>
        </w:r>
        <w:r>
          <w:instrText xml:space="preserve"> PAGEREF _Toc30521 \h </w:instrText>
        </w:r>
        <w:r>
          <w:fldChar w:fldCharType="separate"/>
        </w:r>
        <w:r>
          <w:t>51</w:t>
        </w:r>
        <w:r>
          <w:fldChar w:fldCharType="end"/>
        </w:r>
      </w:hyperlink>
    </w:p>
    <w:p>
      <w:pPr>
        <w:pStyle w:val="TOC2"/>
        <w:tabs>
          <w:tab w:val="right" w:leader="dot" w:pos="8306"/>
        </w:tabs>
      </w:pPr>
      <w:hyperlink w:anchor="_Toc27248" w:history="1">
        <w:r>
          <w:rPr>
            <w:rFonts w:ascii="仿宋" w:eastAsia="仿宋" w:hAnsi="仿宋" w:cs="仿宋" w:hint="eastAsia"/>
            <w:lang w:eastAsia="zh-CN"/>
          </w:rPr>
          <w:t>(二)、计算机系统配套用各种消耗品项目盈利能力分析</w:t>
        </w:r>
        <w:r>
          <w:tab/>
        </w:r>
        <w:r>
          <w:fldChar w:fldCharType="begin"/>
        </w:r>
        <w:r>
          <w:instrText xml:space="preserve"> PAGEREF _Toc27248 \h </w:instrText>
        </w:r>
        <w:r>
          <w:fldChar w:fldCharType="separate"/>
        </w:r>
        <w:r>
          <w:t>52</w:t>
        </w:r>
        <w:r>
          <w:fldChar w:fldCharType="end"/>
        </w:r>
      </w:hyperlink>
    </w:p>
    <w:p>
      <w:pPr>
        <w:pStyle w:val="TOC1"/>
        <w:tabs>
          <w:tab w:val="right" w:leader="dot" w:pos="8306"/>
        </w:tabs>
      </w:pPr>
      <w:hyperlink w:anchor="_Toc8904" w:history="1">
        <w:r>
          <w:rPr>
            <w:rFonts w:ascii="仿宋" w:eastAsia="仿宋" w:hAnsi="仿宋" w:cs="仿宋" w:hint="eastAsia"/>
            <w:lang w:eastAsia="zh-CN"/>
          </w:rPr>
          <w:t>十三、营销与推广策略</w:t>
        </w:r>
        <w:r>
          <w:tab/>
        </w:r>
        <w:r>
          <w:fldChar w:fldCharType="begin"/>
        </w:r>
        <w:r>
          <w:instrText xml:space="preserve"> PAGEREF _Toc8904 \h </w:instrText>
        </w:r>
        <w:r>
          <w:fldChar w:fldCharType="separate"/>
        </w:r>
        <w:r>
          <w:t>53</w:t>
        </w:r>
        <w:r>
          <w:fldChar w:fldCharType="end"/>
        </w:r>
      </w:hyperlink>
    </w:p>
    <w:p>
      <w:pPr>
        <w:pStyle w:val="TOC2"/>
        <w:tabs>
          <w:tab w:val="right" w:leader="dot" w:pos="8306"/>
        </w:tabs>
      </w:pPr>
      <w:hyperlink w:anchor="_Toc24690" w:history="1">
        <w:r>
          <w:rPr>
            <w:rFonts w:ascii="仿宋" w:eastAsia="仿宋" w:hAnsi="仿宋" w:cs="仿宋" w:hint="eastAsia"/>
            <w:lang w:eastAsia="zh-CN"/>
          </w:rPr>
          <w:t>(一)、产品/服务定位与特点</w:t>
        </w:r>
        <w:r>
          <w:tab/>
        </w:r>
        <w:r>
          <w:fldChar w:fldCharType="begin"/>
        </w:r>
        <w:r>
          <w:instrText xml:space="preserve"> PAGEREF _Toc24690 \h </w:instrText>
        </w:r>
        <w:r>
          <w:fldChar w:fldCharType="separate"/>
        </w:r>
        <w:r>
          <w:t>53</w:t>
        </w:r>
        <w:r>
          <w:fldChar w:fldCharType="end"/>
        </w:r>
      </w:hyperlink>
    </w:p>
    <w:p>
      <w:pPr>
        <w:pStyle w:val="TOC2"/>
        <w:tabs>
          <w:tab w:val="right" w:leader="dot" w:pos="8306"/>
        </w:tabs>
      </w:pPr>
      <w:hyperlink w:anchor="_Toc23889" w:history="1">
        <w:r>
          <w:rPr>
            <w:rFonts w:ascii="仿宋" w:eastAsia="仿宋" w:hAnsi="仿宋" w:cs="仿宋" w:hint="eastAsia"/>
            <w:lang w:eastAsia="zh-CN"/>
          </w:rPr>
          <w:t>(二)、市场定位与竞争分析</w:t>
        </w:r>
        <w:r>
          <w:tab/>
        </w:r>
        <w:r>
          <w:fldChar w:fldCharType="begin"/>
        </w:r>
        <w:r>
          <w:instrText xml:space="preserve"> PAGEREF _Toc23889 \h </w:instrText>
        </w:r>
        <w:r>
          <w:fldChar w:fldCharType="separate"/>
        </w:r>
        <w:r>
          <w:t>54</w:t>
        </w:r>
        <w:r>
          <w:fldChar w:fldCharType="end"/>
        </w:r>
      </w:hyperlink>
    </w:p>
    <w:p>
      <w:pPr>
        <w:pStyle w:val="TOC2"/>
        <w:tabs>
          <w:tab w:val="right" w:leader="dot" w:pos="8306"/>
        </w:tabs>
      </w:pPr>
      <w:hyperlink w:anchor="_Toc18259" w:history="1">
        <w:r>
          <w:rPr>
            <w:rFonts w:ascii="仿宋" w:eastAsia="仿宋" w:hAnsi="仿宋" w:cs="仿宋" w:hint="eastAsia"/>
            <w:lang w:eastAsia="zh-CN"/>
          </w:rPr>
          <w:t>(三)、营销渠道与策略</w:t>
        </w:r>
        <w:r>
          <w:tab/>
        </w:r>
        <w:r>
          <w:fldChar w:fldCharType="begin"/>
        </w:r>
        <w:r>
          <w:instrText xml:space="preserve"> PAGEREF _Toc18259 \h </w:instrText>
        </w:r>
        <w:r>
          <w:fldChar w:fldCharType="separate"/>
        </w:r>
        <w:r>
          <w:t>56</w:t>
        </w:r>
        <w:r>
          <w:fldChar w:fldCharType="end"/>
        </w:r>
      </w:hyperlink>
    </w:p>
    <w:p>
      <w:pPr>
        <w:pStyle w:val="TOC2"/>
        <w:tabs>
          <w:tab w:val="right" w:leader="dot" w:pos="8306"/>
        </w:tabs>
      </w:pPr>
      <w:hyperlink w:anchor="_Toc8413" w:history="1">
        <w:r>
          <w:rPr>
            <w:rFonts w:ascii="仿宋" w:eastAsia="仿宋" w:hAnsi="仿宋" w:cs="仿宋" w:hint="eastAsia"/>
            <w:lang w:eastAsia="zh-CN"/>
          </w:rPr>
          <w:t>(四)、推广与宣传活动</w:t>
        </w:r>
        <w:r>
          <w:tab/>
        </w:r>
        <w:r>
          <w:fldChar w:fldCharType="begin"/>
        </w:r>
        <w:r>
          <w:instrText xml:space="preserve"> PAGEREF _Toc8413 \h </w:instrText>
        </w:r>
        <w:r>
          <w:fldChar w:fldCharType="separate"/>
        </w:r>
        <w:r>
          <w:t>57</w:t>
        </w:r>
        <w:r>
          <w:fldChar w:fldCharType="end"/>
        </w:r>
      </w:hyperlink>
    </w:p>
    <w:p>
      <w:pPr>
        <w:pStyle w:val="TOC1"/>
        <w:tabs>
          <w:tab w:val="right" w:leader="dot" w:pos="8306"/>
        </w:tabs>
      </w:pPr>
      <w:hyperlink w:anchor="_Toc24892" w:history="1">
        <w:r>
          <w:rPr>
            <w:rFonts w:ascii="仿宋" w:eastAsia="仿宋" w:hAnsi="仿宋" w:cs="仿宋" w:hint="eastAsia"/>
            <w:lang w:eastAsia="zh-CN"/>
          </w:rPr>
          <w:t>十四、计算机系统配套用各种消耗品项目实施时间节点</w:t>
        </w:r>
        <w:r>
          <w:tab/>
        </w:r>
        <w:r>
          <w:fldChar w:fldCharType="begin"/>
        </w:r>
        <w:r>
          <w:instrText xml:space="preserve"> PAGEREF _Toc24892 \h </w:instrText>
        </w:r>
        <w:r>
          <w:fldChar w:fldCharType="separate"/>
        </w:r>
        <w:r>
          <w:t>62</w:t>
        </w:r>
        <w:r>
          <w:fldChar w:fldCharType="end"/>
        </w:r>
      </w:hyperlink>
    </w:p>
    <w:p>
      <w:pPr>
        <w:pStyle w:val="TOC2"/>
        <w:tabs>
          <w:tab w:val="right" w:leader="dot" w:pos="8306"/>
        </w:tabs>
      </w:pPr>
      <w:hyperlink w:anchor="_Toc15897" w:history="1">
        <w:r>
          <w:rPr>
            <w:rFonts w:ascii="仿宋" w:eastAsia="仿宋" w:hAnsi="仿宋" w:cs="仿宋" w:hint="eastAsia"/>
            <w:lang w:eastAsia="zh-CN"/>
          </w:rPr>
          <w:t>(一)、计算机系统配套用各种消耗品项目启动阶段时间节点</w:t>
        </w:r>
        <w:r>
          <w:tab/>
        </w:r>
        <w:r>
          <w:fldChar w:fldCharType="begin"/>
        </w:r>
        <w:r>
          <w:instrText xml:space="preserve"> PAGEREF _Toc15897 \h </w:instrText>
        </w:r>
        <w:r>
          <w:fldChar w:fldCharType="separate"/>
        </w:r>
        <w:r>
          <w:t>62</w:t>
        </w:r>
        <w:r>
          <w:fldChar w:fldCharType="end"/>
        </w:r>
      </w:hyperlink>
    </w:p>
    <w:p>
      <w:pPr>
        <w:pStyle w:val="TOC2"/>
        <w:tabs>
          <w:tab w:val="right" w:leader="dot" w:pos="8306"/>
        </w:tabs>
      </w:pPr>
      <w:hyperlink w:anchor="_Toc32451" w:history="1">
        <w:r>
          <w:rPr>
            <w:rFonts w:ascii="仿宋" w:eastAsia="仿宋" w:hAnsi="仿宋" w:cs="仿宋" w:hint="eastAsia"/>
            <w:lang w:eastAsia="zh-CN"/>
          </w:rPr>
          <w:t>(二)、计算机系统配套用各种消耗品项目执行阶段时间节点</w:t>
        </w:r>
        <w:r>
          <w:tab/>
        </w:r>
        <w:r>
          <w:fldChar w:fldCharType="begin"/>
        </w:r>
        <w:r>
          <w:instrText xml:space="preserve"> PAGEREF _Toc32451 \h </w:instrText>
        </w:r>
        <w:r>
          <w:fldChar w:fldCharType="separate"/>
        </w:r>
        <w:r>
          <w:t>64</w:t>
        </w:r>
        <w:r>
          <w:fldChar w:fldCharType="end"/>
        </w:r>
      </w:hyperlink>
    </w:p>
    <w:p>
      <w:pPr>
        <w:pStyle w:val="TOC2"/>
        <w:tabs>
          <w:tab w:val="right" w:leader="dot" w:pos="8306"/>
        </w:tabs>
      </w:pPr>
      <w:hyperlink w:anchor="_Toc25460" w:history="1">
        <w:r>
          <w:rPr>
            <w:rFonts w:ascii="仿宋" w:eastAsia="仿宋" w:hAnsi="仿宋" w:cs="仿宋" w:hint="eastAsia"/>
            <w:lang w:eastAsia="zh-CN"/>
          </w:rPr>
          <w:t>(三)、计算机系统配套用各种消耗品项目完成阶段时间节点</w:t>
        </w:r>
        <w:r>
          <w:tab/>
        </w:r>
        <w:r>
          <w:fldChar w:fldCharType="begin"/>
        </w:r>
        <w:r>
          <w:instrText xml:space="preserve"> PAGEREF _Toc25460 \h </w:instrText>
        </w:r>
        <w:r>
          <w:fldChar w:fldCharType="separate"/>
        </w:r>
        <w:r>
          <w:t>65</w:t>
        </w:r>
        <w:r>
          <w:fldChar w:fldCharType="end"/>
        </w:r>
      </w:hyperlink>
    </w:p>
    <w:p>
      <w:pPr>
        <w:pStyle w:val="TOC1"/>
        <w:tabs>
          <w:tab w:val="right" w:leader="dot" w:pos="8306"/>
        </w:tabs>
      </w:pPr>
      <w:hyperlink w:anchor="_Toc31749" w:history="1">
        <w:r>
          <w:rPr>
            <w:rFonts w:ascii="仿宋" w:eastAsia="仿宋" w:hAnsi="仿宋" w:cs="仿宋" w:hint="eastAsia"/>
            <w:lang w:eastAsia="zh-CN"/>
          </w:rPr>
          <w:t>十五、计算机系统配套用各种消耗品项目治理与监督</w:t>
        </w:r>
        <w:r>
          <w:tab/>
        </w:r>
        <w:r>
          <w:fldChar w:fldCharType="begin"/>
        </w:r>
        <w:r>
          <w:instrText xml:space="preserve"> PAGEREF _Toc31749 \h </w:instrText>
        </w:r>
        <w:r>
          <w:fldChar w:fldCharType="separate"/>
        </w:r>
        <w:r>
          <w:t>66</w:t>
        </w:r>
        <w:r>
          <w:fldChar w:fldCharType="end"/>
        </w:r>
      </w:hyperlink>
    </w:p>
    <w:p>
      <w:pPr>
        <w:pStyle w:val="TOC2"/>
        <w:tabs>
          <w:tab w:val="right" w:leader="dot" w:pos="8306"/>
        </w:tabs>
      </w:pPr>
      <w:hyperlink w:anchor="_Toc28246" w:history="1">
        <w:r>
          <w:rPr>
            <w:rFonts w:ascii="仿宋" w:eastAsia="仿宋" w:hAnsi="仿宋" w:cs="仿宋" w:hint="eastAsia"/>
            <w:lang w:eastAsia="zh-CN"/>
          </w:rPr>
          <w:t>(一)、计算机系统配套用各种消耗品项目治理结构</w:t>
        </w:r>
        <w:r>
          <w:tab/>
        </w:r>
        <w:r>
          <w:fldChar w:fldCharType="begin"/>
        </w:r>
        <w:r>
          <w:instrText xml:space="preserve"> PAGEREF _Toc28246 \h </w:instrText>
        </w:r>
        <w:r>
          <w:fldChar w:fldCharType="separate"/>
        </w:r>
        <w:r>
          <w:t>66</w:t>
        </w:r>
        <w:r>
          <w:fldChar w:fldCharType="end"/>
        </w:r>
      </w:hyperlink>
    </w:p>
    <w:p>
      <w:pPr>
        <w:pStyle w:val="TOC2"/>
        <w:tabs>
          <w:tab w:val="right" w:leader="dot" w:pos="8306"/>
        </w:tabs>
      </w:pPr>
      <w:hyperlink w:anchor="_Toc29569" w:history="1">
        <w:r>
          <w:rPr>
            <w:rFonts w:ascii="仿宋" w:eastAsia="仿宋" w:hAnsi="仿宋" w:cs="仿宋" w:hint="eastAsia"/>
            <w:lang w:eastAsia="zh-CN"/>
          </w:rPr>
          <w:t>(二)、监督与审计</w:t>
        </w:r>
        <w:r>
          <w:tab/>
        </w:r>
        <w:r>
          <w:fldChar w:fldCharType="begin"/>
        </w:r>
        <w:r>
          <w:instrText xml:space="preserve"> PAGEREF _Toc29569 \h </w:instrText>
        </w:r>
        <w:r>
          <w:fldChar w:fldCharType="separate"/>
        </w:r>
        <w:r>
          <w:t>68</w:t>
        </w:r>
        <w:r>
          <w:fldChar w:fldCharType="end"/>
        </w:r>
      </w:hyperlink>
    </w:p>
    <w:p>
      <w:pPr>
        <w:pStyle w:val="TOC1"/>
        <w:tabs>
          <w:tab w:val="right" w:leader="dot" w:pos="8306"/>
        </w:tabs>
      </w:pPr>
      <w:hyperlink w:anchor="_Toc24345" w:history="1">
        <w:r>
          <w:rPr>
            <w:rFonts w:ascii="仿宋" w:eastAsia="仿宋" w:hAnsi="仿宋" w:cs="仿宋" w:hint="eastAsia"/>
            <w:lang w:eastAsia="zh-CN"/>
          </w:rPr>
          <w:t>十六、计算机系统配套用各种消耗品项目实施保障措施</w:t>
        </w:r>
        <w:r>
          <w:tab/>
        </w:r>
        <w:r>
          <w:fldChar w:fldCharType="begin"/>
        </w:r>
        <w:r>
          <w:instrText xml:space="preserve"> PAGEREF _Toc24345 \h </w:instrText>
        </w:r>
        <w:r>
          <w:fldChar w:fldCharType="separate"/>
        </w:r>
        <w:r>
          <w:t>69</w:t>
        </w:r>
        <w:r>
          <w:fldChar w:fldCharType="end"/>
        </w:r>
      </w:hyperlink>
    </w:p>
    <w:p>
      <w:pPr>
        <w:pStyle w:val="TOC2"/>
        <w:tabs>
          <w:tab w:val="right" w:leader="dot" w:pos="8306"/>
        </w:tabs>
      </w:pPr>
      <w:hyperlink w:anchor="_Toc15542" w:history="1">
        <w:r>
          <w:rPr>
            <w:rFonts w:ascii="仿宋" w:eastAsia="仿宋" w:hAnsi="仿宋" w:cs="仿宋" w:hint="eastAsia"/>
            <w:lang w:eastAsia="zh-CN"/>
          </w:rPr>
          <w:t>(一)、计算机系统配套用各种消耗品项目实施保障机制</w:t>
        </w:r>
        <w:r>
          <w:tab/>
        </w:r>
        <w:r>
          <w:fldChar w:fldCharType="begin"/>
        </w:r>
        <w:r>
          <w:instrText xml:space="preserve"> PAGEREF _Toc15542 \h </w:instrText>
        </w:r>
        <w:r>
          <w:fldChar w:fldCharType="separate"/>
        </w:r>
        <w:r>
          <w:t>69</w:t>
        </w:r>
        <w:r>
          <w:fldChar w:fldCharType="end"/>
        </w:r>
      </w:hyperlink>
    </w:p>
    <w:p>
      <w:pPr>
        <w:pStyle w:val="TOC2"/>
        <w:tabs>
          <w:tab w:val="right" w:leader="dot" w:pos="8306"/>
        </w:tabs>
      </w:pPr>
      <w:hyperlink w:anchor="_Toc19871" w:history="1">
        <w:r>
          <w:rPr>
            <w:rFonts w:ascii="仿宋" w:eastAsia="仿宋" w:hAnsi="仿宋" w:cs="仿宋" w:hint="eastAsia"/>
            <w:lang w:eastAsia="zh-CN"/>
          </w:rPr>
          <w:t>(二)、计算机系统配套用各种消耗品项目法律合规要求</w:t>
        </w:r>
        <w:r>
          <w:tab/>
        </w:r>
        <w:r>
          <w:fldChar w:fldCharType="begin"/>
        </w:r>
        <w:r>
          <w:instrText xml:space="preserve"> PAGEREF _Toc19871 \h </w:instrText>
        </w:r>
        <w:r>
          <w:fldChar w:fldCharType="separate"/>
        </w:r>
        <w:r>
          <w:t>73</w:t>
        </w:r>
        <w:r>
          <w:fldChar w:fldCharType="end"/>
        </w:r>
      </w:hyperlink>
    </w:p>
    <w:p>
      <w:pPr>
        <w:pStyle w:val="TOC2"/>
        <w:tabs>
          <w:tab w:val="right" w:leader="dot" w:pos="8306"/>
        </w:tabs>
      </w:pPr>
      <w:hyperlink w:anchor="_Toc15578" w:history="1">
        <w:r>
          <w:rPr>
            <w:rFonts w:ascii="仿宋" w:eastAsia="仿宋" w:hAnsi="仿宋" w:cs="仿宋" w:hint="eastAsia"/>
            <w:lang w:eastAsia="zh-CN"/>
          </w:rPr>
          <w:t>(三)、计算机系统配套用各种消耗品项目合同管理与法律事务</w:t>
        </w:r>
        <w:r>
          <w:tab/>
        </w:r>
        <w:r>
          <w:fldChar w:fldCharType="begin"/>
        </w:r>
        <w:r>
          <w:instrText xml:space="preserve"> PAGEREF _Toc15578 \h </w:instrText>
        </w:r>
        <w:r>
          <w:fldChar w:fldCharType="separate"/>
        </w:r>
        <w:r>
          <w:t>78</w:t>
        </w:r>
        <w:r>
          <w:fldChar w:fldCharType="end"/>
        </w:r>
      </w:hyperlink>
    </w:p>
    <w:p>
      <w:pPr>
        <w:pStyle w:val="TOC2"/>
        <w:tabs>
          <w:tab w:val="right" w:leader="dot" w:pos="8306"/>
        </w:tabs>
      </w:pPr>
      <w:hyperlink w:anchor="_Toc27575" w:history="1">
        <w:r>
          <w:rPr>
            <w:rFonts w:ascii="仿宋" w:eastAsia="仿宋" w:hAnsi="仿宋" w:cs="仿宋" w:hint="eastAsia"/>
            <w:lang w:eastAsia="zh-CN"/>
          </w:rPr>
          <w:t>(四)、计算机系统配套用各种消耗品项目知识产权保护策略</w:t>
        </w:r>
        <w:r>
          <w:tab/>
        </w:r>
        <w:r>
          <w:fldChar w:fldCharType="begin"/>
        </w:r>
        <w:r>
          <w:instrText xml:space="preserve"> PAGEREF _Toc27575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04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9627"/>
      <w:r>
        <w:rPr>
          <w:rFonts w:ascii="仿宋" w:eastAsia="仿宋" w:hAnsi="仿宋" w:cs="仿宋" w:hint="eastAsia"/>
          <w:sz w:val="28"/>
          <w:lang w:eastAsia="zh-CN"/>
        </w:rPr>
        <w:t>一、计算机系统配套用各种消耗品项目文档管理</w:t>
      </w:r>
      <w:bookmarkEnd w:id="2"/>
    </w:p>
    <w:p>
      <w:pPr>
        <w:pStyle w:val="Heading2"/>
        <w:rPr>
          <w:rFonts w:ascii="仿宋" w:eastAsia="仿宋" w:hAnsi="仿宋" w:cs="仿宋" w:hint="eastAsia"/>
          <w:lang w:eastAsia="zh-CN"/>
        </w:rPr>
      </w:pPr>
      <w:bookmarkStart w:id="3" w:name="_Toc2606"/>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计算机系统配套用各种消耗品项目高度重视文档的质量和准确性，以支持计算机系统配套用各种消耗品项目的各项活动和决策。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计算机系统配套用各种消耗品项目文档的编制始于计算机系统配套用各种消耗品项目计划的初期，我们制定了详细的文档编制计划，明确了每个文档的内容、格式和编写责任人。在计算机系统配套用各种消耗品项目启动阶段，我们首先编制了计算机系统配套用各种消耗品项目章程，明确定义了计算机系统配套用各种消耗品项目的目标、范围、风险等关键要素。随后，计算机系统配套用各种消耗品项目团队根据计划陆续编制了需求文档、设计文档、测试文档等各类文档，确保计算机系统配套用各种消耗品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计算机系统配套用各种消耗品项目管理中的重要环节，旨在确保计算机系统配套用各种消耗品项目文档符合质量标准和计算机系统配套用各种消耗品项目需求。在计算机系统配套用各种消耗品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计算机系统配套用各种消耗品项目相关利益方和专业领域的专家对文档进行独立审查。这有助于获取更全面、客观的反馈，确保计算机系统配套用各种消耗品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计算机系统配套用各种消耗品项目在文档编制与审查方面建立了严格的管理机制，通过规范的流程和多维度的审查，确保计算机系统配套用各种消耗品项目文档的质量、准确性和可靠性，为计算机系统配套用各种消耗品项目的顺利推进提供了有力支持。</w:t>
      </w:r>
    </w:p>
    <w:p>
      <w:pPr>
        <w:pStyle w:val="Heading2"/>
        <w:ind w:firstLine="560" w:firstLineChars="200"/>
        <w:rPr>
          <w:rFonts w:ascii="仿宋" w:eastAsia="仿宋" w:hAnsi="仿宋" w:cs="仿宋" w:hint="eastAsia"/>
          <w:sz w:val="28"/>
          <w:lang w:eastAsia="zh-CN"/>
        </w:rPr>
      </w:pPr>
      <w:bookmarkStart w:id="4" w:name="_Toc1071"/>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在计算机系统配套用各种消耗品项目中，我们致力于优化文档发布与分发过程，以确保信息的高效传递和团队间协作的顺畅进行。以下是我们采取的关键优化策略：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我们通过多渠道发布文档，包括电子邮件、计算机系统配套用各种消耗品项目管理平台、内部网站等，以满足不同团队成员的偏好和需求。多渠道发布确保了信息的全面覆盖。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我们采用了精细的权限控制，确保只有授权人员可以访问敏感信息。这种安全措施保护了计算机系统配套用各种消耗品项目文档的机密性，防止了未经授权的信息泄露。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4608"/>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档存档与归档是计算机系统配套用各种消耗品项目生命周期中一个至关重要的环节，直接关系到计算机系统配套用各种消耗品项目信息的长期保存和历史记录的完整性。在计算机系统配套用各种消耗品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4822"/>
      <w:r>
        <w:rPr>
          <w:rFonts w:ascii="仿宋" w:eastAsia="仿宋" w:hAnsi="仿宋" w:cs="仿宋" w:hint="eastAsia"/>
          <w:sz w:val="28"/>
          <w:lang w:eastAsia="zh-CN"/>
        </w:rPr>
        <w:t>二、计算机系统配套用各种消耗品项目绩效评估</w:t>
      </w:r>
      <w:bookmarkEnd w:id="6"/>
    </w:p>
    <w:p>
      <w:pPr>
        <w:pStyle w:val="Heading2"/>
        <w:rPr>
          <w:rFonts w:ascii="仿宋" w:eastAsia="仿宋" w:hAnsi="仿宋" w:cs="仿宋" w:hint="eastAsia"/>
          <w:lang w:eastAsia="zh-CN"/>
        </w:rPr>
      </w:pPr>
      <w:bookmarkStart w:id="7" w:name="_Toc18452"/>
      <w:r>
        <w:rPr>
          <w:rFonts w:ascii="仿宋" w:eastAsia="仿宋" w:hAnsi="仿宋" w:cs="仿宋" w:hint="eastAsia"/>
          <w:lang w:eastAsia="zh-CN"/>
        </w:rPr>
        <w:t>(一)、绩效评估指标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计算机系统配套用各种消耗品项目中，我们设计了一套全面的绩效评估指标，以确保计算机系统配套用各种消耗品项目的可控和成功交付。这些指标跨足计算机系统配套用各种消耗品项目目标、成本、进度和质量等多个维度，为我们提供了全面洞察计算机系统配套用各种消耗品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计算机系统配套用各种消耗品项目目标达成率是我们关注的首要指标。我们设定了明确的目标，并通过定期监测和评估，迅速发现并应对潜在的目标偏差。这为计算机系统配套用各种消耗品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成本绩效是另一个核心关注点。通过实际成本与预算成本的对比分析，我们深入了解成本差异的原因，及时调整资源分配，保持计算机系统配套用各种消耗品项目在经济效益方面的合理水平。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计算机系统配套用各种消耗品项目进度作为关键的绩效指标之一，得到了精心的关注。我们制定了详细的计算机系统配套用各种消耗品项目进度计划，并设立了进度符合度指标，确保实际进度与计划进度保持一致。这使我们能够快速发现和解决潜在的进度问题，保持计算机系统配套用各种消耗品项目的正常推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计算机系统配套用各种消耗品项目绩效的不可或缺的一环。我们引入了一系列的质量标准和客户满意度指标，以确保计算机系统配套用各种消耗品项目交付的成果在质量上达到或超越预期水平。通过持续监测这些指标，我们努力提升计算机系统配套用各种消耗品项目整体质量水平，为计算机系统配套用各种消耗品项目的成功交付提供有力保障。通过这些科学且全面的绩效评估，我们能够更好地引导计算机系统配套用各种消耗品项目的持续改进，确保计算机系统配套用各种消耗品项目目标的顺利达成。</w:t>
      </w:r>
    </w:p>
    <w:p>
      <w:pPr>
        <w:pStyle w:val="Heading2"/>
        <w:ind w:firstLine="560" w:firstLineChars="200"/>
        <w:rPr>
          <w:rFonts w:ascii="仿宋" w:eastAsia="仿宋" w:hAnsi="仿宋" w:cs="仿宋" w:hint="eastAsia"/>
          <w:sz w:val="28"/>
          <w:lang w:eastAsia="zh-CN"/>
        </w:rPr>
      </w:pPr>
      <w:bookmarkStart w:id="8" w:name="_Toc7923"/>
      <w:r>
        <w:rPr>
          <w:rFonts w:ascii="仿宋" w:eastAsia="仿宋" w:hAnsi="仿宋" w:cs="仿宋" w:hint="eastAsia"/>
          <w:sz w:val="28"/>
          <w:lang w:eastAsia="zh-CN"/>
        </w:rPr>
        <w:t>(二)、绩效评估方法</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绩效评估是计算机系统配套用各种消耗品项目中的关键环节，为确保计算机系统配套用各种消耗品项目达到预期目标，我们采用了多层次、多维度的绩效评估方法。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计算机系统配套用各种消耗品项目的战略目标对齐，确保每个决策和行动都与计算机系统配套用各种消耗品项目整体目标保持一致。团队会定期召开战略对齐会议，审视当前工作与计算机系统配套用各种消耗品项目战略是否保持一致，以及是否需要调整战略方向。</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计算机系统配套用各种消耗品项目进度、质量、成本和风险等方面。这些指标通过数据收集和分析，为计算机系统配套用各种消耗品项目管理团队提供了客观的评估依据。例如，我们通过计算机系统配套用各种消耗品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计算机系统配套用各种消耗品项目内部，还考虑了计算机系统配套用各种消耗品项目对外部环境的影响。我们定期进行干系人满意度调查，以了解各利益相关方对计算机系统配套用各种消耗品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这种多层次、多角度的绩效评估方法，使得我们能够全面了解计算机系统配套用各种消耗品项目的运行状态，及时做出调整，确保计算机系统配套用各种消耗品项目在不断变化的环境中保持稳健前行。</w:t>
      </w:r>
    </w:p>
    <w:p>
      <w:pPr>
        <w:pStyle w:val="Heading2"/>
        <w:ind w:firstLine="560" w:firstLineChars="200"/>
        <w:rPr>
          <w:rFonts w:ascii="仿宋" w:eastAsia="仿宋" w:hAnsi="仿宋" w:cs="仿宋" w:hint="eastAsia"/>
          <w:sz w:val="28"/>
          <w:lang w:eastAsia="zh-CN"/>
        </w:rPr>
      </w:pPr>
      <w:bookmarkStart w:id="9" w:name="_Toc15260"/>
      <w:r>
        <w:rPr>
          <w:rFonts w:ascii="仿宋" w:eastAsia="仿宋" w:hAnsi="仿宋" w:cs="仿宋" w:hint="eastAsia"/>
          <w:sz w:val="28"/>
          <w:lang w:eastAsia="zh-CN"/>
        </w:rPr>
        <w:t>(三)、绩效评估周期</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计算机系统配套用各种消耗品项目的有效管理和不断优化，我们采用了精心设计的绩效评估周期。这个周期旨在实现灵活、实时和全面的评估，以适应计算机系统配套用各种消耗品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计算机系统配套用各种消耗品项目的不同需求，分为短期、中期和长期。短期评估关注每个迭代或工作周期，以及时发现和解决当前任务中的问题。中期评估涵盖几个迭代，深入了解整体计算机系统配套用各种消耗品项目的趋势和性能。长期评估则着眼于整个计算机系统配套用各种消耗品项目阶段，确保计算机系统配套用各种消耗品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计算机系统配套用各种消耗品项目管理工具和协作平台，团队成员能够随时更新和分享计算机系统配套用各种消耗品项目数据。这种实时性的反馈机制使我们能够及时察觉潜在问题，快速调整，保持计算机系统配套用各种消耗品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计算机系统配套用各种消耗品项目的决策制定密不可分。每个周期的计算机系统配套用各种消耗品项目回顾会议成为集体总结经验、识别问题深层次原因并找到创新解决方案的平台。这种定期的反思与调整机制使计算机系统配套用各种消耗品项目能够不断学习、进化，以更好地适应变化的环境。</w:t>
      </w:r>
    </w:p>
    <w:p>
      <w:pPr>
        <w:pStyle w:val="Heading1"/>
        <w:ind w:firstLine="560" w:firstLineChars="200"/>
        <w:rPr>
          <w:rFonts w:ascii="仿宋" w:eastAsia="仿宋" w:hAnsi="仿宋" w:cs="仿宋" w:hint="eastAsia"/>
          <w:sz w:val="28"/>
          <w:lang w:eastAsia="zh-CN"/>
        </w:rPr>
      </w:pPr>
      <w:bookmarkStart w:id="10" w:name="_Toc28673"/>
      <w:r>
        <w:rPr>
          <w:rFonts w:ascii="仿宋" w:eastAsia="仿宋" w:hAnsi="仿宋" w:cs="仿宋" w:hint="eastAsia"/>
          <w:sz w:val="28"/>
          <w:lang w:eastAsia="zh-CN"/>
        </w:rPr>
        <w:t>三、市场分析、调研</w:t>
      </w:r>
      <w:bookmarkEnd w:id="10"/>
    </w:p>
    <w:p>
      <w:pPr>
        <w:pStyle w:val="Heading2"/>
        <w:rPr>
          <w:rFonts w:ascii="仿宋" w:eastAsia="仿宋" w:hAnsi="仿宋" w:cs="仿宋" w:hint="eastAsia"/>
          <w:lang w:eastAsia="zh-CN"/>
        </w:rPr>
      </w:pPr>
      <w:bookmarkStart w:id="11" w:name="_Toc10533"/>
      <w:r>
        <w:rPr>
          <w:rFonts w:ascii="仿宋" w:eastAsia="仿宋" w:hAnsi="仿宋" w:cs="仿宋" w:hint="eastAsia"/>
          <w:lang w:eastAsia="zh-CN"/>
        </w:rPr>
        <w:t>(一)、计算机系统配套用各种消耗品行业分析</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计算机系统配套用各种消耗品行业一直以来都是市场的关注焦点。行业内的发展趋势、竞争态势以及潜在机会都对计算机系统配套用各种消耗品项目的推进产生深远的影响。通过深入研究行业的整体概貌，我们将更好地理解行业的核心特征，为计算机系统配套用各种消耗品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计算机系统配套用各种消耗品行业，技术一直是推动创新和发展的关键因素。我们将对当前技术趋势进行详尽分析，包括但不限于人工智能、大数据应用、先进制造技术等。这有助于计算机系统配套用各种消耗品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计算机系统配套用各种消耗品项目成功的基础。我们将对主要竞争对手进行深入研究，包括其市场份额、产品特点、市场定位等。通过全面了解竞争对手的优势和劣势，计算机系统配套用各种消耗品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2" w:name="_Toc23148"/>
      <w:r>
        <w:rPr>
          <w:rFonts w:ascii="仿宋" w:eastAsia="仿宋" w:hAnsi="仿宋" w:cs="仿宋" w:hint="eastAsia"/>
          <w:sz w:val="28"/>
          <w:lang w:eastAsia="zh-CN"/>
        </w:rPr>
        <w:t>(二)、计算机系统配套用各种消耗品市场分析预测</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计算机系统配套用各种消耗品市场未来的增长趋势。这包括市场的整体规模、各细分领域的发展趋势等。计算机系统配套用各种消耗品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计算机系统配套用各种消耗品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计算机系统配套用各种消耗品项目实施过程中需要充分考虑的因素。我们将对市场风险进行全面评估，包括但不限于政策法规风险、市场竞争风险、技术变革风险等。通过对潜在风险的深入分析，计算机系统配套用各种消耗品项目可以制定相应的风险缓解策略，降低不确定性对计算机系统配套用各种消耗品项目的影响。</w:t>
      </w:r>
    </w:p>
    <w:p>
      <w:pPr>
        <w:pStyle w:val="Heading1"/>
        <w:ind w:firstLine="560" w:firstLineChars="200"/>
        <w:rPr>
          <w:rFonts w:ascii="仿宋" w:eastAsia="仿宋" w:hAnsi="仿宋" w:cs="仿宋" w:hint="eastAsia"/>
          <w:sz w:val="28"/>
          <w:lang w:eastAsia="zh-CN"/>
        </w:rPr>
      </w:pPr>
      <w:bookmarkStart w:id="13" w:name="_Toc20845"/>
      <w:r>
        <w:rPr>
          <w:rFonts w:ascii="仿宋" w:eastAsia="仿宋" w:hAnsi="仿宋" w:cs="仿宋" w:hint="eastAsia"/>
          <w:sz w:val="28"/>
          <w:lang w:eastAsia="zh-CN"/>
        </w:rPr>
        <w:t>四、计算机系统配套用各种消耗品项目选址可行性分析</w:t>
      </w:r>
      <w:bookmarkEnd w:id="13"/>
    </w:p>
    <w:p>
      <w:pPr>
        <w:pStyle w:val="Heading2"/>
        <w:rPr>
          <w:rFonts w:ascii="仿宋" w:eastAsia="仿宋" w:hAnsi="仿宋" w:cs="仿宋" w:hint="eastAsia"/>
          <w:lang w:eastAsia="zh-CN"/>
        </w:rPr>
      </w:pPr>
      <w:bookmarkStart w:id="14" w:name="_Toc10521"/>
      <w:r>
        <w:rPr>
          <w:rFonts w:ascii="仿宋" w:eastAsia="仿宋" w:hAnsi="仿宋" w:cs="仿宋" w:hint="eastAsia"/>
          <w:lang w:eastAsia="zh-CN"/>
        </w:rPr>
        <w:t>(一)、计算机系统配套用各种消耗品项目选址</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该计算机系统配套用各种消耗品项目选址位于XX省XX市XX区XXX街道</w:t>
      </w:r>
    </w:p>
    <w:p>
      <w:pPr>
        <w:pStyle w:val="Heading2"/>
        <w:ind w:firstLine="560" w:firstLineChars="200"/>
        <w:rPr>
          <w:rFonts w:ascii="仿宋" w:eastAsia="仿宋" w:hAnsi="仿宋" w:cs="仿宋" w:hint="eastAsia"/>
          <w:sz w:val="28"/>
          <w:lang w:eastAsia="zh-CN"/>
        </w:rPr>
      </w:pPr>
      <w:bookmarkStart w:id="15" w:name="_Toc5240"/>
      <w:r>
        <w:rPr>
          <w:rFonts w:ascii="仿宋" w:eastAsia="仿宋" w:hAnsi="仿宋" w:cs="仿宋" w:hint="eastAsia"/>
          <w:sz w:val="28"/>
          <w:lang w:eastAsia="zh-CN"/>
        </w:rPr>
        <w:t>(二)、用地控制指标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计算机系统配套用各种消耗品项目的征地面积将根据计算机系统配套用各种消耗品项目的实际规模和需求进行精确规划。具体面积XXX平方米，旨在确保计算机系统配套用各种消耗品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净用地面积是在征地面积基础上去除不可利用面积后的实际可开发用地。具体面积XXX平方米，考虑到环保、交通、安全等多方面因素，以确保计算机系统配套用各种消耗品项目在整体利用效率上达到最优。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计算机系统配套用各种消耗品项目计划建设的建筑总规模具体面积XXX平方米。这一规模的确定综合考虑了计算机系统配套用各种消耗品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计算机系统配套用各种消耗品项目用地中被规划为绿地的比例。具体面积XXX平方米，旨在通过合理规划绿地，改善计算机系统配套用各种消耗品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容积率是用地上可以建设的建筑总体积与用地面积之比。具体面积XXX，通过合理的容积率规划，确保计算机系统配套用各种消耗品项目建筑规模与周边环境和谐共生。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计算机系统配套用各种消耗品项目选址与当地城市规划相一致，具体面积XXX平方米。通过与城市规划部门深入沟通，确保计算机系统配套用各种消耗品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计算机系统配套用各种消耗品项目选址符合当地产业政策，具体面积XXX平方米。这包括计算机系统配套用各种消耗品项目对当地经济的促进作用，以及对相关产业的带动效应，确保计算机系统配套用各种消耗品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计算机系统配套用各种消耗品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计算机系统配套用各种消耗品项目选址具备必要的公共设施配套，具体面积XXX平方米。这包括交通便利性、教育、医疗等基础设施，以提高居民生活品质，使得计算机系统配套用各种消耗品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考虑用地总体要求对当地社会稳定性的影响，具体面积XXX平方米。通过深入了解当地社区反馈，确保计算机系统配套用各种消耗品项目的选址和建设过程对当地社会和谐稳定产生积极作用。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计算机系统配套用各种消耗品项目选址不仅符合法规和规划，还在实际操作中具有可行性。这一全面规划将为计算机系统配套用各种消耗品项目的成功实施提供坚实的基础，确保计算机系统配套用各种消耗品项目选址阶段就能够奠定良好的发展基础。</w:t>
      </w:r>
    </w:p>
    <w:p>
      <w:pPr>
        <w:pStyle w:val="Heading2"/>
        <w:ind w:firstLine="560" w:firstLineChars="200"/>
        <w:rPr>
          <w:rFonts w:ascii="仿宋" w:eastAsia="仿宋" w:hAnsi="仿宋" w:cs="仿宋" w:hint="eastAsia"/>
          <w:sz w:val="28"/>
          <w:lang w:eastAsia="zh-CN"/>
        </w:rPr>
      </w:pPr>
      <w:bookmarkStart w:id="16" w:name="_Toc16868"/>
      <w:r>
        <w:rPr>
          <w:rFonts w:ascii="仿宋" w:eastAsia="仿宋" w:hAnsi="仿宋" w:cs="仿宋" w:hint="eastAsia"/>
          <w:sz w:val="28"/>
          <w:lang w:eastAsia="zh-CN"/>
        </w:rPr>
        <w:t>(三)、节约用地措施</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计算机系统配套用各种消耗品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计算机系统配套用各种消耗品项目的设备规划和空间设计中，我们将采取灵活设备布局的措施。设备布局将根据实际需求进行灵活设计，避免不必要的浪费。通过合理规划设备摆放位置，我们将提高设备的利用率，减少设备间距，以确保计算机系统配套用各种消耗品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计算机系统配套用各种消耗品项目内部引入共享设施的概念，例如共享会议室、办公区等。通过这种方式，我们可以减少对资源的重复建设，提高资源共享效率，从而减小计算机系统配套用各种消耗品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7" w:name="_Toc22258"/>
      <w:r>
        <w:rPr>
          <w:rFonts w:ascii="仿宋" w:eastAsia="仿宋" w:hAnsi="仿宋" w:cs="仿宋" w:hint="eastAsia"/>
          <w:sz w:val="28"/>
          <w:lang w:eastAsia="zh-CN"/>
        </w:rPr>
        <w:t>(四)、总图布置方案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计算机系统配套用各种消耗品项目的总图布置中，我们将不同功能区域进行明确的规划，以最大程度满足计算机系统配套用各种消耗品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https://d.book118.com/197044004160006032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计算机系统配套用各种消耗品项目计划设计方案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计算机系统配套用各种消耗品项目计划设计方案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计算机系统配套用各种消耗品项目计划设计方案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计算机系统配套用各种消耗品项目计划设计方案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计算机系统配套用各种消耗品项目计划设计方案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计算机系统配套用各种消耗品项目计划设计方案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计算机系统配套用各种消耗品项目计划设计方案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计算机系统配套用各种消耗品项目计划设计方案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计算机系统配套用各种消耗品项目计划设计方案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计算机系统配套用各种消耗品项目计划设计方案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计算机系统配套用各种消耗品项目计划设计方案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计算机系统配套用各种消耗品项目计划设计方案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计算机系统配套用各种消耗品项目计划设计方案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计算机系统配套用各种消耗品项目计划设计方案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计算机系统配套用各种消耗品项目计划设计方案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计算机系统配套用各种消耗品项目计划设计方案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计算机系统配套用各种消耗品项目计划设计方案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40C1B67"/>
    <w:rsid w:val="540C1B6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97044004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2024-01-18T11:40:00Z</dcterms:created>
  <dcterms:modified xsi:type="dcterms:W3CDTF">2024-01-18T11:41:17Z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C67BC87E8DF04228AC2344A2F4B53AE0_11</vt:lpwstr>
  </property>
  <property fmtid="{D5CDD505-2E9C-101B-9397-08002B2CF9AE}" pid="3" name="KSOProductBuildVer">
    <vt:lpwstr>2052-12.1.0.16120</vt:lpwstr>
  </property>
</Properties>
</file>