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豆腐及豆制品项目规划设计纲要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4" w:history="1">
        <w:r>
          <w:rPr>
            <w:rFonts w:ascii="仿宋" w:eastAsia="仿宋" w:hAnsi="仿宋" w:cs="仿宋" w:hint="eastAsia"/>
            <w:lang w:eastAsia="zh-CN"/>
          </w:rPr>
          <w:t>序言</w:t>
        </w:r>
        <w:r>
          <w:tab/>
        </w:r>
        <w:r>
          <w:fldChar w:fldCharType="begin"/>
        </w:r>
        <w:r>
          <w:instrText xml:space="preserve"> PAGEREF _Toc2964 \h </w:instrText>
        </w:r>
        <w:r>
          <w:fldChar w:fldCharType="separate"/>
        </w:r>
        <w:r>
          <w:t>3</w:t>
        </w:r>
        <w:r>
          <w:fldChar w:fldCharType="end"/>
        </w:r>
      </w:hyperlink>
    </w:p>
    <w:p>
      <w:pPr>
        <w:pStyle w:val="TOC1"/>
        <w:tabs>
          <w:tab w:val="right" w:leader="dot" w:pos="8306"/>
        </w:tabs>
      </w:pPr>
      <w:hyperlink w:anchor="_Toc29360" w:history="1">
        <w:r>
          <w:rPr>
            <w:rFonts w:ascii="仿宋" w:eastAsia="仿宋" w:hAnsi="仿宋" w:cs="仿宋" w:hint="eastAsia"/>
            <w:lang w:eastAsia="zh-CN"/>
          </w:rPr>
          <w:t>一、工艺说明</w:t>
        </w:r>
        <w:r>
          <w:tab/>
        </w:r>
        <w:r>
          <w:fldChar w:fldCharType="begin"/>
        </w:r>
        <w:r>
          <w:instrText xml:space="preserve"> PAGEREF _Toc29360 \h </w:instrText>
        </w:r>
        <w:r>
          <w:fldChar w:fldCharType="separate"/>
        </w:r>
        <w:r>
          <w:t>3</w:t>
        </w:r>
        <w:r>
          <w:fldChar w:fldCharType="end"/>
        </w:r>
      </w:hyperlink>
    </w:p>
    <w:p>
      <w:pPr>
        <w:pStyle w:val="TOC2"/>
        <w:tabs>
          <w:tab w:val="right" w:leader="dot" w:pos="8306"/>
        </w:tabs>
      </w:pPr>
      <w:hyperlink w:anchor="_Toc9905" w:history="1">
        <w:r>
          <w:rPr>
            <w:rFonts w:ascii="仿宋" w:eastAsia="仿宋" w:hAnsi="仿宋" w:cs="仿宋" w:hint="eastAsia"/>
            <w:lang w:eastAsia="zh-CN"/>
          </w:rPr>
          <w:t>(一)、技术管理特点</w:t>
        </w:r>
        <w:r>
          <w:tab/>
        </w:r>
        <w:r>
          <w:fldChar w:fldCharType="begin"/>
        </w:r>
        <w:r>
          <w:instrText xml:space="preserve"> PAGEREF _Toc9905 \h </w:instrText>
        </w:r>
        <w:r>
          <w:fldChar w:fldCharType="separate"/>
        </w:r>
        <w:r>
          <w:t>3</w:t>
        </w:r>
        <w:r>
          <w:fldChar w:fldCharType="end"/>
        </w:r>
      </w:hyperlink>
    </w:p>
    <w:p>
      <w:pPr>
        <w:pStyle w:val="TOC2"/>
        <w:tabs>
          <w:tab w:val="right" w:leader="dot" w:pos="8306"/>
        </w:tabs>
      </w:pPr>
      <w:hyperlink w:anchor="_Toc14559" w:history="1">
        <w:r>
          <w:rPr>
            <w:rFonts w:ascii="仿宋" w:eastAsia="仿宋" w:hAnsi="仿宋" w:cs="仿宋" w:hint="eastAsia"/>
            <w:lang w:eastAsia="zh-CN"/>
          </w:rPr>
          <w:t>(二)、豆腐及豆制品项目工艺技术设计方案</w:t>
        </w:r>
        <w:r>
          <w:tab/>
        </w:r>
        <w:r>
          <w:fldChar w:fldCharType="begin"/>
        </w:r>
        <w:r>
          <w:instrText xml:space="preserve"> PAGEREF _Toc14559 \h </w:instrText>
        </w:r>
        <w:r>
          <w:fldChar w:fldCharType="separate"/>
        </w:r>
        <w:r>
          <w:t>4</w:t>
        </w:r>
        <w:r>
          <w:fldChar w:fldCharType="end"/>
        </w:r>
      </w:hyperlink>
    </w:p>
    <w:p>
      <w:pPr>
        <w:pStyle w:val="TOC2"/>
        <w:tabs>
          <w:tab w:val="right" w:leader="dot" w:pos="8306"/>
        </w:tabs>
      </w:pPr>
      <w:hyperlink w:anchor="_Toc31025" w:history="1">
        <w:r>
          <w:rPr>
            <w:rFonts w:ascii="仿宋" w:eastAsia="仿宋" w:hAnsi="仿宋" w:cs="仿宋" w:hint="eastAsia"/>
            <w:lang w:eastAsia="zh-CN"/>
          </w:rPr>
          <w:t>(三)、设备选型方案</w:t>
        </w:r>
        <w:r>
          <w:tab/>
        </w:r>
        <w:r>
          <w:fldChar w:fldCharType="begin"/>
        </w:r>
        <w:r>
          <w:instrText xml:space="preserve"> PAGEREF _Toc31025 \h </w:instrText>
        </w:r>
        <w:r>
          <w:fldChar w:fldCharType="separate"/>
        </w:r>
        <w:r>
          <w:t>5</w:t>
        </w:r>
        <w:r>
          <w:fldChar w:fldCharType="end"/>
        </w:r>
      </w:hyperlink>
    </w:p>
    <w:p>
      <w:pPr>
        <w:pStyle w:val="TOC1"/>
        <w:tabs>
          <w:tab w:val="right" w:leader="dot" w:pos="8306"/>
        </w:tabs>
      </w:pPr>
      <w:hyperlink w:anchor="_Toc3930" w:history="1">
        <w:r>
          <w:rPr>
            <w:rFonts w:ascii="仿宋" w:eastAsia="仿宋" w:hAnsi="仿宋" w:cs="仿宋" w:hint="eastAsia"/>
            <w:lang w:eastAsia="zh-CN"/>
          </w:rPr>
          <w:t>二、市场分析、调研</w:t>
        </w:r>
        <w:r>
          <w:tab/>
        </w:r>
        <w:r>
          <w:fldChar w:fldCharType="begin"/>
        </w:r>
        <w:r>
          <w:instrText xml:space="preserve"> PAGEREF _Toc3930 \h </w:instrText>
        </w:r>
        <w:r>
          <w:fldChar w:fldCharType="separate"/>
        </w:r>
        <w:r>
          <w:t>7</w:t>
        </w:r>
        <w:r>
          <w:fldChar w:fldCharType="end"/>
        </w:r>
      </w:hyperlink>
    </w:p>
    <w:p>
      <w:pPr>
        <w:pStyle w:val="TOC2"/>
        <w:tabs>
          <w:tab w:val="right" w:leader="dot" w:pos="8306"/>
        </w:tabs>
      </w:pPr>
      <w:hyperlink w:anchor="_Toc21620" w:history="1">
        <w:r>
          <w:rPr>
            <w:rFonts w:ascii="仿宋" w:eastAsia="仿宋" w:hAnsi="仿宋" w:cs="仿宋" w:hint="eastAsia"/>
            <w:lang w:eastAsia="zh-CN"/>
          </w:rPr>
          <w:t>(一)、豆腐及豆制品行业分析</w:t>
        </w:r>
        <w:r>
          <w:tab/>
        </w:r>
        <w:r>
          <w:fldChar w:fldCharType="begin"/>
        </w:r>
        <w:r>
          <w:instrText xml:space="preserve"> PAGEREF _Toc21620 \h </w:instrText>
        </w:r>
        <w:r>
          <w:fldChar w:fldCharType="separate"/>
        </w:r>
        <w:r>
          <w:t>7</w:t>
        </w:r>
        <w:r>
          <w:fldChar w:fldCharType="end"/>
        </w:r>
      </w:hyperlink>
    </w:p>
    <w:p>
      <w:pPr>
        <w:pStyle w:val="TOC2"/>
        <w:tabs>
          <w:tab w:val="right" w:leader="dot" w:pos="8306"/>
        </w:tabs>
      </w:pPr>
      <w:hyperlink w:anchor="_Toc1944" w:history="1">
        <w:r>
          <w:rPr>
            <w:rFonts w:ascii="仿宋" w:eastAsia="仿宋" w:hAnsi="仿宋" w:cs="仿宋" w:hint="eastAsia"/>
            <w:lang w:eastAsia="zh-CN"/>
          </w:rPr>
          <w:t>(二)、豆腐及豆制品市场分析预测</w:t>
        </w:r>
        <w:r>
          <w:tab/>
        </w:r>
        <w:r>
          <w:fldChar w:fldCharType="begin"/>
        </w:r>
        <w:r>
          <w:instrText xml:space="preserve"> PAGEREF _Toc1944 \h </w:instrText>
        </w:r>
        <w:r>
          <w:fldChar w:fldCharType="separate"/>
        </w:r>
        <w:r>
          <w:t>7</w:t>
        </w:r>
        <w:r>
          <w:fldChar w:fldCharType="end"/>
        </w:r>
      </w:hyperlink>
    </w:p>
    <w:p>
      <w:pPr>
        <w:pStyle w:val="TOC1"/>
        <w:tabs>
          <w:tab w:val="right" w:leader="dot" w:pos="8306"/>
        </w:tabs>
      </w:pPr>
      <w:hyperlink w:anchor="_Toc23363" w:history="1">
        <w:r>
          <w:rPr>
            <w:rFonts w:ascii="仿宋" w:eastAsia="仿宋" w:hAnsi="仿宋" w:cs="仿宋" w:hint="eastAsia"/>
            <w:lang w:eastAsia="zh-CN"/>
          </w:rPr>
          <w:t>三、豆腐及豆制品项目建设单位说明</w:t>
        </w:r>
        <w:r>
          <w:tab/>
        </w:r>
        <w:r>
          <w:fldChar w:fldCharType="begin"/>
        </w:r>
        <w:r>
          <w:instrText xml:space="preserve"> PAGEREF _Toc23363 \h </w:instrText>
        </w:r>
        <w:r>
          <w:fldChar w:fldCharType="separate"/>
        </w:r>
        <w:r>
          <w:t>8</w:t>
        </w:r>
        <w:r>
          <w:fldChar w:fldCharType="end"/>
        </w:r>
      </w:hyperlink>
    </w:p>
    <w:p>
      <w:pPr>
        <w:pStyle w:val="TOC2"/>
        <w:tabs>
          <w:tab w:val="right" w:leader="dot" w:pos="8306"/>
        </w:tabs>
      </w:pPr>
      <w:hyperlink w:anchor="_Toc31656" w:history="1">
        <w:r>
          <w:rPr>
            <w:rFonts w:ascii="仿宋" w:eastAsia="仿宋" w:hAnsi="仿宋" w:cs="仿宋" w:hint="eastAsia"/>
            <w:lang w:eastAsia="zh-CN"/>
          </w:rPr>
          <w:t>(一)、豆腐及豆制品项目承办单位基本情况</w:t>
        </w:r>
        <w:r>
          <w:tab/>
        </w:r>
        <w:r>
          <w:fldChar w:fldCharType="begin"/>
        </w:r>
        <w:r>
          <w:instrText xml:space="preserve"> PAGEREF _Toc31656 \h </w:instrText>
        </w:r>
        <w:r>
          <w:fldChar w:fldCharType="separate"/>
        </w:r>
        <w:r>
          <w:t>8</w:t>
        </w:r>
        <w:r>
          <w:fldChar w:fldCharType="end"/>
        </w:r>
      </w:hyperlink>
    </w:p>
    <w:p>
      <w:pPr>
        <w:pStyle w:val="TOC2"/>
        <w:tabs>
          <w:tab w:val="right" w:leader="dot" w:pos="8306"/>
        </w:tabs>
      </w:pPr>
      <w:hyperlink w:anchor="_Toc24634" w:history="1">
        <w:r>
          <w:rPr>
            <w:rFonts w:ascii="仿宋" w:eastAsia="仿宋" w:hAnsi="仿宋" w:cs="仿宋" w:hint="eastAsia"/>
            <w:lang w:eastAsia="zh-CN"/>
          </w:rPr>
          <w:t>(二)、公司经济效益分析</w:t>
        </w:r>
        <w:r>
          <w:tab/>
        </w:r>
        <w:r>
          <w:fldChar w:fldCharType="begin"/>
        </w:r>
        <w:r>
          <w:instrText xml:space="preserve"> PAGEREF _Toc24634 \h </w:instrText>
        </w:r>
        <w:r>
          <w:fldChar w:fldCharType="separate"/>
        </w:r>
        <w:r>
          <w:t>9</w:t>
        </w:r>
        <w:r>
          <w:fldChar w:fldCharType="end"/>
        </w:r>
      </w:hyperlink>
    </w:p>
    <w:p>
      <w:pPr>
        <w:pStyle w:val="TOC1"/>
        <w:tabs>
          <w:tab w:val="right" w:leader="dot" w:pos="8306"/>
        </w:tabs>
      </w:pPr>
      <w:hyperlink w:anchor="_Toc22901" w:history="1">
        <w:r>
          <w:rPr>
            <w:rFonts w:ascii="仿宋" w:eastAsia="仿宋" w:hAnsi="仿宋" w:cs="仿宋" w:hint="eastAsia"/>
            <w:lang w:eastAsia="zh-CN"/>
          </w:rPr>
          <w:t>四、豆腐及豆制品项目选址可行性分析</w:t>
        </w:r>
        <w:r>
          <w:tab/>
        </w:r>
        <w:r>
          <w:fldChar w:fldCharType="begin"/>
        </w:r>
        <w:r>
          <w:instrText xml:space="preserve"> PAGEREF _Toc22901 \h </w:instrText>
        </w:r>
        <w:r>
          <w:fldChar w:fldCharType="separate"/>
        </w:r>
        <w:r>
          <w:t>10</w:t>
        </w:r>
        <w:r>
          <w:fldChar w:fldCharType="end"/>
        </w:r>
      </w:hyperlink>
    </w:p>
    <w:p>
      <w:pPr>
        <w:pStyle w:val="TOC2"/>
        <w:tabs>
          <w:tab w:val="right" w:leader="dot" w:pos="8306"/>
        </w:tabs>
      </w:pPr>
      <w:hyperlink w:anchor="_Toc20582" w:history="1">
        <w:r>
          <w:rPr>
            <w:rFonts w:ascii="仿宋" w:eastAsia="仿宋" w:hAnsi="仿宋" w:cs="仿宋" w:hint="eastAsia"/>
            <w:lang w:eastAsia="zh-CN"/>
          </w:rPr>
          <w:t>(一)、豆腐及豆制品项目选址</w:t>
        </w:r>
        <w:r>
          <w:tab/>
        </w:r>
        <w:r>
          <w:fldChar w:fldCharType="begin"/>
        </w:r>
        <w:r>
          <w:instrText xml:space="preserve"> PAGEREF _Toc20582 \h </w:instrText>
        </w:r>
        <w:r>
          <w:fldChar w:fldCharType="separate"/>
        </w:r>
        <w:r>
          <w:t>10</w:t>
        </w:r>
        <w:r>
          <w:fldChar w:fldCharType="end"/>
        </w:r>
      </w:hyperlink>
    </w:p>
    <w:p>
      <w:pPr>
        <w:pStyle w:val="TOC2"/>
        <w:tabs>
          <w:tab w:val="right" w:leader="dot" w:pos="8306"/>
        </w:tabs>
      </w:pPr>
      <w:hyperlink w:anchor="_Toc32090" w:history="1">
        <w:r>
          <w:rPr>
            <w:rFonts w:ascii="仿宋" w:eastAsia="仿宋" w:hAnsi="仿宋" w:cs="仿宋" w:hint="eastAsia"/>
            <w:lang w:eastAsia="zh-CN"/>
          </w:rPr>
          <w:t>(二)、用地控制指标</w:t>
        </w:r>
        <w:r>
          <w:tab/>
        </w:r>
        <w:r>
          <w:fldChar w:fldCharType="begin"/>
        </w:r>
        <w:r>
          <w:instrText xml:space="preserve"> PAGEREF _Toc32090 \h </w:instrText>
        </w:r>
        <w:r>
          <w:fldChar w:fldCharType="separate"/>
        </w:r>
        <w:r>
          <w:t>10</w:t>
        </w:r>
        <w:r>
          <w:fldChar w:fldCharType="end"/>
        </w:r>
      </w:hyperlink>
    </w:p>
    <w:p>
      <w:pPr>
        <w:pStyle w:val="TOC2"/>
        <w:tabs>
          <w:tab w:val="right" w:leader="dot" w:pos="8306"/>
        </w:tabs>
      </w:pPr>
      <w:hyperlink w:anchor="_Toc21527" w:history="1">
        <w:r>
          <w:rPr>
            <w:rFonts w:ascii="仿宋" w:eastAsia="仿宋" w:hAnsi="仿宋" w:cs="仿宋" w:hint="eastAsia"/>
            <w:lang w:eastAsia="zh-CN"/>
          </w:rPr>
          <w:t>(三)、节约用地措施</w:t>
        </w:r>
        <w:r>
          <w:tab/>
        </w:r>
        <w:r>
          <w:fldChar w:fldCharType="begin"/>
        </w:r>
        <w:r>
          <w:instrText xml:space="preserve"> PAGEREF _Toc21527 \h </w:instrText>
        </w:r>
        <w:r>
          <w:fldChar w:fldCharType="separate"/>
        </w:r>
        <w:r>
          <w:t>12</w:t>
        </w:r>
        <w:r>
          <w:fldChar w:fldCharType="end"/>
        </w:r>
      </w:hyperlink>
    </w:p>
    <w:p>
      <w:pPr>
        <w:pStyle w:val="TOC2"/>
        <w:tabs>
          <w:tab w:val="right" w:leader="dot" w:pos="8306"/>
        </w:tabs>
      </w:pPr>
      <w:hyperlink w:anchor="_Toc15943" w:history="1">
        <w:r>
          <w:rPr>
            <w:rFonts w:ascii="仿宋" w:eastAsia="仿宋" w:hAnsi="仿宋" w:cs="仿宋" w:hint="eastAsia"/>
            <w:lang w:eastAsia="zh-CN"/>
          </w:rPr>
          <w:t>(四)、总图布置方案</w:t>
        </w:r>
        <w:r>
          <w:tab/>
        </w:r>
        <w:r>
          <w:fldChar w:fldCharType="begin"/>
        </w:r>
        <w:r>
          <w:instrText xml:space="preserve"> PAGEREF _Toc15943 \h </w:instrText>
        </w:r>
        <w:r>
          <w:fldChar w:fldCharType="separate"/>
        </w:r>
        <w:r>
          <w:t>13</w:t>
        </w:r>
        <w:r>
          <w:fldChar w:fldCharType="end"/>
        </w:r>
      </w:hyperlink>
    </w:p>
    <w:p>
      <w:pPr>
        <w:pStyle w:val="TOC2"/>
        <w:tabs>
          <w:tab w:val="right" w:leader="dot" w:pos="8306"/>
        </w:tabs>
      </w:pPr>
      <w:hyperlink w:anchor="_Toc24304" w:history="1">
        <w:r>
          <w:rPr>
            <w:rFonts w:ascii="仿宋" w:eastAsia="仿宋" w:hAnsi="仿宋" w:cs="仿宋" w:hint="eastAsia"/>
            <w:lang w:eastAsia="zh-CN"/>
          </w:rPr>
          <w:t>(五)、选址综合评价</w:t>
        </w:r>
        <w:r>
          <w:tab/>
        </w:r>
        <w:r>
          <w:fldChar w:fldCharType="begin"/>
        </w:r>
        <w:r>
          <w:instrText xml:space="preserve"> PAGEREF _Toc24304 \h </w:instrText>
        </w:r>
        <w:r>
          <w:fldChar w:fldCharType="separate"/>
        </w:r>
        <w:r>
          <w:t>14</w:t>
        </w:r>
        <w:r>
          <w:fldChar w:fldCharType="end"/>
        </w:r>
      </w:hyperlink>
    </w:p>
    <w:p>
      <w:pPr>
        <w:pStyle w:val="TOC1"/>
        <w:tabs>
          <w:tab w:val="right" w:leader="dot" w:pos="8306"/>
        </w:tabs>
      </w:pPr>
      <w:hyperlink w:anchor="_Toc8187" w:history="1">
        <w:r>
          <w:rPr>
            <w:rFonts w:ascii="仿宋" w:eastAsia="仿宋" w:hAnsi="仿宋" w:cs="仿宋" w:hint="eastAsia"/>
            <w:lang w:eastAsia="zh-CN"/>
          </w:rPr>
          <w:t>五、豆腐及豆制品项目可持续发展</w:t>
        </w:r>
        <w:r>
          <w:tab/>
        </w:r>
        <w:r>
          <w:fldChar w:fldCharType="begin"/>
        </w:r>
        <w:r>
          <w:instrText xml:space="preserve"> PAGEREF _Toc8187 \h </w:instrText>
        </w:r>
        <w:r>
          <w:fldChar w:fldCharType="separate"/>
        </w:r>
        <w:r>
          <w:t>15</w:t>
        </w:r>
        <w:r>
          <w:fldChar w:fldCharType="end"/>
        </w:r>
      </w:hyperlink>
    </w:p>
    <w:p>
      <w:pPr>
        <w:pStyle w:val="TOC2"/>
        <w:tabs>
          <w:tab w:val="right" w:leader="dot" w:pos="8306"/>
        </w:tabs>
      </w:pPr>
      <w:hyperlink w:anchor="_Toc29110" w:history="1">
        <w:r>
          <w:rPr>
            <w:rFonts w:ascii="仿宋" w:eastAsia="仿宋" w:hAnsi="仿宋" w:cs="仿宋" w:hint="eastAsia"/>
            <w:lang w:eastAsia="zh-CN"/>
          </w:rPr>
          <w:t>(一)、可持续战略与实践</w:t>
        </w:r>
        <w:r>
          <w:tab/>
        </w:r>
        <w:r>
          <w:fldChar w:fldCharType="begin"/>
        </w:r>
        <w:r>
          <w:instrText xml:space="preserve"> PAGEREF _Toc29110 \h </w:instrText>
        </w:r>
        <w:r>
          <w:fldChar w:fldCharType="separate"/>
        </w:r>
        <w:r>
          <w:t>15</w:t>
        </w:r>
        <w:r>
          <w:fldChar w:fldCharType="end"/>
        </w:r>
      </w:hyperlink>
    </w:p>
    <w:p>
      <w:pPr>
        <w:pStyle w:val="TOC2"/>
        <w:tabs>
          <w:tab w:val="right" w:leader="dot" w:pos="8306"/>
        </w:tabs>
      </w:pPr>
      <w:hyperlink w:anchor="_Toc1058" w:history="1">
        <w:r>
          <w:rPr>
            <w:rFonts w:ascii="仿宋" w:eastAsia="仿宋" w:hAnsi="仿宋" w:cs="仿宋" w:hint="eastAsia"/>
            <w:lang w:eastAsia="zh-CN"/>
          </w:rPr>
          <w:t>(二)、环保与社会责任</w:t>
        </w:r>
        <w:r>
          <w:tab/>
        </w:r>
        <w:r>
          <w:fldChar w:fldCharType="begin"/>
        </w:r>
        <w:r>
          <w:instrText xml:space="preserve"> PAGEREF _Toc1058 \h </w:instrText>
        </w:r>
        <w:r>
          <w:fldChar w:fldCharType="separate"/>
        </w:r>
        <w:r>
          <w:t>16</w:t>
        </w:r>
        <w:r>
          <w:fldChar w:fldCharType="end"/>
        </w:r>
      </w:hyperlink>
    </w:p>
    <w:p>
      <w:pPr>
        <w:pStyle w:val="TOC1"/>
        <w:tabs>
          <w:tab w:val="right" w:leader="dot" w:pos="8306"/>
        </w:tabs>
      </w:pPr>
      <w:hyperlink w:anchor="_Toc9079" w:history="1">
        <w:r>
          <w:rPr>
            <w:rFonts w:ascii="仿宋" w:eastAsia="仿宋" w:hAnsi="仿宋" w:cs="仿宋" w:hint="eastAsia"/>
            <w:lang w:eastAsia="zh-CN"/>
          </w:rPr>
          <w:t>六、产品规划分析</w:t>
        </w:r>
        <w:r>
          <w:tab/>
        </w:r>
        <w:r>
          <w:fldChar w:fldCharType="begin"/>
        </w:r>
        <w:r>
          <w:instrText xml:space="preserve"> PAGEREF _Toc9079 \h </w:instrText>
        </w:r>
        <w:r>
          <w:fldChar w:fldCharType="separate"/>
        </w:r>
        <w:r>
          <w:t>17</w:t>
        </w:r>
        <w:r>
          <w:fldChar w:fldCharType="end"/>
        </w:r>
      </w:hyperlink>
    </w:p>
    <w:p>
      <w:pPr>
        <w:pStyle w:val="TOC2"/>
        <w:tabs>
          <w:tab w:val="right" w:leader="dot" w:pos="8306"/>
        </w:tabs>
      </w:pPr>
      <w:hyperlink w:anchor="_Toc14683" w:history="1">
        <w:r>
          <w:rPr>
            <w:rFonts w:ascii="仿宋" w:eastAsia="仿宋" w:hAnsi="仿宋" w:cs="仿宋" w:hint="eastAsia"/>
            <w:lang w:eastAsia="zh-CN"/>
          </w:rPr>
          <w:t>(一)、产品规划</w:t>
        </w:r>
        <w:r>
          <w:tab/>
        </w:r>
        <w:r>
          <w:fldChar w:fldCharType="begin"/>
        </w:r>
        <w:r>
          <w:instrText xml:space="preserve"> PAGEREF _Toc14683 \h </w:instrText>
        </w:r>
        <w:r>
          <w:fldChar w:fldCharType="separate"/>
        </w:r>
        <w:r>
          <w:t>17</w:t>
        </w:r>
        <w:r>
          <w:fldChar w:fldCharType="end"/>
        </w:r>
      </w:hyperlink>
    </w:p>
    <w:p>
      <w:pPr>
        <w:pStyle w:val="TOC2"/>
        <w:tabs>
          <w:tab w:val="right" w:leader="dot" w:pos="8306"/>
        </w:tabs>
      </w:pPr>
      <w:hyperlink w:anchor="_Toc29944" w:history="1">
        <w:r>
          <w:rPr>
            <w:rFonts w:ascii="仿宋" w:eastAsia="仿宋" w:hAnsi="仿宋" w:cs="仿宋" w:hint="eastAsia"/>
            <w:lang w:eastAsia="zh-CN"/>
          </w:rPr>
          <w:t>(二)、建设规模</w:t>
        </w:r>
        <w:r>
          <w:tab/>
        </w:r>
        <w:r>
          <w:fldChar w:fldCharType="begin"/>
        </w:r>
        <w:r>
          <w:instrText xml:space="preserve"> PAGEREF _Toc29944 \h </w:instrText>
        </w:r>
        <w:r>
          <w:fldChar w:fldCharType="separate"/>
        </w:r>
        <w:r>
          <w:t>18</w:t>
        </w:r>
        <w:r>
          <w:fldChar w:fldCharType="end"/>
        </w:r>
      </w:hyperlink>
    </w:p>
    <w:p>
      <w:pPr>
        <w:pStyle w:val="TOC1"/>
        <w:tabs>
          <w:tab w:val="right" w:leader="dot" w:pos="8306"/>
        </w:tabs>
      </w:pPr>
      <w:hyperlink w:anchor="_Toc32623" w:history="1">
        <w:r>
          <w:rPr>
            <w:rFonts w:ascii="仿宋" w:eastAsia="仿宋" w:hAnsi="仿宋" w:cs="仿宋" w:hint="eastAsia"/>
            <w:lang w:eastAsia="zh-CN"/>
          </w:rPr>
          <w:t>七、豆腐及豆制品项目计划安排</w:t>
        </w:r>
        <w:r>
          <w:tab/>
        </w:r>
        <w:r>
          <w:fldChar w:fldCharType="begin"/>
        </w:r>
        <w:r>
          <w:instrText xml:space="preserve"> PAGEREF _Toc32623 \h </w:instrText>
        </w:r>
        <w:r>
          <w:fldChar w:fldCharType="separate"/>
        </w:r>
        <w:r>
          <w:t>19</w:t>
        </w:r>
        <w:r>
          <w:fldChar w:fldCharType="end"/>
        </w:r>
      </w:hyperlink>
    </w:p>
    <w:p>
      <w:pPr>
        <w:pStyle w:val="TOC2"/>
        <w:tabs>
          <w:tab w:val="right" w:leader="dot" w:pos="8306"/>
        </w:tabs>
      </w:pPr>
      <w:hyperlink w:anchor="_Toc18579" w:history="1">
        <w:r>
          <w:rPr>
            <w:rFonts w:ascii="仿宋" w:eastAsia="仿宋" w:hAnsi="仿宋" w:cs="仿宋" w:hint="eastAsia"/>
            <w:lang w:eastAsia="zh-CN"/>
          </w:rPr>
          <w:t>(一)、建设周期</w:t>
        </w:r>
        <w:r>
          <w:tab/>
        </w:r>
        <w:r>
          <w:fldChar w:fldCharType="begin"/>
        </w:r>
        <w:r>
          <w:instrText xml:space="preserve"> PAGEREF _Toc18579 \h </w:instrText>
        </w:r>
        <w:r>
          <w:fldChar w:fldCharType="separate"/>
        </w:r>
        <w:r>
          <w:t>19</w:t>
        </w:r>
        <w:r>
          <w:fldChar w:fldCharType="end"/>
        </w:r>
      </w:hyperlink>
    </w:p>
    <w:p>
      <w:pPr>
        <w:pStyle w:val="TOC2"/>
        <w:tabs>
          <w:tab w:val="right" w:leader="dot" w:pos="8306"/>
        </w:tabs>
      </w:pPr>
      <w:hyperlink w:anchor="_Toc4672" w:history="1">
        <w:r>
          <w:rPr>
            <w:rFonts w:ascii="仿宋" w:eastAsia="仿宋" w:hAnsi="仿宋" w:cs="仿宋" w:hint="eastAsia"/>
            <w:lang w:eastAsia="zh-CN"/>
          </w:rPr>
          <w:t>(二)、建设进度</w:t>
        </w:r>
        <w:r>
          <w:tab/>
        </w:r>
        <w:r>
          <w:fldChar w:fldCharType="begin"/>
        </w:r>
        <w:r>
          <w:instrText xml:space="preserve"> PAGEREF _Toc4672 \h </w:instrText>
        </w:r>
        <w:r>
          <w:fldChar w:fldCharType="separate"/>
        </w:r>
        <w:r>
          <w:t>20</w:t>
        </w:r>
        <w:r>
          <w:fldChar w:fldCharType="end"/>
        </w:r>
      </w:hyperlink>
    </w:p>
    <w:p>
      <w:pPr>
        <w:pStyle w:val="TOC2"/>
        <w:tabs>
          <w:tab w:val="right" w:leader="dot" w:pos="8306"/>
        </w:tabs>
      </w:pPr>
      <w:hyperlink w:anchor="_Toc27103" w:history="1">
        <w:r>
          <w:rPr>
            <w:rFonts w:ascii="仿宋" w:eastAsia="仿宋" w:hAnsi="仿宋" w:cs="仿宋" w:hint="eastAsia"/>
            <w:lang w:eastAsia="zh-CN"/>
          </w:rPr>
          <w:t>(三)、进度安排注意事项</w:t>
        </w:r>
        <w:r>
          <w:tab/>
        </w:r>
        <w:r>
          <w:fldChar w:fldCharType="begin"/>
        </w:r>
        <w:r>
          <w:instrText xml:space="preserve"> PAGEREF _Toc27103 \h </w:instrText>
        </w:r>
        <w:r>
          <w:fldChar w:fldCharType="separate"/>
        </w:r>
        <w:r>
          <w:t>21</w:t>
        </w:r>
        <w:r>
          <w:fldChar w:fldCharType="end"/>
        </w:r>
      </w:hyperlink>
    </w:p>
    <w:p>
      <w:pPr>
        <w:pStyle w:val="TOC2"/>
        <w:tabs>
          <w:tab w:val="right" w:leader="dot" w:pos="8306"/>
        </w:tabs>
      </w:pPr>
      <w:hyperlink w:anchor="_Toc6461" w:history="1">
        <w:r>
          <w:rPr>
            <w:rFonts w:ascii="仿宋" w:eastAsia="仿宋" w:hAnsi="仿宋" w:cs="仿宋" w:hint="eastAsia"/>
            <w:lang w:eastAsia="zh-CN"/>
          </w:rPr>
          <w:t>(四)、人力资源配置</w:t>
        </w:r>
        <w:r>
          <w:tab/>
        </w:r>
        <w:r>
          <w:fldChar w:fldCharType="begin"/>
        </w:r>
        <w:r>
          <w:instrText xml:space="preserve"> PAGEREF _Toc6461 \h </w:instrText>
        </w:r>
        <w:r>
          <w:fldChar w:fldCharType="separate"/>
        </w:r>
        <w:r>
          <w:t>22</w:t>
        </w:r>
        <w:r>
          <w:fldChar w:fldCharType="end"/>
        </w:r>
      </w:hyperlink>
    </w:p>
    <w:p>
      <w:pPr>
        <w:pStyle w:val="TOC1"/>
        <w:tabs>
          <w:tab w:val="right" w:leader="dot" w:pos="8306"/>
        </w:tabs>
      </w:pPr>
      <w:hyperlink w:anchor="_Toc11236" w:history="1">
        <w:r>
          <w:rPr>
            <w:rFonts w:ascii="仿宋" w:eastAsia="仿宋" w:hAnsi="仿宋" w:cs="仿宋" w:hint="eastAsia"/>
            <w:lang w:eastAsia="zh-CN"/>
          </w:rPr>
          <w:t>八、豆腐及豆制品项目投资规划</w:t>
        </w:r>
        <w:r>
          <w:tab/>
        </w:r>
        <w:r>
          <w:fldChar w:fldCharType="begin"/>
        </w:r>
        <w:r>
          <w:instrText xml:space="preserve"> PAGEREF _Toc11236 \h </w:instrText>
        </w:r>
        <w:r>
          <w:fldChar w:fldCharType="separate"/>
        </w:r>
        <w:r>
          <w:t>23</w:t>
        </w:r>
        <w:r>
          <w:fldChar w:fldCharType="end"/>
        </w:r>
      </w:hyperlink>
    </w:p>
    <w:p>
      <w:pPr>
        <w:pStyle w:val="TOC2"/>
        <w:tabs>
          <w:tab w:val="right" w:leader="dot" w:pos="8306"/>
        </w:tabs>
      </w:pPr>
      <w:hyperlink w:anchor="_Toc1881" w:history="1">
        <w:r>
          <w:rPr>
            <w:rFonts w:ascii="仿宋" w:eastAsia="仿宋" w:hAnsi="仿宋" w:cs="仿宋" w:hint="eastAsia"/>
            <w:lang w:eastAsia="zh-CN"/>
          </w:rPr>
          <w:t>(一)、豆腐及豆制品项目总投资估算</w:t>
        </w:r>
        <w:r>
          <w:tab/>
        </w:r>
        <w:r>
          <w:fldChar w:fldCharType="begin"/>
        </w:r>
        <w:r>
          <w:instrText xml:space="preserve"> PAGEREF _Toc1881 \h </w:instrText>
        </w:r>
        <w:r>
          <w:fldChar w:fldCharType="separate"/>
        </w:r>
        <w:r>
          <w:t>23</w:t>
        </w:r>
        <w:r>
          <w:fldChar w:fldCharType="end"/>
        </w:r>
      </w:hyperlink>
    </w:p>
    <w:p>
      <w:pPr>
        <w:pStyle w:val="TOC2"/>
        <w:tabs>
          <w:tab w:val="right" w:leader="dot" w:pos="8306"/>
        </w:tabs>
      </w:pPr>
      <w:hyperlink w:anchor="_Toc6571" w:history="1">
        <w:r>
          <w:rPr>
            <w:rFonts w:ascii="仿宋" w:eastAsia="仿宋" w:hAnsi="仿宋" w:cs="仿宋" w:hint="eastAsia"/>
            <w:lang w:eastAsia="zh-CN"/>
          </w:rPr>
          <w:t>(二)、资金筹措</w:t>
        </w:r>
        <w:r>
          <w:tab/>
        </w:r>
        <w:r>
          <w:fldChar w:fldCharType="begin"/>
        </w:r>
        <w:r>
          <w:instrText xml:space="preserve"> PAGEREF _Toc6571 \h </w:instrText>
        </w:r>
        <w:r>
          <w:fldChar w:fldCharType="separate"/>
        </w:r>
        <w:r>
          <w:t>24</w:t>
        </w:r>
        <w:r>
          <w:fldChar w:fldCharType="end"/>
        </w:r>
      </w:hyperlink>
    </w:p>
    <w:p>
      <w:pPr>
        <w:pStyle w:val="TOC1"/>
        <w:tabs>
          <w:tab w:val="right" w:leader="dot" w:pos="8306"/>
        </w:tabs>
      </w:pPr>
      <w:hyperlink w:anchor="_Toc6104" w:history="1">
        <w:r>
          <w:rPr>
            <w:rFonts w:ascii="仿宋" w:eastAsia="仿宋" w:hAnsi="仿宋" w:cs="仿宋" w:hint="eastAsia"/>
            <w:lang w:eastAsia="zh-CN"/>
          </w:rPr>
          <w:t>九、生产安全保护</w:t>
        </w:r>
        <w:r>
          <w:tab/>
        </w:r>
        <w:r>
          <w:fldChar w:fldCharType="begin"/>
        </w:r>
        <w:r>
          <w:instrText xml:space="preserve"> PAGEREF _Toc6104 \h </w:instrText>
        </w:r>
        <w:r>
          <w:fldChar w:fldCharType="separate"/>
        </w:r>
        <w:r>
          <w:t>25</w:t>
        </w:r>
        <w:r>
          <w:fldChar w:fldCharType="end"/>
        </w:r>
      </w:hyperlink>
    </w:p>
    <w:p>
      <w:pPr>
        <w:pStyle w:val="TOC2"/>
        <w:tabs>
          <w:tab w:val="right" w:leader="dot" w:pos="8306"/>
        </w:tabs>
      </w:pPr>
      <w:hyperlink w:anchor="_Toc21591" w:history="1">
        <w:r>
          <w:rPr>
            <w:rFonts w:ascii="仿宋" w:eastAsia="仿宋" w:hAnsi="仿宋" w:cs="仿宋" w:hint="eastAsia"/>
            <w:lang w:eastAsia="zh-CN"/>
          </w:rPr>
          <w:t>(一)、消防安全</w:t>
        </w:r>
        <w:r>
          <w:tab/>
        </w:r>
        <w:r>
          <w:fldChar w:fldCharType="begin"/>
        </w:r>
        <w:r>
          <w:instrText xml:space="preserve"> PAGEREF _Toc21591 \h </w:instrText>
        </w:r>
        <w:r>
          <w:fldChar w:fldCharType="separate"/>
        </w:r>
        <w:r>
          <w:t>25</w:t>
        </w:r>
        <w:r>
          <w:fldChar w:fldCharType="end"/>
        </w:r>
      </w:hyperlink>
    </w:p>
    <w:p>
      <w:pPr>
        <w:pStyle w:val="TOC2"/>
        <w:tabs>
          <w:tab w:val="right" w:leader="dot" w:pos="8306"/>
        </w:tabs>
      </w:pPr>
      <w:hyperlink w:anchor="_Toc13939" w:history="1">
        <w:r>
          <w:rPr>
            <w:rFonts w:ascii="仿宋" w:eastAsia="仿宋" w:hAnsi="仿宋" w:cs="仿宋" w:hint="eastAsia"/>
            <w:lang w:eastAsia="zh-CN"/>
          </w:rPr>
          <w:t>(二)、防火防爆总图布置措施</w:t>
        </w:r>
        <w:r>
          <w:tab/>
        </w:r>
        <w:r>
          <w:fldChar w:fldCharType="begin"/>
        </w:r>
        <w:r>
          <w:instrText xml:space="preserve"> PAGEREF _Toc13939 \h </w:instrText>
        </w:r>
        <w:r>
          <w:fldChar w:fldCharType="separate"/>
        </w:r>
        <w:r>
          <w:t>27</w:t>
        </w:r>
        <w:r>
          <w:fldChar w:fldCharType="end"/>
        </w:r>
      </w:hyperlink>
    </w:p>
    <w:p>
      <w:pPr>
        <w:pStyle w:val="TOC2"/>
        <w:tabs>
          <w:tab w:val="right" w:leader="dot" w:pos="8306"/>
        </w:tabs>
      </w:pPr>
      <w:hyperlink w:anchor="_Toc21314" w:history="1">
        <w:r>
          <w:rPr>
            <w:rFonts w:ascii="仿宋" w:eastAsia="仿宋" w:hAnsi="仿宋" w:cs="仿宋" w:hint="eastAsia"/>
            <w:lang w:eastAsia="zh-CN"/>
          </w:rPr>
          <w:t>(三)、自然灾害防范措施</w:t>
        </w:r>
        <w:r>
          <w:tab/>
        </w:r>
        <w:r>
          <w:fldChar w:fldCharType="begin"/>
        </w:r>
        <w:r>
          <w:instrText xml:space="preserve"> PAGEREF _Toc21314 \h </w:instrText>
        </w:r>
        <w:r>
          <w:fldChar w:fldCharType="separate"/>
        </w:r>
        <w:r>
          <w:t>28</w:t>
        </w:r>
        <w:r>
          <w:fldChar w:fldCharType="end"/>
        </w:r>
      </w:hyperlink>
    </w:p>
    <w:p>
      <w:pPr>
        <w:pStyle w:val="TOC2"/>
        <w:tabs>
          <w:tab w:val="right" w:leader="dot" w:pos="8306"/>
        </w:tabs>
      </w:pPr>
      <w:hyperlink w:anchor="_Toc21917" w:history="1">
        <w:r>
          <w:rPr>
            <w:rFonts w:ascii="仿宋" w:eastAsia="仿宋" w:hAnsi="仿宋" w:cs="仿宋" w:hint="eastAsia"/>
            <w:lang w:eastAsia="zh-CN"/>
          </w:rPr>
          <w:t>(四)、安全色及安全标志使用要求</w:t>
        </w:r>
        <w:r>
          <w:tab/>
        </w:r>
        <w:r>
          <w:fldChar w:fldCharType="begin"/>
        </w:r>
        <w:r>
          <w:instrText xml:space="preserve"> PAGEREF _Toc21917 \h </w:instrText>
        </w:r>
        <w:r>
          <w:fldChar w:fldCharType="separate"/>
        </w:r>
        <w:r>
          <w:t>29</w:t>
        </w:r>
        <w:r>
          <w:fldChar w:fldCharType="end"/>
        </w:r>
      </w:hyperlink>
    </w:p>
    <w:p>
      <w:pPr>
        <w:pStyle w:val="TOC2"/>
        <w:tabs>
          <w:tab w:val="right" w:leader="dot" w:pos="8306"/>
        </w:tabs>
      </w:pPr>
      <w:hyperlink w:anchor="_Toc7590" w:history="1">
        <w:r>
          <w:rPr>
            <w:rFonts w:ascii="仿宋" w:eastAsia="仿宋" w:hAnsi="仿宋" w:cs="仿宋" w:hint="eastAsia"/>
            <w:lang w:eastAsia="zh-CN"/>
          </w:rPr>
          <w:t>(五)、防尘防毒措施</w:t>
        </w:r>
        <w:r>
          <w:tab/>
        </w:r>
        <w:r>
          <w:fldChar w:fldCharType="begin"/>
        </w:r>
        <w:r>
          <w:instrText xml:space="preserve"> PAGEREF _Toc7590 \h </w:instrText>
        </w:r>
        <w:r>
          <w:fldChar w:fldCharType="separate"/>
        </w:r>
        <w:r>
          <w:t>30</w:t>
        </w:r>
        <w:r>
          <w:fldChar w:fldCharType="end"/>
        </w:r>
      </w:hyperlink>
    </w:p>
    <w:p>
      <w:pPr>
        <w:pStyle w:val="TOC2"/>
        <w:tabs>
          <w:tab w:val="right" w:leader="dot" w:pos="8306"/>
        </w:tabs>
      </w:pPr>
      <w:hyperlink w:anchor="_Toc3055" w:history="1">
        <w:r>
          <w:rPr>
            <w:rFonts w:ascii="仿宋" w:eastAsia="仿宋" w:hAnsi="仿宋" w:cs="仿宋" w:hint="eastAsia"/>
            <w:lang w:eastAsia="zh-CN"/>
          </w:rPr>
          <w:t>(六)、防静电、触电防护及防雷措施</w:t>
        </w:r>
        <w:r>
          <w:tab/>
        </w:r>
        <w:r>
          <w:fldChar w:fldCharType="begin"/>
        </w:r>
        <w:r>
          <w:instrText xml:space="preserve"> PAGEREF _Toc3055 \h </w:instrText>
        </w:r>
        <w:r>
          <w:fldChar w:fldCharType="separate"/>
        </w:r>
        <w:r>
          <w:t>31</w:t>
        </w:r>
        <w:r>
          <w:fldChar w:fldCharType="end"/>
        </w:r>
      </w:hyperlink>
    </w:p>
    <w:p>
      <w:pPr>
        <w:pStyle w:val="TOC2"/>
        <w:tabs>
          <w:tab w:val="right" w:leader="dot" w:pos="8306"/>
        </w:tabs>
      </w:pPr>
      <w:hyperlink w:anchor="_Toc4821" w:history="1">
        <w:r>
          <w:rPr>
            <w:rFonts w:ascii="仿宋" w:eastAsia="仿宋" w:hAnsi="仿宋" w:cs="仿宋" w:hint="eastAsia"/>
            <w:lang w:eastAsia="zh-CN"/>
          </w:rPr>
          <w:t>(七)、机械设备安全保障措施</w:t>
        </w:r>
        <w:r>
          <w:tab/>
        </w:r>
        <w:r>
          <w:fldChar w:fldCharType="begin"/>
        </w:r>
        <w:r>
          <w:instrText xml:space="preserve"> PAGEREF _Toc4821 \h </w:instrText>
        </w:r>
        <w:r>
          <w:fldChar w:fldCharType="separate"/>
        </w:r>
        <w:r>
          <w:t>32</w:t>
        </w:r>
        <w:r>
          <w:fldChar w:fldCharType="end"/>
        </w:r>
      </w:hyperlink>
    </w:p>
    <w:p>
      <w:pPr>
        <w:pStyle w:val="TOC1"/>
        <w:tabs>
          <w:tab w:val="right" w:leader="dot" w:pos="8306"/>
        </w:tabs>
      </w:pPr>
      <w:hyperlink w:anchor="_Toc23052" w:history="1">
        <w:r>
          <w:rPr>
            <w:rFonts w:ascii="仿宋" w:eastAsia="仿宋" w:hAnsi="仿宋" w:cs="仿宋" w:hint="eastAsia"/>
            <w:lang w:eastAsia="zh-CN"/>
          </w:rPr>
          <w:t>十、豆腐及豆制品项目财务管理</w:t>
        </w:r>
        <w:r>
          <w:tab/>
        </w:r>
        <w:r>
          <w:fldChar w:fldCharType="begin"/>
        </w:r>
        <w:r>
          <w:instrText xml:space="preserve"> PAGEREF _Toc23052 \h </w:instrText>
        </w:r>
        <w:r>
          <w:fldChar w:fldCharType="separate"/>
        </w:r>
        <w:r>
          <w:t>33</w:t>
        </w:r>
        <w:r>
          <w:fldChar w:fldCharType="end"/>
        </w:r>
      </w:hyperlink>
    </w:p>
    <w:p>
      <w:pPr>
        <w:pStyle w:val="TOC2"/>
        <w:tabs>
          <w:tab w:val="right" w:leader="dot" w:pos="8306"/>
        </w:tabs>
      </w:pPr>
      <w:hyperlink w:anchor="_Toc15646" w:history="1">
        <w:r>
          <w:rPr>
            <w:rFonts w:ascii="仿宋" w:eastAsia="仿宋" w:hAnsi="仿宋" w:cs="仿宋" w:hint="eastAsia"/>
            <w:lang w:eastAsia="zh-CN"/>
          </w:rPr>
          <w:t>(一)、资金需求大</w:t>
        </w:r>
        <w:r>
          <w:tab/>
        </w:r>
        <w:r>
          <w:fldChar w:fldCharType="begin"/>
        </w:r>
        <w:r>
          <w:instrText xml:space="preserve"> PAGEREF _Toc15646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24" w:history="1">
        <w:r>
          <w:rPr>
            <w:rFonts w:ascii="仿宋" w:eastAsia="仿宋" w:hAnsi="仿宋" w:cs="仿宋" w:hint="eastAsia"/>
            <w:lang w:eastAsia="zh-CN"/>
          </w:rPr>
          <w:t>(二)、研发周期长</w:t>
        </w:r>
        <w:r>
          <w:tab/>
        </w:r>
        <w:r>
          <w:fldChar w:fldCharType="begin"/>
        </w:r>
        <w:r>
          <w:instrText xml:space="preserve"> PAGEREF _Toc17524 \h </w:instrText>
        </w:r>
        <w:r>
          <w:fldChar w:fldCharType="separate"/>
        </w:r>
        <w:r>
          <w:t>34</w:t>
        </w:r>
        <w:r>
          <w:fldChar w:fldCharType="end"/>
        </w:r>
      </w:hyperlink>
    </w:p>
    <w:p>
      <w:pPr>
        <w:pStyle w:val="TOC2"/>
        <w:tabs>
          <w:tab w:val="right" w:leader="dot" w:pos="8306"/>
        </w:tabs>
      </w:pPr>
      <w:hyperlink w:anchor="_Toc19649" w:history="1">
        <w:r>
          <w:rPr>
            <w:rFonts w:ascii="仿宋" w:eastAsia="仿宋" w:hAnsi="仿宋" w:cs="仿宋" w:hint="eastAsia"/>
            <w:lang w:eastAsia="zh-CN"/>
          </w:rPr>
          <w:t>(三)、市场风险大</w:t>
        </w:r>
        <w:r>
          <w:tab/>
        </w:r>
        <w:r>
          <w:fldChar w:fldCharType="begin"/>
        </w:r>
        <w:r>
          <w:instrText xml:space="preserve"> PAGEREF _Toc19649 \h </w:instrText>
        </w:r>
        <w:r>
          <w:fldChar w:fldCharType="separate"/>
        </w:r>
        <w:r>
          <w:t>36</w:t>
        </w:r>
        <w:r>
          <w:fldChar w:fldCharType="end"/>
        </w:r>
      </w:hyperlink>
    </w:p>
    <w:p>
      <w:pPr>
        <w:pStyle w:val="TOC2"/>
        <w:tabs>
          <w:tab w:val="right" w:leader="dot" w:pos="8306"/>
        </w:tabs>
      </w:pPr>
      <w:hyperlink w:anchor="_Toc2335" w:history="1">
        <w:r>
          <w:rPr>
            <w:rFonts w:ascii="仿宋" w:eastAsia="仿宋" w:hAnsi="仿宋" w:cs="仿宋" w:hint="eastAsia"/>
            <w:lang w:eastAsia="zh-CN"/>
          </w:rPr>
          <w:t>(四)、利润率高</w:t>
        </w:r>
        <w:r>
          <w:tab/>
        </w:r>
        <w:r>
          <w:fldChar w:fldCharType="begin"/>
        </w:r>
        <w:r>
          <w:instrText xml:space="preserve"> PAGEREF _Toc2335 \h </w:instrText>
        </w:r>
        <w:r>
          <w:fldChar w:fldCharType="separate"/>
        </w:r>
        <w:r>
          <w:t>38</w:t>
        </w:r>
        <w:r>
          <w:fldChar w:fldCharType="end"/>
        </w:r>
      </w:hyperlink>
    </w:p>
    <w:p>
      <w:pPr>
        <w:pStyle w:val="TOC1"/>
        <w:tabs>
          <w:tab w:val="right" w:leader="dot" w:pos="8306"/>
        </w:tabs>
      </w:pPr>
      <w:hyperlink w:anchor="_Toc933" w:history="1">
        <w:r>
          <w:rPr>
            <w:rFonts w:ascii="仿宋" w:eastAsia="仿宋" w:hAnsi="仿宋" w:cs="仿宋" w:hint="eastAsia"/>
            <w:lang w:eastAsia="zh-CN"/>
          </w:rPr>
          <w:t>十一、豆腐及豆制品项目创新与研发</w:t>
        </w:r>
        <w:r>
          <w:tab/>
        </w:r>
        <w:r>
          <w:fldChar w:fldCharType="begin"/>
        </w:r>
        <w:r>
          <w:instrText xml:space="preserve"> PAGEREF _Toc933 \h </w:instrText>
        </w:r>
        <w:r>
          <w:fldChar w:fldCharType="separate"/>
        </w:r>
        <w:r>
          <w:t>41</w:t>
        </w:r>
        <w:r>
          <w:fldChar w:fldCharType="end"/>
        </w:r>
      </w:hyperlink>
    </w:p>
    <w:p>
      <w:pPr>
        <w:pStyle w:val="TOC2"/>
        <w:tabs>
          <w:tab w:val="right" w:leader="dot" w:pos="8306"/>
        </w:tabs>
      </w:pPr>
      <w:hyperlink w:anchor="_Toc14049" w:history="1">
        <w:r>
          <w:rPr>
            <w:rFonts w:ascii="仿宋" w:eastAsia="仿宋" w:hAnsi="仿宋" w:cs="仿宋" w:hint="eastAsia"/>
            <w:lang w:eastAsia="zh-CN"/>
          </w:rPr>
          <w:t>(一)、创新策略与方向</w:t>
        </w:r>
        <w:r>
          <w:tab/>
        </w:r>
        <w:r>
          <w:fldChar w:fldCharType="begin"/>
        </w:r>
        <w:r>
          <w:instrText xml:space="preserve"> PAGEREF _Toc14049 \h </w:instrText>
        </w:r>
        <w:r>
          <w:fldChar w:fldCharType="separate"/>
        </w:r>
        <w:r>
          <w:t>41</w:t>
        </w:r>
        <w:r>
          <w:fldChar w:fldCharType="end"/>
        </w:r>
      </w:hyperlink>
    </w:p>
    <w:p>
      <w:pPr>
        <w:pStyle w:val="TOC2"/>
        <w:tabs>
          <w:tab w:val="right" w:leader="dot" w:pos="8306"/>
        </w:tabs>
      </w:pPr>
      <w:hyperlink w:anchor="_Toc24499" w:history="1">
        <w:r>
          <w:rPr>
            <w:rFonts w:ascii="仿宋" w:eastAsia="仿宋" w:hAnsi="仿宋" w:cs="仿宋" w:hint="eastAsia"/>
            <w:lang w:eastAsia="zh-CN"/>
          </w:rPr>
          <w:t>(二)、研发规划与投入</w:t>
        </w:r>
        <w:r>
          <w:tab/>
        </w:r>
        <w:r>
          <w:fldChar w:fldCharType="begin"/>
        </w:r>
        <w:r>
          <w:instrText xml:space="preserve"> PAGEREF _Toc24499 \h </w:instrText>
        </w:r>
        <w:r>
          <w:fldChar w:fldCharType="separate"/>
        </w:r>
        <w:r>
          <w:t>42</w:t>
        </w:r>
        <w:r>
          <w:fldChar w:fldCharType="end"/>
        </w:r>
      </w:hyperlink>
    </w:p>
    <w:p>
      <w:pPr>
        <w:pStyle w:val="TOC1"/>
        <w:tabs>
          <w:tab w:val="right" w:leader="dot" w:pos="8306"/>
        </w:tabs>
      </w:pPr>
      <w:hyperlink w:anchor="_Toc23770" w:history="1">
        <w:r>
          <w:rPr>
            <w:rFonts w:ascii="仿宋" w:eastAsia="仿宋" w:hAnsi="仿宋" w:cs="仿宋" w:hint="eastAsia"/>
            <w:lang w:eastAsia="zh-CN"/>
          </w:rPr>
          <w:t>十二、豆腐及豆制品项目经营效益</w:t>
        </w:r>
        <w:r>
          <w:tab/>
        </w:r>
        <w:r>
          <w:fldChar w:fldCharType="begin"/>
        </w:r>
        <w:r>
          <w:instrText xml:space="preserve"> PAGEREF _Toc23770 \h </w:instrText>
        </w:r>
        <w:r>
          <w:fldChar w:fldCharType="separate"/>
        </w:r>
        <w:r>
          <w:t>44</w:t>
        </w:r>
        <w:r>
          <w:fldChar w:fldCharType="end"/>
        </w:r>
      </w:hyperlink>
    </w:p>
    <w:p>
      <w:pPr>
        <w:pStyle w:val="TOC2"/>
        <w:tabs>
          <w:tab w:val="right" w:leader="dot" w:pos="8306"/>
        </w:tabs>
      </w:pPr>
      <w:hyperlink w:anchor="_Toc251" w:history="1">
        <w:r>
          <w:rPr>
            <w:rFonts w:ascii="仿宋" w:eastAsia="仿宋" w:hAnsi="仿宋" w:cs="仿宋" w:hint="eastAsia"/>
            <w:lang w:eastAsia="zh-CN"/>
          </w:rPr>
          <w:t>(一)、经济评价财务测算</w:t>
        </w:r>
        <w:r>
          <w:tab/>
        </w:r>
        <w:r>
          <w:fldChar w:fldCharType="begin"/>
        </w:r>
        <w:r>
          <w:instrText xml:space="preserve"> PAGEREF _Toc251 \h </w:instrText>
        </w:r>
        <w:r>
          <w:fldChar w:fldCharType="separate"/>
        </w:r>
        <w:r>
          <w:t>44</w:t>
        </w:r>
        <w:r>
          <w:fldChar w:fldCharType="end"/>
        </w:r>
      </w:hyperlink>
    </w:p>
    <w:p>
      <w:pPr>
        <w:pStyle w:val="TOC2"/>
        <w:tabs>
          <w:tab w:val="right" w:leader="dot" w:pos="8306"/>
        </w:tabs>
      </w:pPr>
      <w:hyperlink w:anchor="_Toc31366" w:history="1">
        <w:r>
          <w:rPr>
            <w:rFonts w:ascii="仿宋" w:eastAsia="仿宋" w:hAnsi="仿宋" w:cs="仿宋" w:hint="eastAsia"/>
            <w:lang w:eastAsia="zh-CN"/>
          </w:rPr>
          <w:t>(二)、豆腐及豆制品项目盈利能力分析</w:t>
        </w:r>
        <w:r>
          <w:tab/>
        </w:r>
        <w:r>
          <w:fldChar w:fldCharType="begin"/>
        </w:r>
        <w:r>
          <w:instrText xml:space="preserve"> PAGEREF _Toc31366 \h </w:instrText>
        </w:r>
        <w:r>
          <w:fldChar w:fldCharType="separate"/>
        </w:r>
        <w:r>
          <w:t>45</w:t>
        </w:r>
        <w:r>
          <w:fldChar w:fldCharType="end"/>
        </w:r>
      </w:hyperlink>
    </w:p>
    <w:p>
      <w:pPr>
        <w:pStyle w:val="TOC1"/>
        <w:tabs>
          <w:tab w:val="right" w:leader="dot" w:pos="8306"/>
        </w:tabs>
      </w:pPr>
      <w:hyperlink w:anchor="_Toc29200" w:history="1">
        <w:r>
          <w:rPr>
            <w:rFonts w:ascii="仿宋" w:eastAsia="仿宋" w:hAnsi="仿宋" w:cs="仿宋" w:hint="eastAsia"/>
            <w:lang w:eastAsia="zh-CN"/>
          </w:rPr>
          <w:t>十三、豆腐及豆制品项目实施保障措施</w:t>
        </w:r>
        <w:r>
          <w:tab/>
        </w:r>
        <w:r>
          <w:fldChar w:fldCharType="begin"/>
        </w:r>
        <w:r>
          <w:instrText xml:space="preserve"> PAGEREF _Toc29200 \h </w:instrText>
        </w:r>
        <w:r>
          <w:fldChar w:fldCharType="separate"/>
        </w:r>
        <w:r>
          <w:t>46</w:t>
        </w:r>
        <w:r>
          <w:fldChar w:fldCharType="end"/>
        </w:r>
      </w:hyperlink>
    </w:p>
    <w:p>
      <w:pPr>
        <w:pStyle w:val="TOC2"/>
        <w:tabs>
          <w:tab w:val="right" w:leader="dot" w:pos="8306"/>
        </w:tabs>
      </w:pPr>
      <w:hyperlink w:anchor="_Toc23844" w:history="1">
        <w:r>
          <w:rPr>
            <w:rFonts w:ascii="仿宋" w:eastAsia="仿宋" w:hAnsi="仿宋" w:cs="仿宋" w:hint="eastAsia"/>
            <w:lang w:eastAsia="zh-CN"/>
          </w:rPr>
          <w:t>(一)、豆腐及豆制品项目实施保障机制</w:t>
        </w:r>
        <w:r>
          <w:tab/>
        </w:r>
        <w:r>
          <w:fldChar w:fldCharType="begin"/>
        </w:r>
        <w:r>
          <w:instrText xml:space="preserve"> PAGEREF _Toc23844 \h </w:instrText>
        </w:r>
        <w:r>
          <w:fldChar w:fldCharType="separate"/>
        </w:r>
        <w:r>
          <w:t>46</w:t>
        </w:r>
        <w:r>
          <w:fldChar w:fldCharType="end"/>
        </w:r>
      </w:hyperlink>
    </w:p>
    <w:p>
      <w:pPr>
        <w:pStyle w:val="TOC2"/>
        <w:tabs>
          <w:tab w:val="right" w:leader="dot" w:pos="8306"/>
        </w:tabs>
      </w:pPr>
      <w:hyperlink w:anchor="_Toc27712" w:history="1">
        <w:r>
          <w:rPr>
            <w:rFonts w:ascii="仿宋" w:eastAsia="仿宋" w:hAnsi="仿宋" w:cs="仿宋" w:hint="eastAsia"/>
            <w:lang w:eastAsia="zh-CN"/>
          </w:rPr>
          <w:t>(二)、豆腐及豆制品项目法律合规要求</w:t>
        </w:r>
        <w:r>
          <w:tab/>
        </w:r>
        <w:r>
          <w:fldChar w:fldCharType="begin"/>
        </w:r>
        <w:r>
          <w:instrText xml:space="preserve"> PAGEREF _Toc27712 \h </w:instrText>
        </w:r>
        <w:r>
          <w:fldChar w:fldCharType="separate"/>
        </w:r>
        <w:r>
          <w:t>49</w:t>
        </w:r>
        <w:r>
          <w:fldChar w:fldCharType="end"/>
        </w:r>
      </w:hyperlink>
    </w:p>
    <w:p>
      <w:pPr>
        <w:pStyle w:val="TOC2"/>
        <w:tabs>
          <w:tab w:val="right" w:leader="dot" w:pos="8306"/>
        </w:tabs>
      </w:pPr>
      <w:hyperlink w:anchor="_Toc15763" w:history="1">
        <w:r>
          <w:rPr>
            <w:rFonts w:ascii="仿宋" w:eastAsia="仿宋" w:hAnsi="仿宋" w:cs="仿宋" w:hint="eastAsia"/>
            <w:lang w:eastAsia="zh-CN"/>
          </w:rPr>
          <w:t>(三)、豆腐及豆制品项目合同管理与法律事务</w:t>
        </w:r>
        <w:r>
          <w:tab/>
        </w:r>
        <w:r>
          <w:fldChar w:fldCharType="begin"/>
        </w:r>
        <w:r>
          <w:instrText xml:space="preserve"> PAGEREF _Toc15763 \h </w:instrText>
        </w:r>
        <w:r>
          <w:fldChar w:fldCharType="separate"/>
        </w:r>
        <w:r>
          <w:t>54</w:t>
        </w:r>
        <w:r>
          <w:fldChar w:fldCharType="end"/>
        </w:r>
      </w:hyperlink>
    </w:p>
    <w:p>
      <w:pPr>
        <w:pStyle w:val="TOC2"/>
        <w:tabs>
          <w:tab w:val="right" w:leader="dot" w:pos="8306"/>
        </w:tabs>
      </w:pPr>
      <w:hyperlink w:anchor="_Toc16020" w:history="1">
        <w:r>
          <w:rPr>
            <w:rFonts w:ascii="仿宋" w:eastAsia="仿宋" w:hAnsi="仿宋" w:cs="仿宋" w:hint="eastAsia"/>
            <w:lang w:eastAsia="zh-CN"/>
          </w:rPr>
          <w:t>(四)、豆腐及豆制品项目知识产权保护策略</w:t>
        </w:r>
        <w:r>
          <w:tab/>
        </w:r>
        <w:r>
          <w:fldChar w:fldCharType="begin"/>
        </w:r>
        <w:r>
          <w:instrText xml:space="preserve"> PAGEREF _Toc16020 \h </w:instrText>
        </w:r>
        <w:r>
          <w:fldChar w:fldCharType="separate"/>
        </w:r>
        <w:r>
          <w:t>60</w:t>
        </w:r>
        <w:r>
          <w:fldChar w:fldCharType="end"/>
        </w:r>
      </w:hyperlink>
    </w:p>
    <w:p>
      <w:pPr>
        <w:pStyle w:val="TOC1"/>
        <w:tabs>
          <w:tab w:val="right" w:leader="dot" w:pos="8306"/>
        </w:tabs>
      </w:pPr>
      <w:hyperlink w:anchor="_Toc18901" w:history="1">
        <w:r>
          <w:rPr>
            <w:rFonts w:ascii="仿宋" w:eastAsia="仿宋" w:hAnsi="仿宋" w:cs="仿宋" w:hint="eastAsia"/>
            <w:lang w:eastAsia="zh-CN"/>
          </w:rPr>
          <w:t>十四、豆腐及豆制品项目实施时间节点</w:t>
        </w:r>
        <w:r>
          <w:tab/>
        </w:r>
        <w:r>
          <w:fldChar w:fldCharType="begin"/>
        </w:r>
        <w:r>
          <w:instrText xml:space="preserve"> PAGEREF _Toc18901 \h </w:instrText>
        </w:r>
        <w:r>
          <w:fldChar w:fldCharType="separate"/>
        </w:r>
        <w:r>
          <w:t>63</w:t>
        </w:r>
        <w:r>
          <w:fldChar w:fldCharType="end"/>
        </w:r>
      </w:hyperlink>
    </w:p>
    <w:p>
      <w:pPr>
        <w:pStyle w:val="TOC2"/>
        <w:tabs>
          <w:tab w:val="right" w:leader="dot" w:pos="8306"/>
        </w:tabs>
      </w:pPr>
      <w:hyperlink w:anchor="_Toc30135" w:history="1">
        <w:r>
          <w:rPr>
            <w:rFonts w:ascii="仿宋" w:eastAsia="仿宋" w:hAnsi="仿宋" w:cs="仿宋" w:hint="eastAsia"/>
            <w:lang w:eastAsia="zh-CN"/>
          </w:rPr>
          <w:t>(一)、豆腐及豆制品项目启动阶段时间节点</w:t>
        </w:r>
        <w:r>
          <w:tab/>
        </w:r>
        <w:r>
          <w:fldChar w:fldCharType="begin"/>
        </w:r>
        <w:r>
          <w:instrText xml:space="preserve"> PAGEREF _Toc30135 \h </w:instrText>
        </w:r>
        <w:r>
          <w:fldChar w:fldCharType="separate"/>
        </w:r>
        <w:r>
          <w:t>63</w:t>
        </w:r>
        <w:r>
          <w:fldChar w:fldCharType="end"/>
        </w:r>
      </w:hyperlink>
    </w:p>
    <w:p>
      <w:pPr>
        <w:pStyle w:val="TOC2"/>
        <w:tabs>
          <w:tab w:val="right" w:leader="dot" w:pos="8306"/>
        </w:tabs>
      </w:pPr>
      <w:hyperlink w:anchor="_Toc24528" w:history="1">
        <w:r>
          <w:rPr>
            <w:rFonts w:ascii="仿宋" w:eastAsia="仿宋" w:hAnsi="仿宋" w:cs="仿宋" w:hint="eastAsia"/>
            <w:lang w:eastAsia="zh-CN"/>
          </w:rPr>
          <w:t>(二)、豆腐及豆制品项目执行阶段时间节点</w:t>
        </w:r>
        <w:r>
          <w:tab/>
        </w:r>
        <w:r>
          <w:fldChar w:fldCharType="begin"/>
        </w:r>
        <w:r>
          <w:instrText xml:space="preserve"> PAGEREF _Toc24528 \h </w:instrText>
        </w:r>
        <w:r>
          <w:fldChar w:fldCharType="separate"/>
        </w:r>
        <w:r>
          <w:t>64</w:t>
        </w:r>
        <w:r>
          <w:fldChar w:fldCharType="end"/>
        </w:r>
      </w:hyperlink>
    </w:p>
    <w:p>
      <w:pPr>
        <w:pStyle w:val="TOC2"/>
        <w:tabs>
          <w:tab w:val="right" w:leader="dot" w:pos="8306"/>
        </w:tabs>
      </w:pPr>
      <w:hyperlink w:anchor="_Toc5177" w:history="1">
        <w:r>
          <w:rPr>
            <w:rFonts w:ascii="仿宋" w:eastAsia="仿宋" w:hAnsi="仿宋" w:cs="仿宋" w:hint="eastAsia"/>
            <w:lang w:eastAsia="zh-CN"/>
          </w:rPr>
          <w:t>(三)、豆腐及豆制品项目完成阶段时间节点</w:t>
        </w:r>
        <w:r>
          <w:tab/>
        </w:r>
        <w:r>
          <w:fldChar w:fldCharType="begin"/>
        </w:r>
        <w:r>
          <w:instrText xml:space="preserve"> PAGEREF _Toc5177 \h </w:instrText>
        </w:r>
        <w:r>
          <w:fldChar w:fldCharType="separate"/>
        </w:r>
        <w:r>
          <w:t>65</w:t>
        </w:r>
        <w:r>
          <w:fldChar w:fldCharType="end"/>
        </w:r>
      </w:hyperlink>
    </w:p>
    <w:p>
      <w:pPr>
        <w:pStyle w:val="TOC1"/>
        <w:tabs>
          <w:tab w:val="right" w:leader="dot" w:pos="8306"/>
        </w:tabs>
      </w:pPr>
      <w:hyperlink w:anchor="_Toc11024" w:history="1">
        <w:r>
          <w:rPr>
            <w:rFonts w:ascii="仿宋" w:eastAsia="仿宋" w:hAnsi="仿宋" w:cs="仿宋" w:hint="eastAsia"/>
            <w:lang w:eastAsia="zh-CN"/>
          </w:rPr>
          <w:t>十五、豆腐及豆制品项目治理与监督</w:t>
        </w:r>
        <w:r>
          <w:tab/>
        </w:r>
        <w:r>
          <w:fldChar w:fldCharType="begin"/>
        </w:r>
        <w:r>
          <w:instrText xml:space="preserve"> PAGEREF _Toc11024 \h </w:instrText>
        </w:r>
        <w:r>
          <w:fldChar w:fldCharType="separate"/>
        </w:r>
        <w:r>
          <w:t>66</w:t>
        </w:r>
        <w:r>
          <w:fldChar w:fldCharType="end"/>
        </w:r>
      </w:hyperlink>
    </w:p>
    <w:p>
      <w:pPr>
        <w:pStyle w:val="TOC2"/>
        <w:tabs>
          <w:tab w:val="right" w:leader="dot" w:pos="8306"/>
        </w:tabs>
      </w:pPr>
      <w:hyperlink w:anchor="_Toc26057" w:history="1">
        <w:r>
          <w:rPr>
            <w:rFonts w:ascii="仿宋" w:eastAsia="仿宋" w:hAnsi="仿宋" w:cs="仿宋" w:hint="eastAsia"/>
            <w:lang w:eastAsia="zh-CN"/>
          </w:rPr>
          <w:t>(一)、豆腐及豆制品项目治理结构</w:t>
        </w:r>
        <w:r>
          <w:tab/>
        </w:r>
        <w:r>
          <w:fldChar w:fldCharType="begin"/>
        </w:r>
        <w:r>
          <w:instrText xml:space="preserve"> PAGEREF _Toc26057 \h </w:instrText>
        </w:r>
        <w:r>
          <w:fldChar w:fldCharType="separate"/>
        </w:r>
        <w:r>
          <w:t>66</w:t>
        </w:r>
        <w:r>
          <w:fldChar w:fldCharType="end"/>
        </w:r>
      </w:hyperlink>
    </w:p>
    <w:p>
      <w:pPr>
        <w:pStyle w:val="TOC2"/>
        <w:tabs>
          <w:tab w:val="right" w:leader="dot" w:pos="8306"/>
        </w:tabs>
      </w:pPr>
      <w:hyperlink w:anchor="_Toc9615" w:history="1">
        <w:r>
          <w:rPr>
            <w:rFonts w:ascii="仿宋" w:eastAsia="仿宋" w:hAnsi="仿宋" w:cs="仿宋" w:hint="eastAsia"/>
            <w:lang w:eastAsia="zh-CN"/>
          </w:rPr>
          <w:t>(二)、监督与审计</w:t>
        </w:r>
        <w:r>
          <w:tab/>
        </w:r>
        <w:r>
          <w:fldChar w:fldCharType="begin"/>
        </w:r>
        <w:r>
          <w:instrText xml:space="preserve"> PAGEREF _Toc9615 \h </w:instrText>
        </w:r>
        <w:r>
          <w:fldChar w:fldCharType="separate"/>
        </w:r>
        <w:r>
          <w:t>67</w:t>
        </w:r>
        <w:r>
          <w:fldChar w:fldCharType="end"/>
        </w:r>
      </w:hyperlink>
    </w:p>
    <w:p>
      <w:pPr>
        <w:pStyle w:val="TOC1"/>
        <w:tabs>
          <w:tab w:val="right" w:leader="dot" w:pos="8306"/>
        </w:tabs>
      </w:pPr>
      <w:hyperlink w:anchor="_Toc3418" w:history="1">
        <w:r>
          <w:rPr>
            <w:rFonts w:ascii="仿宋" w:eastAsia="仿宋" w:hAnsi="仿宋" w:cs="仿宋" w:hint="eastAsia"/>
            <w:lang w:eastAsia="zh-CN"/>
          </w:rPr>
          <w:t>十六、供应链管理</w:t>
        </w:r>
        <w:r>
          <w:tab/>
        </w:r>
        <w:r>
          <w:fldChar w:fldCharType="begin"/>
        </w:r>
        <w:r>
          <w:instrText xml:space="preserve"> PAGEREF _Toc3418 \h </w:instrText>
        </w:r>
        <w:r>
          <w:fldChar w:fldCharType="separate"/>
        </w:r>
        <w:r>
          <w:t>69</w:t>
        </w:r>
        <w:r>
          <w:fldChar w:fldCharType="end"/>
        </w:r>
      </w:hyperlink>
    </w:p>
    <w:p>
      <w:pPr>
        <w:pStyle w:val="TOC2"/>
        <w:tabs>
          <w:tab w:val="right" w:leader="dot" w:pos="8306"/>
        </w:tabs>
      </w:pPr>
      <w:hyperlink w:anchor="_Toc15315" w:history="1">
        <w:r>
          <w:rPr>
            <w:rFonts w:ascii="仿宋" w:eastAsia="仿宋" w:hAnsi="仿宋" w:cs="仿宋" w:hint="eastAsia"/>
            <w:lang w:eastAsia="zh-CN"/>
          </w:rPr>
          <w:t>(一)、供应链战略规划</w:t>
        </w:r>
        <w:r>
          <w:tab/>
        </w:r>
        <w:r>
          <w:fldChar w:fldCharType="begin"/>
        </w:r>
        <w:r>
          <w:instrText xml:space="preserve"> PAGEREF _Toc15315 \h </w:instrText>
        </w:r>
        <w:r>
          <w:fldChar w:fldCharType="separate"/>
        </w:r>
        <w:r>
          <w:t>69</w:t>
        </w:r>
        <w:r>
          <w:fldChar w:fldCharType="end"/>
        </w:r>
      </w:hyperlink>
    </w:p>
    <w:p>
      <w:pPr>
        <w:pStyle w:val="TOC2"/>
        <w:tabs>
          <w:tab w:val="right" w:leader="dot" w:pos="8306"/>
        </w:tabs>
      </w:pPr>
      <w:hyperlink w:anchor="_Toc11597" w:history="1">
        <w:r>
          <w:rPr>
            <w:rFonts w:ascii="仿宋" w:eastAsia="仿宋" w:hAnsi="仿宋" w:cs="仿宋" w:hint="eastAsia"/>
            <w:lang w:eastAsia="zh-CN"/>
          </w:rPr>
          <w:t>(二)、供应商选择与合作</w:t>
        </w:r>
        <w:r>
          <w:tab/>
        </w:r>
        <w:r>
          <w:fldChar w:fldCharType="begin"/>
        </w:r>
        <w:r>
          <w:instrText xml:space="preserve"> PAGEREF _Toc11597 \h </w:instrText>
        </w:r>
        <w:r>
          <w:fldChar w:fldCharType="separate"/>
        </w:r>
        <w:r>
          <w:t>70</w:t>
        </w:r>
        <w:r>
          <w:fldChar w:fldCharType="end"/>
        </w:r>
      </w:hyperlink>
    </w:p>
    <w:p>
      <w:pPr>
        <w:pStyle w:val="TOC2"/>
        <w:tabs>
          <w:tab w:val="right" w:leader="dot" w:pos="8306"/>
        </w:tabs>
      </w:pPr>
      <w:hyperlink w:anchor="_Toc5856" w:history="1">
        <w:r>
          <w:rPr>
            <w:rFonts w:ascii="仿宋" w:eastAsia="仿宋" w:hAnsi="仿宋" w:cs="仿宋" w:hint="eastAsia"/>
            <w:lang w:eastAsia="zh-CN"/>
          </w:rPr>
          <w:t>(三)、物流与库存管理</w:t>
        </w:r>
        <w:r>
          <w:tab/>
        </w:r>
        <w:r>
          <w:fldChar w:fldCharType="begin"/>
        </w:r>
        <w:r>
          <w:instrText xml:space="preserve"> PAGEREF _Toc5856 \h </w:instrText>
        </w:r>
        <w:r>
          <w:fldChar w:fldCharType="separate"/>
        </w:r>
        <w:r>
          <w:t>72</w:t>
        </w:r>
        <w:r>
          <w:fldChar w:fldCharType="end"/>
        </w:r>
      </w:hyperlink>
    </w:p>
    <w:p>
      <w:pPr>
        <w:pStyle w:val="TOC1"/>
        <w:tabs>
          <w:tab w:val="right" w:leader="dot" w:pos="8306"/>
        </w:tabs>
      </w:pPr>
      <w:hyperlink w:anchor="_Toc16920" w:history="1">
        <w:r>
          <w:rPr>
            <w:rFonts w:ascii="仿宋" w:eastAsia="仿宋" w:hAnsi="仿宋" w:cs="仿宋" w:hint="eastAsia"/>
            <w:lang w:eastAsia="zh-CN"/>
          </w:rPr>
          <w:t>十七、质量管理体系</w:t>
        </w:r>
        <w:r>
          <w:tab/>
        </w:r>
        <w:r>
          <w:fldChar w:fldCharType="begin"/>
        </w:r>
        <w:r>
          <w:instrText xml:space="preserve"> PAGEREF _Toc16920 \h </w:instrText>
        </w:r>
        <w:r>
          <w:fldChar w:fldCharType="separate"/>
        </w:r>
        <w:r>
          <w:t>73</w:t>
        </w:r>
        <w:r>
          <w:fldChar w:fldCharType="end"/>
        </w:r>
      </w:hyperlink>
    </w:p>
    <w:p>
      <w:pPr>
        <w:pStyle w:val="TOC2"/>
        <w:tabs>
          <w:tab w:val="right" w:leader="dot" w:pos="8306"/>
        </w:tabs>
      </w:pPr>
      <w:hyperlink w:anchor="_Toc25292" w:history="1">
        <w:r>
          <w:rPr>
            <w:rFonts w:ascii="仿宋" w:eastAsia="仿宋" w:hAnsi="仿宋" w:cs="仿宋" w:hint="eastAsia"/>
            <w:lang w:eastAsia="zh-CN"/>
          </w:rPr>
          <w:t>(一)、质量目标与方针</w:t>
        </w:r>
        <w:r>
          <w:tab/>
        </w:r>
        <w:r>
          <w:fldChar w:fldCharType="begin"/>
        </w:r>
        <w:r>
          <w:instrText xml:space="preserve"> PAGEREF _Toc25292 \h </w:instrText>
        </w:r>
        <w:r>
          <w:fldChar w:fldCharType="separate"/>
        </w:r>
        <w:r>
          <w:t>73</w:t>
        </w:r>
        <w:r>
          <w:fldChar w:fldCharType="end"/>
        </w:r>
      </w:hyperlink>
    </w:p>
    <w:p>
      <w:pPr>
        <w:pStyle w:val="TOC2"/>
        <w:tabs>
          <w:tab w:val="right" w:leader="dot" w:pos="8306"/>
        </w:tabs>
      </w:pPr>
      <w:hyperlink w:anchor="_Toc19206" w:history="1">
        <w:r>
          <w:rPr>
            <w:rFonts w:ascii="仿宋" w:eastAsia="仿宋" w:hAnsi="仿宋" w:cs="仿宋" w:hint="eastAsia"/>
            <w:lang w:eastAsia="zh-CN"/>
          </w:rPr>
          <w:t>(二)、质量管理责任</w:t>
        </w:r>
        <w:r>
          <w:tab/>
        </w:r>
        <w:r>
          <w:fldChar w:fldCharType="begin"/>
        </w:r>
        <w:r>
          <w:instrText xml:space="preserve"> PAGEREF _Toc19206 \h </w:instrText>
        </w:r>
        <w:r>
          <w:fldChar w:fldCharType="separate"/>
        </w:r>
        <w:r>
          <w:t>74</w:t>
        </w:r>
        <w:r>
          <w:fldChar w:fldCharType="end"/>
        </w:r>
      </w:hyperlink>
    </w:p>
    <w:p>
      <w:pPr>
        <w:pStyle w:val="TOC2"/>
        <w:tabs>
          <w:tab w:val="right" w:leader="dot" w:pos="8306"/>
        </w:tabs>
      </w:pPr>
      <w:hyperlink w:anchor="_Toc24323" w:history="1">
        <w:r>
          <w:rPr>
            <w:rFonts w:ascii="仿宋" w:eastAsia="仿宋" w:hAnsi="仿宋" w:cs="仿宋" w:hint="eastAsia"/>
            <w:lang w:eastAsia="zh-CN"/>
          </w:rPr>
          <w:t>(三)、质量管理体系文件</w:t>
        </w:r>
        <w:r>
          <w:tab/>
        </w:r>
        <w:r>
          <w:fldChar w:fldCharType="begin"/>
        </w:r>
        <w:r>
          <w:instrText xml:space="preserve"> PAGEREF _Toc24323 \h </w:instrText>
        </w:r>
        <w:r>
          <w:fldChar w:fldCharType="separate"/>
        </w:r>
        <w:r>
          <w:t>75</w:t>
        </w:r>
        <w:r>
          <w:fldChar w:fldCharType="end"/>
        </w:r>
      </w:hyperlink>
    </w:p>
    <w:p>
      <w:pPr>
        <w:pStyle w:val="TOC2"/>
        <w:tabs>
          <w:tab w:val="right" w:leader="dot" w:pos="8306"/>
        </w:tabs>
      </w:pPr>
      <w:hyperlink w:anchor="_Toc31229" w:history="1">
        <w:r>
          <w:rPr>
            <w:rFonts w:ascii="仿宋" w:eastAsia="仿宋" w:hAnsi="仿宋" w:cs="仿宋" w:hint="eastAsia"/>
            <w:lang w:eastAsia="zh-CN"/>
          </w:rPr>
          <w:t>(四)、质量培训与教育</w:t>
        </w:r>
        <w:r>
          <w:tab/>
        </w:r>
        <w:r>
          <w:fldChar w:fldCharType="begin"/>
        </w:r>
        <w:r>
          <w:instrText xml:space="preserve"> PAGEREF _Toc31229 \h </w:instrText>
        </w:r>
        <w:r>
          <w:fldChar w:fldCharType="separate"/>
        </w:r>
        <w:r>
          <w:t>78</w:t>
        </w:r>
        <w:r>
          <w:fldChar w:fldCharType="end"/>
        </w:r>
      </w:hyperlink>
    </w:p>
    <w:p>
      <w:pPr>
        <w:pStyle w:val="TOC2"/>
        <w:tabs>
          <w:tab w:val="right" w:leader="dot" w:pos="8306"/>
        </w:tabs>
      </w:pPr>
      <w:hyperlink w:anchor="_Toc11631" w:history="1">
        <w:r>
          <w:rPr>
            <w:rFonts w:ascii="仿宋" w:eastAsia="仿宋" w:hAnsi="仿宋" w:cs="仿宋" w:hint="eastAsia"/>
            <w:lang w:eastAsia="zh-CN"/>
          </w:rPr>
          <w:t>(五)、质量审核与评价</w:t>
        </w:r>
        <w:r>
          <w:tab/>
        </w:r>
        <w:r>
          <w:fldChar w:fldCharType="begin"/>
        </w:r>
        <w:r>
          <w:instrText xml:space="preserve"> PAGEREF _Toc11631 \h </w:instrText>
        </w:r>
        <w:r>
          <w:fldChar w:fldCharType="separate"/>
        </w:r>
        <w:r>
          <w:t>79</w:t>
        </w:r>
        <w:r>
          <w:fldChar w:fldCharType="end"/>
        </w:r>
      </w:hyperlink>
    </w:p>
    <w:p>
      <w:pPr>
        <w:pStyle w:val="TOC2"/>
        <w:tabs>
          <w:tab w:val="right" w:leader="dot" w:pos="8306"/>
        </w:tabs>
      </w:pPr>
      <w:hyperlink w:anchor="_Toc10861" w:history="1">
        <w:r>
          <w:rPr>
            <w:rFonts w:ascii="仿宋" w:eastAsia="仿宋" w:hAnsi="仿宋" w:cs="仿宋" w:hint="eastAsia"/>
            <w:lang w:eastAsia="zh-CN"/>
          </w:rPr>
          <w:t>(六)、不符合与纠正措施</w:t>
        </w:r>
        <w:r>
          <w:tab/>
        </w:r>
        <w:r>
          <w:fldChar w:fldCharType="begin"/>
        </w:r>
        <w:r>
          <w:instrText xml:space="preserve"> PAGEREF _Toc10861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90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豆腐及豆制品项目的技术管理特点体现在其创新导向。通过引入最先进的技术趋势和解决方案，豆腐及豆制品项目致力于提升科技含量、提高质量和效率水平。这意味着我们将采用最新的工具和方法，确保豆腐及豆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豆腐及豆制品项目技术管理的显著特征。通过整合不同领域的技术资源，我们实现了跨学科的协同工作。这有助于优化技术架构，提高整体效能。此外，整合性策略还促进了不同技术团队之间的紧密沟通和高效合作，确保豆腐及豆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豆腐及豆制品项目所采用的技术。通过不断优化技术方案，豆腐及豆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豆腐及豆制品项目团队将在豆腐及豆制品项目初期识别可能的技术风险，并采取相应的预防和应对措施。通过建立健全的风险评估机制，豆腐及豆制品项目能够在实施过程中及时发现并解决潜在的技术问题，保障豆腐及豆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豆腐及豆制品项目中，技术将成为豆腐及豆制品项目成功的有力支持。这一深度剖析揭示了技术管理在豆腐及豆制品项目实施中的关键作用，为豆腐及豆制品项目的技术基础奠定了坚实的基础。</w:t>
      </w:r>
    </w:p>
    <w:p>
      <w:pPr>
        <w:pStyle w:val="Heading2"/>
        <w:ind w:firstLine="560" w:firstLineChars="200"/>
        <w:rPr>
          <w:rFonts w:ascii="仿宋" w:eastAsia="仿宋" w:hAnsi="仿宋" w:cs="仿宋" w:hint="eastAsia"/>
          <w:sz w:val="28"/>
          <w:lang w:eastAsia="zh-CN"/>
        </w:rPr>
      </w:pPr>
      <w:bookmarkStart w:id="4" w:name="_Toc14559"/>
      <w:r>
        <w:rPr>
          <w:rFonts w:ascii="仿宋" w:eastAsia="仿宋" w:hAnsi="仿宋" w:cs="仿宋" w:hint="eastAsia"/>
          <w:sz w:val="28"/>
          <w:lang w:eastAsia="zh-CN"/>
        </w:rPr>
        <w:t>(二)、豆腐及豆制品项目工艺技术设计方案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豆腐及豆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豆腐及豆制品项目将严格按照相关行业规范要求进行组织。通过有效控制产品质量，豆腐及豆制品项目将致力于为顾客提供优质的豆腐及豆制品项目产品和良好的服务。这体现了豆腐及豆制品项目对于生产活动合规性和质量标准的高度重视，为豆腐及豆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豆腐及豆制品项目注重生态效益和清洁生产原则。豆腐及豆制品项目建设将紧密结合地方特色经济发展，与社会经济发展规划和区域环境保护规划方案相协调一致。通过与当地区域自然生态系统的结合，豆腐及豆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豆腐及豆制品项目产品具有多样化的客户需求和个性化的特点。因此，豆腐及豆制品项目产品规格品种多样，且单批生产数量较小。为满足这一特点，豆腐及豆制品项目承办单位将建设先进的柔性制造生产线。通过广泛应用柔性制造技术，豆腐及豆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豆腐及豆制品项目采用的技术具有较高的技术含量和自动化水平，处于国内先进水平。这一技术选用不仅体现了对生产效率、质量和环境友好性的高标准要求，同时为豆腐及豆制品项目的可持续发展奠定了坚实的基础。</w:t>
      </w:r>
    </w:p>
    <w:p>
      <w:pPr>
        <w:pStyle w:val="Heading2"/>
        <w:ind w:firstLine="560" w:firstLineChars="200"/>
        <w:rPr>
          <w:rFonts w:ascii="仿宋" w:eastAsia="仿宋" w:hAnsi="仿宋" w:cs="仿宋" w:hint="eastAsia"/>
          <w:sz w:val="28"/>
          <w:lang w:eastAsia="zh-CN"/>
        </w:rPr>
      </w:pPr>
      <w:bookmarkStart w:id="5" w:name="_Toc3102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为确保豆腐及豆制品项目的高效生产和技术实施，我们制定了一套精心设计的设备选型方案，以满足豆腐及豆制品项目生产、质量和环保的要求。该方案的主要特点如下：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豆腐及豆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针对豆腐及豆制品项目产品的多样性和小批量生产的特点，我们将建设柔性制造生产线。通过在设备选型中考虑柔性制造技术，可以灵活应对不同产品规格和生产需求，实现生产线的高度灵活性和适应性。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93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1620"/>
      <w:r>
        <w:rPr>
          <w:rFonts w:ascii="仿宋" w:eastAsia="仿宋" w:hAnsi="仿宋" w:cs="仿宋" w:hint="eastAsia"/>
          <w:lang w:eastAsia="zh-CN"/>
        </w:rPr>
        <w:t>(一)、豆腐及豆制品行业分析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豆腐及豆制品行业一直以来都是市场的关注焦点。行业内的发展趋势、竞争态势以及潜在机会都对豆腐及豆制品项目的推进产生深远的影响。通过深入研究行业的整体概貌，我们将更好地理解行业的核心特征，为豆腐及豆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腐及豆制品行业，技术一直是推动创新和发展的关键因素。我们将对当前技术趋势进行详尽分析，包括但不限于人工智能、大数据应用、先进制造技术等。这有助于豆腐及豆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豆腐及豆制品项目成功的基础。我们将对主要竞争对手进行深入研究，包括其市场份额、产品特点、市场定位等。通过全面了解竞争对手的优势和劣势，豆腐及豆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44"/>
      <w:r>
        <w:rPr>
          <w:rFonts w:ascii="仿宋" w:eastAsia="仿宋" w:hAnsi="仿宋" w:cs="仿宋" w:hint="eastAsia"/>
          <w:sz w:val="28"/>
          <w:lang w:eastAsia="zh-CN"/>
        </w:rPr>
        <w:t>(二)、豆腐及豆制品市场分析预测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豆腐及豆制品市场未来的增长趋势。这包括市场的整体规模、各细分领域的发展趋势等。豆腐及豆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豆腐及豆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豆腐及豆制品项目实施过程中需要充分考虑的因素。我们将对市场风险进行全面评估，包括但不限于政策法规风险、市场竞争风险、技术变革风险等。通过对潜在风险的深入分析，豆腐及豆制品项目可以制定相应的风险缓解策略，降低不确定性对豆腐及豆制品项目的影响。</w:t>
      </w:r>
    </w:p>
    <w:p>
      <w:pPr>
        <w:pStyle w:val="Heading1"/>
        <w:ind w:firstLine="560" w:firstLineChars="200"/>
        <w:rPr>
          <w:rFonts w:ascii="仿宋" w:eastAsia="仿宋" w:hAnsi="仿宋" w:cs="仿宋" w:hint="eastAsia"/>
          <w:sz w:val="28"/>
          <w:lang w:eastAsia="zh-CN"/>
        </w:rPr>
      </w:pPr>
      <w:bookmarkStart w:id="9" w:name="_Toc23363"/>
      <w:r>
        <w:rPr>
          <w:rFonts w:ascii="仿宋" w:eastAsia="仿宋" w:hAnsi="仿宋" w:cs="仿宋" w:hint="eastAsia"/>
          <w:sz w:val="28"/>
          <w:lang w:eastAsia="zh-CN"/>
        </w:rPr>
        <w:t>三、豆腐及豆制品项目建设单位说明</w:t>
      </w:r>
      <w:bookmarkEnd w:id="9"/>
    </w:p>
    <w:p>
      <w:pPr>
        <w:pStyle w:val="Heading2"/>
        <w:rPr>
          <w:rFonts w:ascii="仿宋" w:eastAsia="仿宋" w:hAnsi="仿宋" w:cs="仿宋" w:hint="eastAsia"/>
          <w:lang w:eastAsia="zh-CN"/>
        </w:rPr>
      </w:pPr>
      <w:bookmarkStart w:id="10" w:name="_Toc31656"/>
      <w:r>
        <w:rPr>
          <w:rFonts w:ascii="仿宋" w:eastAsia="仿宋" w:hAnsi="仿宋" w:cs="仿宋" w:hint="eastAsia"/>
          <w:lang w:eastAsia="zh-CN"/>
        </w:rPr>
        <w:t>(一)、豆腐及豆制品项目承办单位基本情况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463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豆腐及豆制品项目承办单位的XXXX，我们着眼于实现可持续的经济效益。通过技术创新和解决方案的提供，公司预计在豆腐及豆制品项目执行期间将获得可观的收入增长。这一收入来源主要包括豆腐及豆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同时，我们注重成本控制和效率提升，以确保豆腐及豆制品项目的可持续盈利。透过精细的管理和资源优化，公司期望实现豆腐及豆制品项目利润最大化。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将对豆腐及豆制品项目实施进行全面的投资评估，包括豆腐及豆制品项目启动阶段的资金投入和后续运营成本。通过对豆腐及豆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豆腐及豆制品项目实施过程中具备足够的资金流动性，公司将进行详尽的现金流分析。这包括资金需求的合理预测、豆腐及豆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2901"/>
      <w:r>
        <w:rPr>
          <w:rFonts w:ascii="仿宋" w:eastAsia="仿宋" w:hAnsi="仿宋" w:cs="仿宋" w:hint="eastAsia"/>
          <w:sz w:val="28"/>
          <w:lang w:eastAsia="zh-CN"/>
        </w:rPr>
        <w:t>四、豆腐及豆制品项目选址可行性分析</w:t>
      </w:r>
      <w:bookmarkEnd w:id="12"/>
    </w:p>
    <w:p>
      <w:pPr>
        <w:pStyle w:val="Heading2"/>
        <w:rPr>
          <w:rFonts w:ascii="仿宋" w:eastAsia="仿宋" w:hAnsi="仿宋" w:cs="仿宋" w:hint="eastAsia"/>
          <w:lang w:eastAsia="zh-CN"/>
        </w:rPr>
      </w:pPr>
      <w:bookmarkStart w:id="13" w:name="_Toc20582"/>
      <w:r>
        <w:rPr>
          <w:rFonts w:ascii="仿宋" w:eastAsia="仿宋" w:hAnsi="仿宋" w:cs="仿宋" w:hint="eastAsia"/>
          <w:lang w:eastAsia="zh-CN"/>
        </w:rPr>
        <w:t>(一)、豆腐及豆制品项目选址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该豆腐及豆制品项目选址位于XX省XX市XX区XXX街道</w:t>
      </w:r>
    </w:p>
    <w:p>
      <w:pPr>
        <w:pStyle w:val="Heading2"/>
        <w:ind w:firstLine="560" w:firstLineChars="200"/>
        <w:rPr>
          <w:rFonts w:ascii="仿宋" w:eastAsia="仿宋" w:hAnsi="仿宋" w:cs="仿宋" w:hint="eastAsia"/>
          <w:sz w:val="28"/>
          <w:lang w:eastAsia="zh-CN"/>
        </w:rPr>
      </w:pPr>
      <w:bookmarkStart w:id="14" w:name="_Toc3209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豆腐及豆制品项目的征地面积将根据豆腐及豆制品项目的实际规模和需求进行精确规划。具体面积XXX平方米，旨在确保豆腐及豆制品项目不仅能够满足当前的发展需求，还能够预留空间以适应未来的扩展。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净用地面积是在征地面积基础上去除不可利用面积后的实际可开发用地。具体面积XXX平方米，考虑到环保、交通、安全等多方面因素，以确保豆腐及豆制品项目在整体利用效率上达到最优。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豆腐及豆制品项目计划建设的建筑总规模具体面积XXX平方米。这一规模的确定综合考虑了豆腐及豆制品项目的性质、规模，以及城市规划的相关要求，确保建筑布局与周边环境协调一致。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绿地率是豆腐及豆制品项目用地中被规划为绿地的比例。具体面积XXX平方米，旨在通过合理规划绿地，改善豆腐及豆制品项目周边环境，提升居民生活质量，并符合城市整体绿化规划。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容积率是用地上可以建设的建筑总体积与用地面积之比。具体面积XXX，通过合理的容积率规划，确保豆腐及豆制品项目建筑规模与周边环境和谐共生。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豆腐及豆制品项目选址与当地城市规划相一致，具体面积XXX平方米。通过与城市规划部门深入沟通，确保豆腐及豆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豆腐及豆制品项目选址符合当地产业政策，具体面积XXX平方米。这包括豆腐及豆制品项目对当地经济的促进作用，以及对相关产业的带动效应，确保豆腐及豆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用地总体要求必须符合环保和可持续发展的原则，具体面积XXX平方米。通过采用绿色建筑设计、节能减排等措施，确保豆腐及豆制品项目在建设和运营过程中对环境的影响最小化，达到可持续发展的要求。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确保豆腐及豆制品项目选址具备必要的公共设施配套，具体面积XXX平方米。这包括交通便利性、教育、医疗等基础设施，以提高居民生活品质，使得豆腐及豆制品项目选址更具吸引力。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考虑用地总体要求对当地社会稳定性的影响，具体面积XXX平方米。通过深入了解当地社区反馈，确保豆腐及豆制品项目的选址和建设过程对当地社会和谐稳定产生积极作用。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豆腐及豆制品项目选址不仅符合法规和规划，还在实际操作中具有可行性。这一全面规划将为豆腐及豆制品项目的成功实施提供坚实的基础，确保豆腐及豆制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152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腐及豆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豆腐及豆制品项目的设备规划和空间设计中，我们将采取灵活设备布局的措施。设备布局将根据实际需求进行灵活设计，避免不必要的浪费。通过合理规划设备摆放位置，我们将提高设备的利用率，减少设备间距，以确保豆腐及豆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豆腐及豆制品项目内部引入共享设施的概念，例如共享会议室、办公区等。通过这种方式，我们可以减少对资源的重复建设，提高资源共享效率，从而减小豆腐及豆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94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豆腐及豆制品项目的总图布置中，我们将不同功能区域进行明确的规划，以最大程度满足豆腐及豆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430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豆腐及豆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豆腐及豆制品项目对环境的影响是综合评价的重要因素之一。我们将详细考虑选址周边的自然环境、生态保护区、水源地等情况，确保豆腐及豆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对选址的评价还需充分考虑当地政府的产业政策和法规。我们将详细了解豆腐及豆制品项目所在地的相关政策，确保豆腐及豆制品项目的规划和运营与当地法规相符，降低不必要的法律风险。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考虑到社会稳定性对企业运营的重要性，我们将评估选址地区的社会安全情况、劳工关系、社区反馈等方面，以确保豆腐及豆制品项目的建设和运营不会受到社会稳定性的负面影响。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最后，我们将综合考虑用地成本，包括土地购置费用、土地开发成本等。通过对用地成本的详细评估，我们能够做出更为精确的经济效益分析，为豆腐及豆制品项目的投资决策提供有力支持。</w:t>
      </w:r>
    </w:p>
    <w:p>
      <w:pPr>
        <w:pStyle w:val="Heading1"/>
        <w:ind w:firstLine="560" w:firstLineChars="200"/>
        <w:rPr>
          <w:rFonts w:ascii="仿宋" w:eastAsia="仿宋" w:hAnsi="仿宋" w:cs="仿宋" w:hint="eastAsia"/>
          <w:sz w:val="28"/>
          <w:lang w:eastAsia="zh-CN"/>
        </w:rPr>
      </w:pPr>
      <w:bookmarkStart w:id="18" w:name="_Toc8187"/>
      <w:r>
        <w:rPr>
          <w:rFonts w:ascii="仿宋" w:eastAsia="仿宋" w:hAnsi="仿宋" w:cs="仿宋" w:hint="eastAsia"/>
          <w:sz w:val="28"/>
          <w:lang w:eastAsia="zh-CN"/>
        </w:rPr>
        <w:t>五、豆腐及豆制品项目可持续发展</w:t>
      </w:r>
      <w:bookmarkEnd w:id="18"/>
    </w:p>
    <w:p>
      <w:pPr>
        <w:pStyle w:val="Heading2"/>
        <w:rPr>
          <w:rFonts w:ascii="仿宋" w:eastAsia="仿宋" w:hAnsi="仿宋" w:cs="仿宋" w:hint="eastAsia"/>
          <w:lang w:eastAsia="zh-CN"/>
        </w:rPr>
      </w:pPr>
      <w:bookmarkStart w:id="19" w:name="_Toc2911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豆腐及豆制品项目中，豆腐及豆制品项目团队着眼于未来，明确了可持续发展的战略方向。制定的具体可持续发展目标包括降低资源使用、采用环保技术、最大化社会效益等。这一步骤不仅有助于豆腐及豆制品项目在环保和社会责任方面达到最高标准，也为未来提供了明确的指引，确保豆腐及豆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可持续实践的融入豆腐及豆制品项目管理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豆腐及豆制品项目管理周期。从豆腐及豆制品项目规划开始，豆腐及豆制品项目团队就考虑了环境和社会的因素。在执行阶段，豆腐及豆制品项目团队积极推动绿色技术的应用，优化资源利用。此外，关注员工的社会责任，通过培训和沟通活动提高员工对可持续发展的认知，使他们能够在日常工作中践行可持续实践。这些举措不仅为豆腐及豆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058"/>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扎根于豆腐及豆制品项目的可持续发展理念，我们深信环保与社会责任是豆腐及豆制品项目成功的关键支柱。在豆腐及豆制品项目的每一步，我们都致力于通过创新和实践，履行对环境和社会的坚定责任。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及豆制品项目团队通过引入先进的环保技术、建立高效的废物处理系统以及推动能源节约措施，积极履行环保责任。定期的环保监测和评估确保豆腐及豆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https://d.book118.com/197046116010006053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豆腐及豆制品项目规划设计纲要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8E42B1"/>
    <w:rsid w:val="198E42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046116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2024-03-01T17:28:00Z</dcterms:created>
  <dcterms:modified xsi:type="dcterms:W3CDTF">2024-03-01T17:28:52Z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0287C7B37C114517AB5DFC88A61725B0_11</vt:lpwstr>
  </property>
  <property fmtid="{D5CDD505-2E9C-101B-9397-08002B2CF9AE}" pid="3" name="KSOProductBuildVer">
    <vt:lpwstr>2052-12.1.0.16388</vt:lpwstr>
  </property>
</Properties>
</file>