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数字式温度计项目建设总纲及方案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30" w:history="1">
        <w:r>
          <w:rPr>
            <w:rFonts w:ascii="仿宋" w:eastAsia="仿宋" w:hAnsi="仿宋" w:cs="仿宋" w:hint="eastAsia"/>
            <w:lang w:eastAsia="zh-CN"/>
          </w:rPr>
          <w:t>前言</w:t>
        </w:r>
        <w:r>
          <w:tab/>
        </w:r>
        <w:r>
          <w:fldChar w:fldCharType="begin"/>
        </w:r>
        <w:r>
          <w:instrText xml:space="preserve"> PAGEREF _Toc7530 \h </w:instrText>
        </w:r>
        <w:r>
          <w:fldChar w:fldCharType="separate"/>
        </w:r>
        <w:r>
          <w:t>3</w:t>
        </w:r>
        <w:r>
          <w:fldChar w:fldCharType="end"/>
        </w:r>
      </w:hyperlink>
    </w:p>
    <w:p>
      <w:pPr>
        <w:pStyle w:val="TOC1"/>
        <w:tabs>
          <w:tab w:val="right" w:leader="dot" w:pos="8306"/>
        </w:tabs>
      </w:pPr>
      <w:hyperlink w:anchor="_Toc10623" w:history="1">
        <w:r>
          <w:rPr>
            <w:rFonts w:ascii="仿宋" w:eastAsia="仿宋" w:hAnsi="仿宋" w:cs="仿宋" w:hint="eastAsia"/>
            <w:lang w:eastAsia="zh-CN"/>
          </w:rPr>
          <w:t>一、发展规划、产业政策和行业准入分析</w:t>
        </w:r>
        <w:r>
          <w:tab/>
        </w:r>
        <w:r>
          <w:fldChar w:fldCharType="begin"/>
        </w:r>
        <w:r>
          <w:instrText xml:space="preserve"> PAGEREF _Toc10623 \h </w:instrText>
        </w:r>
        <w:r>
          <w:fldChar w:fldCharType="separate"/>
        </w:r>
        <w:r>
          <w:t>3</w:t>
        </w:r>
        <w:r>
          <w:fldChar w:fldCharType="end"/>
        </w:r>
      </w:hyperlink>
    </w:p>
    <w:p>
      <w:pPr>
        <w:pStyle w:val="TOC2"/>
        <w:tabs>
          <w:tab w:val="right" w:leader="dot" w:pos="8306"/>
        </w:tabs>
      </w:pPr>
      <w:hyperlink w:anchor="_Toc8704" w:history="1">
        <w:r>
          <w:rPr>
            <w:rFonts w:ascii="仿宋" w:eastAsia="仿宋" w:hAnsi="仿宋" w:cs="仿宋" w:hint="eastAsia"/>
            <w:lang w:eastAsia="zh-CN"/>
          </w:rPr>
          <w:t>(一)、发展规划分析</w:t>
        </w:r>
        <w:r>
          <w:tab/>
        </w:r>
        <w:r>
          <w:fldChar w:fldCharType="begin"/>
        </w:r>
        <w:r>
          <w:instrText xml:space="preserve"> PAGEREF _Toc8704 \h </w:instrText>
        </w:r>
        <w:r>
          <w:fldChar w:fldCharType="separate"/>
        </w:r>
        <w:r>
          <w:t>3</w:t>
        </w:r>
        <w:r>
          <w:fldChar w:fldCharType="end"/>
        </w:r>
      </w:hyperlink>
    </w:p>
    <w:p>
      <w:pPr>
        <w:pStyle w:val="TOC2"/>
        <w:tabs>
          <w:tab w:val="right" w:leader="dot" w:pos="8306"/>
        </w:tabs>
      </w:pPr>
      <w:hyperlink w:anchor="_Toc31151" w:history="1">
        <w:r>
          <w:rPr>
            <w:rFonts w:ascii="仿宋" w:eastAsia="仿宋" w:hAnsi="仿宋" w:cs="仿宋" w:hint="eastAsia"/>
            <w:lang w:eastAsia="zh-CN"/>
          </w:rPr>
          <w:t>(二)、产业政策分析</w:t>
        </w:r>
        <w:r>
          <w:tab/>
        </w:r>
        <w:r>
          <w:fldChar w:fldCharType="begin"/>
        </w:r>
        <w:r>
          <w:instrText xml:space="preserve"> PAGEREF _Toc31151 \h </w:instrText>
        </w:r>
        <w:r>
          <w:fldChar w:fldCharType="separate"/>
        </w:r>
        <w:r>
          <w:t>5</w:t>
        </w:r>
        <w:r>
          <w:fldChar w:fldCharType="end"/>
        </w:r>
      </w:hyperlink>
    </w:p>
    <w:p>
      <w:pPr>
        <w:pStyle w:val="TOC2"/>
        <w:tabs>
          <w:tab w:val="right" w:leader="dot" w:pos="8306"/>
        </w:tabs>
      </w:pPr>
      <w:hyperlink w:anchor="_Toc10428" w:history="1">
        <w:r>
          <w:rPr>
            <w:rFonts w:ascii="仿宋" w:eastAsia="仿宋" w:hAnsi="仿宋" w:cs="仿宋" w:hint="eastAsia"/>
            <w:lang w:eastAsia="zh-CN"/>
          </w:rPr>
          <w:t>(三)、行业准入分析</w:t>
        </w:r>
        <w:r>
          <w:tab/>
        </w:r>
        <w:r>
          <w:fldChar w:fldCharType="begin"/>
        </w:r>
        <w:r>
          <w:instrText xml:space="preserve"> PAGEREF _Toc10428 \h </w:instrText>
        </w:r>
        <w:r>
          <w:fldChar w:fldCharType="separate"/>
        </w:r>
        <w:r>
          <w:t>6</w:t>
        </w:r>
        <w:r>
          <w:fldChar w:fldCharType="end"/>
        </w:r>
      </w:hyperlink>
    </w:p>
    <w:p>
      <w:pPr>
        <w:pStyle w:val="TOC1"/>
        <w:tabs>
          <w:tab w:val="right" w:leader="dot" w:pos="8306"/>
        </w:tabs>
      </w:pPr>
      <w:hyperlink w:anchor="_Toc19517" w:history="1">
        <w:r>
          <w:rPr>
            <w:rFonts w:ascii="仿宋" w:eastAsia="仿宋" w:hAnsi="仿宋" w:cs="仿宋" w:hint="eastAsia"/>
            <w:lang w:eastAsia="zh-CN"/>
          </w:rPr>
          <w:t>二、经济影响分析</w:t>
        </w:r>
        <w:r>
          <w:tab/>
        </w:r>
        <w:r>
          <w:fldChar w:fldCharType="begin"/>
        </w:r>
        <w:r>
          <w:instrText xml:space="preserve"> PAGEREF _Toc19517 \h </w:instrText>
        </w:r>
        <w:r>
          <w:fldChar w:fldCharType="separate"/>
        </w:r>
        <w:r>
          <w:t>7</w:t>
        </w:r>
        <w:r>
          <w:fldChar w:fldCharType="end"/>
        </w:r>
      </w:hyperlink>
    </w:p>
    <w:p>
      <w:pPr>
        <w:pStyle w:val="TOC2"/>
        <w:tabs>
          <w:tab w:val="right" w:leader="dot" w:pos="8306"/>
        </w:tabs>
      </w:pPr>
      <w:hyperlink w:anchor="_Toc5874" w:history="1">
        <w:r>
          <w:rPr>
            <w:rFonts w:ascii="仿宋" w:eastAsia="仿宋" w:hAnsi="仿宋" w:cs="仿宋" w:hint="eastAsia"/>
            <w:lang w:eastAsia="zh-CN"/>
          </w:rPr>
          <w:t>(一)、经济费用效益或费用效果分析</w:t>
        </w:r>
        <w:r>
          <w:tab/>
        </w:r>
        <w:r>
          <w:fldChar w:fldCharType="begin"/>
        </w:r>
        <w:r>
          <w:instrText xml:space="preserve"> PAGEREF _Toc5874 \h </w:instrText>
        </w:r>
        <w:r>
          <w:fldChar w:fldCharType="separate"/>
        </w:r>
        <w:r>
          <w:t>7</w:t>
        </w:r>
        <w:r>
          <w:fldChar w:fldCharType="end"/>
        </w:r>
      </w:hyperlink>
    </w:p>
    <w:p>
      <w:pPr>
        <w:pStyle w:val="TOC2"/>
        <w:tabs>
          <w:tab w:val="right" w:leader="dot" w:pos="8306"/>
        </w:tabs>
      </w:pPr>
      <w:hyperlink w:anchor="_Toc410" w:history="1">
        <w:r>
          <w:rPr>
            <w:rFonts w:ascii="仿宋" w:eastAsia="仿宋" w:hAnsi="仿宋" w:cs="仿宋" w:hint="eastAsia"/>
            <w:lang w:eastAsia="zh-CN"/>
          </w:rPr>
          <w:t>(二)、行业影响分析</w:t>
        </w:r>
        <w:r>
          <w:tab/>
        </w:r>
        <w:r>
          <w:fldChar w:fldCharType="begin"/>
        </w:r>
        <w:r>
          <w:instrText xml:space="preserve"> PAGEREF _Toc410 \h </w:instrText>
        </w:r>
        <w:r>
          <w:fldChar w:fldCharType="separate"/>
        </w:r>
        <w:r>
          <w:t>10</w:t>
        </w:r>
        <w:r>
          <w:fldChar w:fldCharType="end"/>
        </w:r>
      </w:hyperlink>
    </w:p>
    <w:p>
      <w:pPr>
        <w:pStyle w:val="TOC2"/>
        <w:tabs>
          <w:tab w:val="right" w:leader="dot" w:pos="8306"/>
        </w:tabs>
      </w:pPr>
      <w:hyperlink w:anchor="_Toc25080" w:history="1">
        <w:r>
          <w:rPr>
            <w:rFonts w:ascii="仿宋" w:eastAsia="仿宋" w:hAnsi="仿宋" w:cs="仿宋" w:hint="eastAsia"/>
            <w:lang w:eastAsia="zh-CN"/>
          </w:rPr>
          <w:t>(三)、区域经济影响分析</w:t>
        </w:r>
        <w:r>
          <w:tab/>
        </w:r>
        <w:r>
          <w:fldChar w:fldCharType="begin"/>
        </w:r>
        <w:r>
          <w:instrText xml:space="preserve"> PAGEREF _Toc25080 \h </w:instrText>
        </w:r>
        <w:r>
          <w:fldChar w:fldCharType="separate"/>
        </w:r>
        <w:r>
          <w:t>11</w:t>
        </w:r>
        <w:r>
          <w:fldChar w:fldCharType="end"/>
        </w:r>
      </w:hyperlink>
    </w:p>
    <w:p>
      <w:pPr>
        <w:pStyle w:val="TOC2"/>
        <w:tabs>
          <w:tab w:val="right" w:leader="dot" w:pos="8306"/>
        </w:tabs>
      </w:pPr>
      <w:hyperlink w:anchor="_Toc7626" w:history="1">
        <w:r>
          <w:rPr>
            <w:rFonts w:ascii="仿宋" w:eastAsia="仿宋" w:hAnsi="仿宋" w:cs="仿宋" w:hint="eastAsia"/>
            <w:lang w:eastAsia="zh-CN"/>
          </w:rPr>
          <w:t>(四)、宏观经济影响分析</w:t>
        </w:r>
        <w:r>
          <w:tab/>
        </w:r>
        <w:r>
          <w:fldChar w:fldCharType="begin"/>
        </w:r>
        <w:r>
          <w:instrText xml:space="preserve"> PAGEREF _Toc7626 \h </w:instrText>
        </w:r>
        <w:r>
          <w:fldChar w:fldCharType="separate"/>
        </w:r>
        <w:r>
          <w:t>12</w:t>
        </w:r>
        <w:r>
          <w:fldChar w:fldCharType="end"/>
        </w:r>
      </w:hyperlink>
    </w:p>
    <w:p>
      <w:pPr>
        <w:pStyle w:val="TOC1"/>
        <w:tabs>
          <w:tab w:val="right" w:leader="dot" w:pos="8306"/>
        </w:tabs>
      </w:pPr>
      <w:hyperlink w:anchor="_Toc22976" w:history="1">
        <w:r>
          <w:rPr>
            <w:rFonts w:ascii="仿宋" w:eastAsia="仿宋" w:hAnsi="仿宋" w:cs="仿宋" w:hint="eastAsia"/>
            <w:lang w:eastAsia="zh-CN"/>
          </w:rPr>
          <w:t>三、项目监理与质量保证</w:t>
        </w:r>
        <w:r>
          <w:tab/>
        </w:r>
        <w:r>
          <w:fldChar w:fldCharType="begin"/>
        </w:r>
        <w:r>
          <w:instrText xml:space="preserve"> PAGEREF _Toc22976 \h </w:instrText>
        </w:r>
        <w:r>
          <w:fldChar w:fldCharType="separate"/>
        </w:r>
        <w:r>
          <w:t>14</w:t>
        </w:r>
        <w:r>
          <w:fldChar w:fldCharType="end"/>
        </w:r>
      </w:hyperlink>
    </w:p>
    <w:p>
      <w:pPr>
        <w:pStyle w:val="TOC2"/>
        <w:tabs>
          <w:tab w:val="right" w:leader="dot" w:pos="8306"/>
        </w:tabs>
      </w:pPr>
      <w:hyperlink w:anchor="_Toc1290" w:history="1">
        <w:r>
          <w:rPr>
            <w:rFonts w:ascii="仿宋" w:eastAsia="仿宋" w:hAnsi="仿宋" w:cs="仿宋" w:hint="eastAsia"/>
            <w:lang w:eastAsia="zh-CN"/>
          </w:rPr>
          <w:t>(一)、监理体系构建</w:t>
        </w:r>
        <w:r>
          <w:tab/>
        </w:r>
        <w:r>
          <w:fldChar w:fldCharType="begin"/>
        </w:r>
        <w:r>
          <w:instrText xml:space="preserve"> PAGEREF _Toc1290 \h </w:instrText>
        </w:r>
        <w:r>
          <w:fldChar w:fldCharType="separate"/>
        </w:r>
        <w:r>
          <w:t>14</w:t>
        </w:r>
        <w:r>
          <w:fldChar w:fldCharType="end"/>
        </w:r>
      </w:hyperlink>
    </w:p>
    <w:p>
      <w:pPr>
        <w:pStyle w:val="TOC2"/>
        <w:tabs>
          <w:tab w:val="right" w:leader="dot" w:pos="8306"/>
        </w:tabs>
      </w:pPr>
      <w:hyperlink w:anchor="_Toc7518" w:history="1">
        <w:r>
          <w:rPr>
            <w:rFonts w:ascii="仿宋" w:eastAsia="仿宋" w:hAnsi="仿宋" w:cs="仿宋" w:hint="eastAsia"/>
            <w:lang w:eastAsia="zh-CN"/>
          </w:rPr>
          <w:t>(二)、质量保证体系实施</w:t>
        </w:r>
        <w:r>
          <w:tab/>
        </w:r>
        <w:r>
          <w:fldChar w:fldCharType="begin"/>
        </w:r>
        <w:r>
          <w:instrText xml:space="preserve"> PAGEREF _Toc7518 \h </w:instrText>
        </w:r>
        <w:r>
          <w:fldChar w:fldCharType="separate"/>
        </w:r>
        <w:r>
          <w:t>15</w:t>
        </w:r>
        <w:r>
          <w:fldChar w:fldCharType="end"/>
        </w:r>
      </w:hyperlink>
    </w:p>
    <w:p>
      <w:pPr>
        <w:pStyle w:val="TOC2"/>
        <w:tabs>
          <w:tab w:val="right" w:leader="dot" w:pos="8306"/>
        </w:tabs>
      </w:pPr>
      <w:hyperlink w:anchor="_Toc7867" w:history="1">
        <w:r>
          <w:rPr>
            <w:rFonts w:ascii="仿宋" w:eastAsia="仿宋" w:hAnsi="仿宋" w:cs="仿宋" w:hint="eastAsia"/>
            <w:lang w:eastAsia="zh-CN"/>
          </w:rPr>
          <w:t>(三)、监理与质量控制流程</w:t>
        </w:r>
        <w:r>
          <w:tab/>
        </w:r>
        <w:r>
          <w:fldChar w:fldCharType="begin"/>
        </w:r>
        <w:r>
          <w:instrText xml:space="preserve"> PAGEREF _Toc7867 \h </w:instrText>
        </w:r>
        <w:r>
          <w:fldChar w:fldCharType="separate"/>
        </w:r>
        <w:r>
          <w:t>15</w:t>
        </w:r>
        <w:r>
          <w:fldChar w:fldCharType="end"/>
        </w:r>
      </w:hyperlink>
    </w:p>
    <w:p>
      <w:pPr>
        <w:pStyle w:val="TOC1"/>
        <w:tabs>
          <w:tab w:val="right" w:leader="dot" w:pos="8306"/>
        </w:tabs>
      </w:pPr>
      <w:hyperlink w:anchor="_Toc12482" w:history="1">
        <w:r>
          <w:rPr>
            <w:rFonts w:ascii="仿宋" w:eastAsia="仿宋" w:hAnsi="仿宋" w:cs="仿宋" w:hint="eastAsia"/>
            <w:lang w:eastAsia="zh-CN"/>
          </w:rPr>
          <w:t>四、资源开发及综合利用分析</w:t>
        </w:r>
        <w:r>
          <w:tab/>
        </w:r>
        <w:r>
          <w:fldChar w:fldCharType="begin"/>
        </w:r>
        <w:r>
          <w:instrText xml:space="preserve"> PAGEREF _Toc12482 \h </w:instrText>
        </w:r>
        <w:r>
          <w:fldChar w:fldCharType="separate"/>
        </w:r>
        <w:r>
          <w:t>16</w:t>
        </w:r>
        <w:r>
          <w:fldChar w:fldCharType="end"/>
        </w:r>
      </w:hyperlink>
    </w:p>
    <w:p>
      <w:pPr>
        <w:pStyle w:val="TOC2"/>
        <w:tabs>
          <w:tab w:val="right" w:leader="dot" w:pos="8306"/>
        </w:tabs>
      </w:pPr>
      <w:hyperlink w:anchor="_Toc6341" w:history="1">
        <w:r>
          <w:rPr>
            <w:rFonts w:ascii="仿宋" w:eastAsia="仿宋" w:hAnsi="仿宋" w:cs="仿宋" w:hint="eastAsia"/>
            <w:lang w:eastAsia="zh-CN"/>
          </w:rPr>
          <w:t>(一)、资源开发方案</w:t>
        </w:r>
        <w:r>
          <w:tab/>
        </w:r>
        <w:r>
          <w:fldChar w:fldCharType="begin"/>
        </w:r>
        <w:r>
          <w:instrText xml:space="preserve"> PAGEREF _Toc6341 \h </w:instrText>
        </w:r>
        <w:r>
          <w:fldChar w:fldCharType="separate"/>
        </w:r>
        <w:r>
          <w:t>16</w:t>
        </w:r>
        <w:r>
          <w:fldChar w:fldCharType="end"/>
        </w:r>
      </w:hyperlink>
    </w:p>
    <w:p>
      <w:pPr>
        <w:pStyle w:val="TOC2"/>
        <w:tabs>
          <w:tab w:val="right" w:leader="dot" w:pos="8306"/>
        </w:tabs>
      </w:pPr>
      <w:hyperlink w:anchor="_Toc9508" w:history="1">
        <w:r>
          <w:rPr>
            <w:rFonts w:ascii="仿宋" w:eastAsia="仿宋" w:hAnsi="仿宋" w:cs="仿宋" w:hint="eastAsia"/>
            <w:lang w:eastAsia="zh-CN"/>
          </w:rPr>
          <w:t>(二)、资源利用方案</w:t>
        </w:r>
        <w:r>
          <w:tab/>
        </w:r>
        <w:r>
          <w:fldChar w:fldCharType="begin"/>
        </w:r>
        <w:r>
          <w:instrText xml:space="preserve"> PAGEREF _Toc9508 \h </w:instrText>
        </w:r>
        <w:r>
          <w:fldChar w:fldCharType="separate"/>
        </w:r>
        <w:r>
          <w:t>17</w:t>
        </w:r>
        <w:r>
          <w:fldChar w:fldCharType="end"/>
        </w:r>
      </w:hyperlink>
    </w:p>
    <w:p>
      <w:pPr>
        <w:pStyle w:val="TOC2"/>
        <w:tabs>
          <w:tab w:val="right" w:leader="dot" w:pos="8306"/>
        </w:tabs>
      </w:pPr>
      <w:hyperlink w:anchor="_Toc5823" w:history="1">
        <w:r>
          <w:rPr>
            <w:rFonts w:ascii="仿宋" w:eastAsia="仿宋" w:hAnsi="仿宋" w:cs="仿宋" w:hint="eastAsia"/>
            <w:lang w:eastAsia="zh-CN"/>
          </w:rPr>
          <w:t>(三)、资源节约措施</w:t>
        </w:r>
        <w:r>
          <w:tab/>
        </w:r>
        <w:r>
          <w:fldChar w:fldCharType="begin"/>
        </w:r>
        <w:r>
          <w:instrText xml:space="preserve"> PAGEREF _Toc5823 \h </w:instrText>
        </w:r>
        <w:r>
          <w:fldChar w:fldCharType="separate"/>
        </w:r>
        <w:r>
          <w:t>18</w:t>
        </w:r>
        <w:r>
          <w:fldChar w:fldCharType="end"/>
        </w:r>
      </w:hyperlink>
    </w:p>
    <w:p>
      <w:pPr>
        <w:pStyle w:val="TOC1"/>
        <w:tabs>
          <w:tab w:val="right" w:leader="dot" w:pos="8306"/>
        </w:tabs>
      </w:pPr>
      <w:hyperlink w:anchor="_Toc4600" w:history="1">
        <w:r>
          <w:rPr>
            <w:rFonts w:ascii="仿宋" w:eastAsia="仿宋" w:hAnsi="仿宋" w:cs="仿宋" w:hint="eastAsia"/>
            <w:lang w:eastAsia="zh-CN"/>
          </w:rPr>
          <w:t>五、社会影响分析</w:t>
        </w:r>
        <w:r>
          <w:tab/>
        </w:r>
        <w:r>
          <w:fldChar w:fldCharType="begin"/>
        </w:r>
        <w:r>
          <w:instrText xml:space="preserve"> PAGEREF _Toc4600 \h </w:instrText>
        </w:r>
        <w:r>
          <w:fldChar w:fldCharType="separate"/>
        </w:r>
        <w:r>
          <w:t>19</w:t>
        </w:r>
        <w:r>
          <w:fldChar w:fldCharType="end"/>
        </w:r>
      </w:hyperlink>
    </w:p>
    <w:p>
      <w:pPr>
        <w:pStyle w:val="TOC2"/>
        <w:tabs>
          <w:tab w:val="right" w:leader="dot" w:pos="8306"/>
        </w:tabs>
      </w:pPr>
      <w:hyperlink w:anchor="_Toc13214" w:history="1">
        <w:r>
          <w:rPr>
            <w:rFonts w:ascii="仿宋" w:eastAsia="仿宋" w:hAnsi="仿宋" w:cs="仿宋" w:hint="eastAsia"/>
            <w:lang w:eastAsia="zh-CN"/>
          </w:rPr>
          <w:t>(一)、社会影响效果分析</w:t>
        </w:r>
        <w:r>
          <w:tab/>
        </w:r>
        <w:r>
          <w:fldChar w:fldCharType="begin"/>
        </w:r>
        <w:r>
          <w:instrText xml:space="preserve"> PAGEREF _Toc13214 \h </w:instrText>
        </w:r>
        <w:r>
          <w:fldChar w:fldCharType="separate"/>
        </w:r>
        <w:r>
          <w:t>19</w:t>
        </w:r>
        <w:r>
          <w:fldChar w:fldCharType="end"/>
        </w:r>
      </w:hyperlink>
    </w:p>
    <w:p>
      <w:pPr>
        <w:pStyle w:val="TOC2"/>
        <w:tabs>
          <w:tab w:val="right" w:leader="dot" w:pos="8306"/>
        </w:tabs>
      </w:pPr>
      <w:hyperlink w:anchor="_Toc19049" w:history="1">
        <w:r>
          <w:rPr>
            <w:rFonts w:ascii="仿宋" w:eastAsia="仿宋" w:hAnsi="仿宋" w:cs="仿宋" w:hint="eastAsia"/>
            <w:lang w:eastAsia="zh-CN"/>
          </w:rPr>
          <w:t>(二)、社会适应性分析</w:t>
        </w:r>
        <w:r>
          <w:tab/>
        </w:r>
        <w:r>
          <w:fldChar w:fldCharType="begin"/>
        </w:r>
        <w:r>
          <w:instrText xml:space="preserve"> PAGEREF _Toc19049 \h </w:instrText>
        </w:r>
        <w:r>
          <w:fldChar w:fldCharType="separate"/>
        </w:r>
        <w:r>
          <w:t>22</w:t>
        </w:r>
        <w:r>
          <w:fldChar w:fldCharType="end"/>
        </w:r>
      </w:hyperlink>
    </w:p>
    <w:p>
      <w:pPr>
        <w:pStyle w:val="TOC2"/>
        <w:tabs>
          <w:tab w:val="right" w:leader="dot" w:pos="8306"/>
        </w:tabs>
      </w:pPr>
      <w:hyperlink w:anchor="_Toc12743" w:history="1">
        <w:r>
          <w:rPr>
            <w:rFonts w:ascii="仿宋" w:eastAsia="仿宋" w:hAnsi="仿宋" w:cs="仿宋" w:hint="eastAsia"/>
            <w:lang w:eastAsia="zh-CN"/>
          </w:rPr>
          <w:t>(三)、社会风险及对策分析</w:t>
        </w:r>
        <w:r>
          <w:tab/>
        </w:r>
        <w:r>
          <w:fldChar w:fldCharType="begin"/>
        </w:r>
        <w:r>
          <w:instrText xml:space="preserve"> PAGEREF _Toc12743 \h </w:instrText>
        </w:r>
        <w:r>
          <w:fldChar w:fldCharType="separate"/>
        </w:r>
        <w:r>
          <w:t>23</w:t>
        </w:r>
        <w:r>
          <w:fldChar w:fldCharType="end"/>
        </w:r>
      </w:hyperlink>
    </w:p>
    <w:p>
      <w:pPr>
        <w:pStyle w:val="TOC1"/>
        <w:tabs>
          <w:tab w:val="right" w:leader="dot" w:pos="8306"/>
        </w:tabs>
      </w:pPr>
      <w:hyperlink w:anchor="_Toc23455" w:history="1">
        <w:r>
          <w:rPr>
            <w:rFonts w:ascii="仿宋" w:eastAsia="仿宋" w:hAnsi="仿宋" w:cs="仿宋" w:hint="eastAsia"/>
            <w:lang w:eastAsia="zh-CN"/>
          </w:rPr>
          <w:t>六、数字式温度计项目概论</w:t>
        </w:r>
        <w:r>
          <w:tab/>
        </w:r>
        <w:r>
          <w:fldChar w:fldCharType="begin"/>
        </w:r>
        <w:r>
          <w:instrText xml:space="preserve"> PAGEREF _Toc23455 \h </w:instrText>
        </w:r>
        <w:r>
          <w:fldChar w:fldCharType="separate"/>
        </w:r>
        <w:r>
          <w:t>27</w:t>
        </w:r>
        <w:r>
          <w:fldChar w:fldCharType="end"/>
        </w:r>
      </w:hyperlink>
    </w:p>
    <w:p>
      <w:pPr>
        <w:pStyle w:val="TOC2"/>
        <w:tabs>
          <w:tab w:val="right" w:leader="dot" w:pos="8306"/>
        </w:tabs>
      </w:pPr>
      <w:hyperlink w:anchor="_Toc21678" w:history="1">
        <w:r>
          <w:rPr>
            <w:rFonts w:ascii="仿宋" w:eastAsia="仿宋" w:hAnsi="仿宋" w:cs="仿宋" w:hint="eastAsia"/>
            <w:lang w:eastAsia="zh-CN"/>
          </w:rPr>
          <w:t>(一)、项目申报单位概况</w:t>
        </w:r>
        <w:r>
          <w:tab/>
        </w:r>
        <w:r>
          <w:fldChar w:fldCharType="begin"/>
        </w:r>
        <w:r>
          <w:instrText xml:space="preserve"> PAGEREF _Toc21678 \h </w:instrText>
        </w:r>
        <w:r>
          <w:fldChar w:fldCharType="separate"/>
        </w:r>
        <w:r>
          <w:t>27</w:t>
        </w:r>
        <w:r>
          <w:fldChar w:fldCharType="end"/>
        </w:r>
      </w:hyperlink>
    </w:p>
    <w:p>
      <w:pPr>
        <w:pStyle w:val="TOC2"/>
        <w:tabs>
          <w:tab w:val="right" w:leader="dot" w:pos="8306"/>
        </w:tabs>
      </w:pPr>
      <w:hyperlink w:anchor="_Toc618" w:history="1">
        <w:r>
          <w:rPr>
            <w:rFonts w:ascii="仿宋" w:eastAsia="仿宋" w:hAnsi="仿宋" w:cs="仿宋" w:hint="eastAsia"/>
            <w:lang w:eastAsia="zh-CN"/>
          </w:rPr>
          <w:t>(二)、项目概况</w:t>
        </w:r>
        <w:r>
          <w:tab/>
        </w:r>
        <w:r>
          <w:fldChar w:fldCharType="begin"/>
        </w:r>
        <w:r>
          <w:instrText xml:space="preserve"> PAGEREF _Toc618 \h </w:instrText>
        </w:r>
        <w:r>
          <w:fldChar w:fldCharType="separate"/>
        </w:r>
        <w:r>
          <w:t>28</w:t>
        </w:r>
        <w:r>
          <w:fldChar w:fldCharType="end"/>
        </w:r>
      </w:hyperlink>
    </w:p>
    <w:p>
      <w:pPr>
        <w:pStyle w:val="TOC1"/>
        <w:tabs>
          <w:tab w:val="right" w:leader="dot" w:pos="8306"/>
        </w:tabs>
      </w:pPr>
      <w:hyperlink w:anchor="_Toc30826" w:history="1">
        <w:r>
          <w:rPr>
            <w:rFonts w:ascii="仿宋" w:eastAsia="仿宋" w:hAnsi="仿宋" w:cs="仿宋" w:hint="eastAsia"/>
            <w:lang w:eastAsia="zh-CN"/>
          </w:rPr>
          <w:t>七、项目进度计划</w:t>
        </w:r>
        <w:r>
          <w:tab/>
        </w:r>
        <w:r>
          <w:fldChar w:fldCharType="begin"/>
        </w:r>
        <w:r>
          <w:instrText xml:space="preserve"> PAGEREF _Toc30826 \h </w:instrText>
        </w:r>
        <w:r>
          <w:fldChar w:fldCharType="separate"/>
        </w:r>
        <w:r>
          <w:t>31</w:t>
        </w:r>
        <w:r>
          <w:fldChar w:fldCharType="end"/>
        </w:r>
      </w:hyperlink>
    </w:p>
    <w:p>
      <w:pPr>
        <w:pStyle w:val="TOC2"/>
        <w:tabs>
          <w:tab w:val="right" w:leader="dot" w:pos="8306"/>
        </w:tabs>
      </w:pPr>
      <w:hyperlink w:anchor="_Toc31490" w:history="1">
        <w:r>
          <w:rPr>
            <w:rFonts w:ascii="仿宋" w:eastAsia="仿宋" w:hAnsi="仿宋" w:cs="仿宋" w:hint="eastAsia"/>
            <w:lang w:eastAsia="zh-CN"/>
          </w:rPr>
          <w:t>(一)、建设周期</w:t>
        </w:r>
        <w:r>
          <w:tab/>
        </w:r>
        <w:r>
          <w:fldChar w:fldCharType="begin"/>
        </w:r>
        <w:r>
          <w:instrText xml:space="preserve"> PAGEREF _Toc31490 \h </w:instrText>
        </w:r>
        <w:r>
          <w:fldChar w:fldCharType="separate"/>
        </w:r>
        <w:r>
          <w:t>31</w:t>
        </w:r>
        <w:r>
          <w:fldChar w:fldCharType="end"/>
        </w:r>
      </w:hyperlink>
    </w:p>
    <w:p>
      <w:pPr>
        <w:pStyle w:val="TOC2"/>
        <w:tabs>
          <w:tab w:val="right" w:leader="dot" w:pos="8306"/>
        </w:tabs>
      </w:pPr>
      <w:hyperlink w:anchor="_Toc24290" w:history="1">
        <w:r>
          <w:rPr>
            <w:rFonts w:ascii="仿宋" w:eastAsia="仿宋" w:hAnsi="仿宋" w:cs="仿宋" w:hint="eastAsia"/>
            <w:lang w:eastAsia="zh-CN"/>
          </w:rPr>
          <w:t>(二)、建设进度</w:t>
        </w:r>
        <w:r>
          <w:tab/>
        </w:r>
        <w:r>
          <w:fldChar w:fldCharType="begin"/>
        </w:r>
        <w:r>
          <w:instrText xml:space="preserve"> PAGEREF _Toc24290 \h </w:instrText>
        </w:r>
        <w:r>
          <w:fldChar w:fldCharType="separate"/>
        </w:r>
        <w:r>
          <w:t>31</w:t>
        </w:r>
        <w:r>
          <w:fldChar w:fldCharType="end"/>
        </w:r>
      </w:hyperlink>
    </w:p>
    <w:p>
      <w:pPr>
        <w:pStyle w:val="TOC2"/>
        <w:tabs>
          <w:tab w:val="right" w:leader="dot" w:pos="8306"/>
        </w:tabs>
      </w:pPr>
      <w:hyperlink w:anchor="_Toc25592" w:history="1">
        <w:r>
          <w:rPr>
            <w:rFonts w:ascii="仿宋" w:eastAsia="仿宋" w:hAnsi="仿宋" w:cs="仿宋" w:hint="eastAsia"/>
            <w:lang w:eastAsia="zh-CN"/>
          </w:rPr>
          <w:t>(三)、进度安排注意事项</w:t>
        </w:r>
        <w:r>
          <w:tab/>
        </w:r>
        <w:r>
          <w:fldChar w:fldCharType="begin"/>
        </w:r>
        <w:r>
          <w:instrText xml:space="preserve"> PAGEREF _Toc25592 \h </w:instrText>
        </w:r>
        <w:r>
          <w:fldChar w:fldCharType="separate"/>
        </w:r>
        <w:r>
          <w:t>32</w:t>
        </w:r>
        <w:r>
          <w:fldChar w:fldCharType="end"/>
        </w:r>
      </w:hyperlink>
    </w:p>
    <w:p>
      <w:pPr>
        <w:pStyle w:val="TOC2"/>
        <w:tabs>
          <w:tab w:val="right" w:leader="dot" w:pos="8306"/>
        </w:tabs>
      </w:pPr>
      <w:hyperlink w:anchor="_Toc10119" w:history="1">
        <w:r>
          <w:rPr>
            <w:rFonts w:ascii="仿宋" w:eastAsia="仿宋" w:hAnsi="仿宋" w:cs="仿宋" w:hint="eastAsia"/>
            <w:lang w:eastAsia="zh-CN"/>
          </w:rPr>
          <w:t>(四)、人力资源配置</w:t>
        </w:r>
        <w:r>
          <w:tab/>
        </w:r>
        <w:r>
          <w:fldChar w:fldCharType="begin"/>
        </w:r>
        <w:r>
          <w:instrText xml:space="preserve"> PAGEREF _Toc10119 \h </w:instrText>
        </w:r>
        <w:r>
          <w:fldChar w:fldCharType="separate"/>
        </w:r>
        <w:r>
          <w:t>33</w:t>
        </w:r>
        <w:r>
          <w:fldChar w:fldCharType="end"/>
        </w:r>
      </w:hyperlink>
    </w:p>
    <w:p>
      <w:pPr>
        <w:pStyle w:val="TOC2"/>
        <w:tabs>
          <w:tab w:val="right" w:leader="dot" w:pos="8306"/>
        </w:tabs>
      </w:pPr>
      <w:hyperlink w:anchor="_Toc30099" w:history="1">
        <w:r>
          <w:rPr>
            <w:rFonts w:ascii="仿宋" w:eastAsia="仿宋" w:hAnsi="仿宋" w:cs="仿宋" w:hint="eastAsia"/>
            <w:lang w:eastAsia="zh-CN"/>
          </w:rPr>
          <w:t>(五)、员工培训</w:t>
        </w:r>
        <w:r>
          <w:tab/>
        </w:r>
        <w:r>
          <w:fldChar w:fldCharType="begin"/>
        </w:r>
        <w:r>
          <w:instrText xml:space="preserve"> PAGEREF _Toc30099 \h </w:instrText>
        </w:r>
        <w:r>
          <w:fldChar w:fldCharType="separate"/>
        </w:r>
        <w:r>
          <w:t>35</w:t>
        </w:r>
        <w:r>
          <w:fldChar w:fldCharType="end"/>
        </w:r>
      </w:hyperlink>
    </w:p>
    <w:p>
      <w:pPr>
        <w:pStyle w:val="TOC2"/>
        <w:tabs>
          <w:tab w:val="right" w:leader="dot" w:pos="8306"/>
        </w:tabs>
      </w:pPr>
      <w:hyperlink w:anchor="_Toc19894" w:history="1">
        <w:r>
          <w:rPr>
            <w:rFonts w:ascii="仿宋" w:eastAsia="仿宋" w:hAnsi="仿宋" w:cs="仿宋" w:hint="eastAsia"/>
            <w:lang w:eastAsia="zh-CN"/>
          </w:rPr>
          <w:t>(六)、项目实施保障</w:t>
        </w:r>
        <w:r>
          <w:tab/>
        </w:r>
        <w:r>
          <w:fldChar w:fldCharType="begin"/>
        </w:r>
        <w:r>
          <w:instrText xml:space="preserve"> PAGEREF _Toc19894 \h </w:instrText>
        </w:r>
        <w:r>
          <w:fldChar w:fldCharType="separate"/>
        </w:r>
        <w:r>
          <w:t>36</w:t>
        </w:r>
        <w:r>
          <w:fldChar w:fldCharType="end"/>
        </w:r>
      </w:hyperlink>
    </w:p>
    <w:p>
      <w:pPr>
        <w:pStyle w:val="TOC2"/>
        <w:tabs>
          <w:tab w:val="right" w:leader="dot" w:pos="8306"/>
        </w:tabs>
      </w:pPr>
      <w:hyperlink w:anchor="_Toc6442" w:history="1">
        <w:r>
          <w:rPr>
            <w:rFonts w:ascii="仿宋" w:eastAsia="仿宋" w:hAnsi="仿宋" w:cs="仿宋" w:hint="eastAsia"/>
            <w:lang w:eastAsia="zh-CN"/>
          </w:rPr>
          <w:t>(七)、安全规范管理</w:t>
        </w:r>
        <w:r>
          <w:tab/>
        </w:r>
        <w:r>
          <w:fldChar w:fldCharType="begin"/>
        </w:r>
        <w:r>
          <w:instrText xml:space="preserve"> PAGEREF _Toc6442 \h </w:instrText>
        </w:r>
        <w:r>
          <w:fldChar w:fldCharType="separate"/>
        </w:r>
        <w:r>
          <w:t>37</w:t>
        </w:r>
        <w:r>
          <w:fldChar w:fldCharType="end"/>
        </w:r>
      </w:hyperlink>
    </w:p>
    <w:p>
      <w:pPr>
        <w:pStyle w:val="TOC1"/>
        <w:tabs>
          <w:tab w:val="right" w:leader="dot" w:pos="8306"/>
        </w:tabs>
      </w:pPr>
      <w:hyperlink w:anchor="_Toc11052" w:history="1">
        <w:r>
          <w:rPr>
            <w:rFonts w:ascii="仿宋" w:eastAsia="仿宋" w:hAnsi="仿宋" w:cs="仿宋" w:hint="eastAsia"/>
            <w:lang w:eastAsia="zh-CN"/>
          </w:rPr>
          <w:t>八、环境保护与治理方案</w:t>
        </w:r>
        <w:r>
          <w:tab/>
        </w:r>
        <w:r>
          <w:fldChar w:fldCharType="begin"/>
        </w:r>
        <w:r>
          <w:instrText xml:space="preserve"> PAGEREF _Toc11052 \h </w:instrText>
        </w:r>
        <w:r>
          <w:fldChar w:fldCharType="separate"/>
        </w:r>
        <w:r>
          <w:t>38</w:t>
        </w:r>
        <w:r>
          <w:fldChar w:fldCharType="end"/>
        </w:r>
      </w:hyperlink>
    </w:p>
    <w:p>
      <w:pPr>
        <w:pStyle w:val="TOC2"/>
        <w:tabs>
          <w:tab w:val="right" w:leader="dot" w:pos="8306"/>
        </w:tabs>
      </w:pPr>
      <w:hyperlink w:anchor="_Toc2106" w:history="1">
        <w:r>
          <w:rPr>
            <w:rFonts w:ascii="仿宋" w:eastAsia="仿宋" w:hAnsi="仿宋" w:cs="仿宋" w:hint="eastAsia"/>
            <w:lang w:eastAsia="zh-CN"/>
          </w:rPr>
          <w:t>(一)、项目环境影响评估</w:t>
        </w:r>
        <w:r>
          <w:tab/>
        </w:r>
        <w:r>
          <w:fldChar w:fldCharType="begin"/>
        </w:r>
        <w:r>
          <w:instrText xml:space="preserve"> PAGEREF _Toc2106 \h </w:instrText>
        </w:r>
        <w:r>
          <w:fldChar w:fldCharType="separate"/>
        </w:r>
        <w:r>
          <w:t>38</w:t>
        </w:r>
        <w:r>
          <w:fldChar w:fldCharType="end"/>
        </w:r>
      </w:hyperlink>
    </w:p>
    <w:p>
      <w:pPr>
        <w:pStyle w:val="TOC2"/>
        <w:tabs>
          <w:tab w:val="right" w:leader="dot" w:pos="8306"/>
        </w:tabs>
      </w:pPr>
      <w:hyperlink w:anchor="_Toc10047" w:history="1">
        <w:r>
          <w:rPr>
            <w:rFonts w:ascii="仿宋" w:eastAsia="仿宋" w:hAnsi="仿宋" w:cs="仿宋" w:hint="eastAsia"/>
            <w:lang w:eastAsia="zh-CN"/>
          </w:rPr>
          <w:t>(二)、环境保护措施与治理方案</w:t>
        </w:r>
        <w:r>
          <w:tab/>
        </w:r>
        <w:r>
          <w:fldChar w:fldCharType="begin"/>
        </w:r>
        <w:r>
          <w:instrText xml:space="preserve"> PAGEREF _Toc10047 \h </w:instrText>
        </w:r>
        <w:r>
          <w:fldChar w:fldCharType="separate"/>
        </w:r>
        <w:r>
          <w:t>39</w:t>
        </w:r>
        <w:r>
          <w:fldChar w:fldCharType="end"/>
        </w:r>
      </w:hyperlink>
    </w:p>
    <w:p>
      <w:pPr>
        <w:pStyle w:val="TOC1"/>
        <w:tabs>
          <w:tab w:val="right" w:leader="dot" w:pos="8306"/>
        </w:tabs>
      </w:pPr>
      <w:hyperlink w:anchor="_Toc6479" w:history="1">
        <w:r>
          <w:rPr>
            <w:rFonts w:ascii="仿宋" w:eastAsia="仿宋" w:hAnsi="仿宋" w:cs="仿宋" w:hint="eastAsia"/>
            <w:lang w:eastAsia="zh-CN"/>
          </w:rPr>
          <w:t>九、资金管理与财务规划</w:t>
        </w:r>
        <w:r>
          <w:tab/>
        </w:r>
        <w:r>
          <w:fldChar w:fldCharType="begin"/>
        </w:r>
        <w:r>
          <w:instrText xml:space="preserve"> PAGEREF _Toc6479 \h </w:instrText>
        </w:r>
        <w:r>
          <w:fldChar w:fldCharType="separate"/>
        </w:r>
        <w:r>
          <w:t>39</w:t>
        </w:r>
        <w:r>
          <w:fldChar w:fldCharType="end"/>
        </w:r>
      </w:hyperlink>
    </w:p>
    <w:p>
      <w:pPr>
        <w:pStyle w:val="TOC2"/>
        <w:tabs>
          <w:tab w:val="right" w:leader="dot" w:pos="8306"/>
        </w:tabs>
      </w:pPr>
      <w:hyperlink w:anchor="_Toc16566" w:history="1">
        <w:r>
          <w:rPr>
            <w:rFonts w:ascii="仿宋" w:eastAsia="仿宋" w:hAnsi="仿宋" w:cs="仿宋" w:hint="eastAsia"/>
            <w:lang w:eastAsia="zh-CN"/>
          </w:rPr>
          <w:t>(一)、项目资金来源与筹措</w:t>
        </w:r>
        <w:r>
          <w:tab/>
        </w:r>
        <w:r>
          <w:fldChar w:fldCharType="begin"/>
        </w:r>
        <w:r>
          <w:instrText xml:space="preserve"> PAGEREF _Toc16566 \h </w:instrText>
        </w:r>
        <w:r>
          <w:fldChar w:fldCharType="separate"/>
        </w:r>
        <w:r>
          <w:t>39</w:t>
        </w:r>
        <w:r>
          <w:fldChar w:fldCharType="end"/>
        </w:r>
      </w:hyperlink>
    </w:p>
    <w:p>
      <w:pPr>
        <w:pStyle w:val="TOC2"/>
        <w:tabs>
          <w:tab w:val="right" w:leader="dot" w:pos="8306"/>
        </w:tabs>
      </w:pPr>
      <w:hyperlink w:anchor="_Toc20717" w:history="1">
        <w:r>
          <w:rPr>
            <w:rFonts w:ascii="仿宋" w:eastAsia="仿宋" w:hAnsi="仿宋" w:cs="仿宋" w:hint="eastAsia"/>
            <w:lang w:eastAsia="zh-CN"/>
          </w:rPr>
          <w:t>(二)、资金使用与监管</w:t>
        </w:r>
        <w:r>
          <w:tab/>
        </w:r>
        <w:r>
          <w:fldChar w:fldCharType="begin"/>
        </w:r>
        <w:r>
          <w:instrText xml:space="preserve"> PAGEREF _Toc20717 \h </w:instrText>
        </w:r>
        <w:r>
          <w:fldChar w:fldCharType="separate"/>
        </w:r>
        <w:r>
          <w:t>41</w:t>
        </w:r>
        <w:r>
          <w:fldChar w:fldCharType="end"/>
        </w:r>
      </w:hyperlink>
    </w:p>
    <w:p>
      <w:pPr>
        <w:pStyle w:val="TOC2"/>
        <w:tabs>
          <w:tab w:val="right" w:leader="dot" w:pos="8306"/>
        </w:tabs>
      </w:pPr>
      <w:hyperlink w:anchor="_Toc20335" w:history="1">
        <w:r>
          <w:rPr>
            <w:rFonts w:ascii="仿宋" w:eastAsia="仿宋" w:hAnsi="仿宋" w:cs="仿宋" w:hint="eastAsia"/>
            <w:lang w:eastAsia="zh-CN"/>
          </w:rPr>
          <w:t>(三)、财务规划与预测</w:t>
        </w:r>
        <w:r>
          <w:tab/>
        </w:r>
        <w:r>
          <w:fldChar w:fldCharType="begin"/>
        </w:r>
        <w:r>
          <w:instrText xml:space="preserve"> PAGEREF _Toc20335 \h </w:instrText>
        </w:r>
        <w:r>
          <w:fldChar w:fldCharType="separate"/>
        </w:r>
        <w:r>
          <w:t>42</w:t>
        </w:r>
        <w:r>
          <w:fldChar w:fldCharType="end"/>
        </w:r>
      </w:hyperlink>
    </w:p>
    <w:p>
      <w:pPr>
        <w:pStyle w:val="TOC1"/>
        <w:tabs>
          <w:tab w:val="right" w:leader="dot" w:pos="8306"/>
        </w:tabs>
      </w:pPr>
      <w:hyperlink w:anchor="_Toc16166" w:history="1">
        <w:r>
          <w:rPr>
            <w:rFonts w:ascii="仿宋" w:eastAsia="仿宋" w:hAnsi="仿宋" w:cs="仿宋" w:hint="eastAsia"/>
            <w:lang w:eastAsia="zh-CN"/>
          </w:rPr>
          <w:t>十、项目质量与标准</w:t>
        </w:r>
        <w:r>
          <w:tab/>
        </w:r>
        <w:r>
          <w:fldChar w:fldCharType="begin"/>
        </w:r>
        <w:r>
          <w:instrText xml:space="preserve"> PAGEREF _Toc16166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2" w:history="1">
        <w:r>
          <w:rPr>
            <w:rFonts w:ascii="仿宋" w:eastAsia="仿宋" w:hAnsi="仿宋" w:cs="仿宋" w:hint="eastAsia"/>
            <w:lang w:eastAsia="zh-CN"/>
          </w:rPr>
          <w:t>(一)、质量保障体系</w:t>
        </w:r>
        <w:r>
          <w:tab/>
        </w:r>
        <w:r>
          <w:fldChar w:fldCharType="begin"/>
        </w:r>
        <w:r>
          <w:instrText xml:space="preserve"> PAGEREF _Toc1082 \h </w:instrText>
        </w:r>
        <w:r>
          <w:fldChar w:fldCharType="separate"/>
        </w:r>
        <w:r>
          <w:t>43</w:t>
        </w:r>
        <w:r>
          <w:fldChar w:fldCharType="end"/>
        </w:r>
      </w:hyperlink>
    </w:p>
    <w:p>
      <w:pPr>
        <w:pStyle w:val="TOC2"/>
        <w:tabs>
          <w:tab w:val="right" w:leader="dot" w:pos="8306"/>
        </w:tabs>
      </w:pPr>
      <w:hyperlink w:anchor="_Toc13953" w:history="1">
        <w:r>
          <w:rPr>
            <w:rFonts w:ascii="仿宋" w:eastAsia="仿宋" w:hAnsi="仿宋" w:cs="仿宋" w:hint="eastAsia"/>
            <w:lang w:eastAsia="zh-CN"/>
          </w:rPr>
          <w:t>(二)、标准化作业流程</w:t>
        </w:r>
        <w:r>
          <w:tab/>
        </w:r>
        <w:r>
          <w:fldChar w:fldCharType="begin"/>
        </w:r>
        <w:r>
          <w:instrText xml:space="preserve"> PAGEREF _Toc13953 \h </w:instrText>
        </w:r>
        <w:r>
          <w:fldChar w:fldCharType="separate"/>
        </w:r>
        <w:r>
          <w:t>45</w:t>
        </w:r>
        <w:r>
          <w:fldChar w:fldCharType="end"/>
        </w:r>
      </w:hyperlink>
    </w:p>
    <w:p>
      <w:pPr>
        <w:pStyle w:val="TOC2"/>
        <w:tabs>
          <w:tab w:val="right" w:leader="dot" w:pos="8306"/>
        </w:tabs>
      </w:pPr>
      <w:hyperlink w:anchor="_Toc8341" w:history="1">
        <w:r>
          <w:rPr>
            <w:rFonts w:ascii="仿宋" w:eastAsia="仿宋" w:hAnsi="仿宋" w:cs="仿宋" w:hint="eastAsia"/>
            <w:lang w:eastAsia="zh-CN"/>
          </w:rPr>
          <w:t>(三)、质量监控与评估</w:t>
        </w:r>
        <w:r>
          <w:tab/>
        </w:r>
        <w:r>
          <w:fldChar w:fldCharType="begin"/>
        </w:r>
        <w:r>
          <w:instrText xml:space="preserve"> PAGEREF _Toc8341 \h </w:instrText>
        </w:r>
        <w:r>
          <w:fldChar w:fldCharType="separate"/>
        </w:r>
        <w:r>
          <w:t>46</w:t>
        </w:r>
        <w:r>
          <w:fldChar w:fldCharType="end"/>
        </w:r>
      </w:hyperlink>
    </w:p>
    <w:p>
      <w:pPr>
        <w:pStyle w:val="TOC2"/>
        <w:tabs>
          <w:tab w:val="right" w:leader="dot" w:pos="8306"/>
        </w:tabs>
      </w:pPr>
      <w:hyperlink w:anchor="_Toc3922" w:history="1">
        <w:r>
          <w:rPr>
            <w:rFonts w:ascii="仿宋" w:eastAsia="仿宋" w:hAnsi="仿宋" w:cs="仿宋" w:hint="eastAsia"/>
            <w:lang w:eastAsia="zh-CN"/>
          </w:rPr>
          <w:t>(四)、质量改进计划</w:t>
        </w:r>
        <w:r>
          <w:tab/>
        </w:r>
        <w:r>
          <w:fldChar w:fldCharType="begin"/>
        </w:r>
        <w:r>
          <w:instrText xml:space="preserve"> PAGEREF _Toc3922 \h </w:instrText>
        </w:r>
        <w:r>
          <w:fldChar w:fldCharType="separate"/>
        </w:r>
        <w:r>
          <w:t>47</w:t>
        </w:r>
        <w:r>
          <w:fldChar w:fldCharType="end"/>
        </w:r>
      </w:hyperlink>
    </w:p>
    <w:p>
      <w:pPr>
        <w:pStyle w:val="TOC1"/>
        <w:tabs>
          <w:tab w:val="right" w:leader="dot" w:pos="8306"/>
        </w:tabs>
      </w:pPr>
      <w:hyperlink w:anchor="_Toc27940" w:history="1">
        <w:r>
          <w:rPr>
            <w:rFonts w:ascii="仿宋" w:eastAsia="仿宋" w:hAnsi="仿宋" w:cs="仿宋" w:hint="eastAsia"/>
            <w:lang w:eastAsia="zh-CN"/>
          </w:rPr>
          <w:t>十一、项目变更管理</w:t>
        </w:r>
        <w:r>
          <w:tab/>
        </w:r>
        <w:r>
          <w:fldChar w:fldCharType="begin"/>
        </w:r>
        <w:r>
          <w:instrText xml:space="preserve"> PAGEREF _Toc27940 \h </w:instrText>
        </w:r>
        <w:r>
          <w:fldChar w:fldCharType="separate"/>
        </w:r>
        <w:r>
          <w:t>48</w:t>
        </w:r>
        <w:r>
          <w:fldChar w:fldCharType="end"/>
        </w:r>
      </w:hyperlink>
    </w:p>
    <w:p>
      <w:pPr>
        <w:pStyle w:val="TOC2"/>
        <w:tabs>
          <w:tab w:val="right" w:leader="dot" w:pos="8306"/>
        </w:tabs>
      </w:pPr>
      <w:hyperlink w:anchor="_Toc704" w:history="1">
        <w:r>
          <w:rPr>
            <w:rFonts w:ascii="仿宋" w:eastAsia="仿宋" w:hAnsi="仿宋" w:cs="仿宋" w:hint="eastAsia"/>
            <w:lang w:eastAsia="zh-CN"/>
          </w:rPr>
          <w:t>(一)、变更控制流程</w:t>
        </w:r>
        <w:r>
          <w:tab/>
        </w:r>
        <w:r>
          <w:fldChar w:fldCharType="begin"/>
        </w:r>
        <w:r>
          <w:instrText xml:space="preserve"> PAGEREF _Toc704 \h </w:instrText>
        </w:r>
        <w:r>
          <w:fldChar w:fldCharType="separate"/>
        </w:r>
        <w:r>
          <w:t>48</w:t>
        </w:r>
        <w:r>
          <w:fldChar w:fldCharType="end"/>
        </w:r>
      </w:hyperlink>
    </w:p>
    <w:p>
      <w:pPr>
        <w:pStyle w:val="TOC2"/>
        <w:tabs>
          <w:tab w:val="right" w:leader="dot" w:pos="8306"/>
        </w:tabs>
      </w:pPr>
      <w:hyperlink w:anchor="_Toc27939" w:history="1">
        <w:r>
          <w:rPr>
            <w:rFonts w:ascii="仿宋" w:eastAsia="仿宋" w:hAnsi="仿宋" w:cs="仿宋" w:hint="eastAsia"/>
            <w:lang w:eastAsia="zh-CN"/>
          </w:rPr>
          <w:t>(二)、影响评估与处理</w:t>
        </w:r>
        <w:r>
          <w:tab/>
        </w:r>
        <w:r>
          <w:fldChar w:fldCharType="begin"/>
        </w:r>
        <w:r>
          <w:instrText xml:space="preserve"> PAGEREF _Toc27939 \h </w:instrText>
        </w:r>
        <w:r>
          <w:fldChar w:fldCharType="separate"/>
        </w:r>
        <w:r>
          <w:t>49</w:t>
        </w:r>
        <w:r>
          <w:fldChar w:fldCharType="end"/>
        </w:r>
      </w:hyperlink>
    </w:p>
    <w:p>
      <w:pPr>
        <w:pStyle w:val="TOC2"/>
        <w:tabs>
          <w:tab w:val="right" w:leader="dot" w:pos="8306"/>
        </w:tabs>
      </w:pPr>
      <w:hyperlink w:anchor="_Toc17160" w:history="1">
        <w:r>
          <w:rPr>
            <w:rFonts w:ascii="仿宋" w:eastAsia="仿宋" w:hAnsi="仿宋" w:cs="仿宋" w:hint="eastAsia"/>
            <w:lang w:eastAsia="zh-CN"/>
          </w:rPr>
          <w:t>(三)、变更记录与追踪</w:t>
        </w:r>
        <w:r>
          <w:tab/>
        </w:r>
        <w:r>
          <w:fldChar w:fldCharType="begin"/>
        </w:r>
        <w:r>
          <w:instrText xml:space="preserve"> PAGEREF _Toc17160 \h </w:instrText>
        </w:r>
        <w:r>
          <w:fldChar w:fldCharType="separate"/>
        </w:r>
        <w:r>
          <w:t>51</w:t>
        </w:r>
        <w:r>
          <w:fldChar w:fldCharType="end"/>
        </w:r>
      </w:hyperlink>
    </w:p>
    <w:p>
      <w:pPr>
        <w:pStyle w:val="TOC2"/>
        <w:tabs>
          <w:tab w:val="right" w:leader="dot" w:pos="8306"/>
        </w:tabs>
      </w:pPr>
      <w:hyperlink w:anchor="_Toc32286" w:history="1">
        <w:r>
          <w:rPr>
            <w:rFonts w:ascii="仿宋" w:eastAsia="仿宋" w:hAnsi="仿宋" w:cs="仿宋" w:hint="eastAsia"/>
            <w:lang w:eastAsia="zh-CN"/>
          </w:rPr>
          <w:t>(四)、变更管理策略</w:t>
        </w:r>
        <w:r>
          <w:tab/>
        </w:r>
        <w:r>
          <w:fldChar w:fldCharType="begin"/>
        </w:r>
        <w:r>
          <w:instrText xml:space="preserve"> PAGEREF _Toc32286 \h </w:instrText>
        </w:r>
        <w:r>
          <w:fldChar w:fldCharType="separate"/>
        </w:r>
        <w:r>
          <w:t>52</w:t>
        </w:r>
        <w:r>
          <w:fldChar w:fldCharType="end"/>
        </w:r>
      </w:hyperlink>
    </w:p>
    <w:p>
      <w:pPr>
        <w:pStyle w:val="TOC1"/>
        <w:tabs>
          <w:tab w:val="right" w:leader="dot" w:pos="8306"/>
        </w:tabs>
      </w:pPr>
      <w:hyperlink w:anchor="_Toc25275" w:history="1">
        <w:r>
          <w:rPr>
            <w:rFonts w:ascii="仿宋" w:eastAsia="仿宋" w:hAnsi="仿宋" w:cs="仿宋" w:hint="eastAsia"/>
            <w:lang w:eastAsia="zh-CN"/>
          </w:rPr>
          <w:t>十二、项目实施与管理方案</w:t>
        </w:r>
        <w:r>
          <w:tab/>
        </w:r>
        <w:r>
          <w:fldChar w:fldCharType="begin"/>
        </w:r>
        <w:r>
          <w:instrText xml:space="preserve"> PAGEREF _Toc25275 \h </w:instrText>
        </w:r>
        <w:r>
          <w:fldChar w:fldCharType="separate"/>
        </w:r>
        <w:r>
          <w:t>54</w:t>
        </w:r>
        <w:r>
          <w:fldChar w:fldCharType="end"/>
        </w:r>
      </w:hyperlink>
    </w:p>
    <w:p>
      <w:pPr>
        <w:pStyle w:val="TOC2"/>
        <w:tabs>
          <w:tab w:val="right" w:leader="dot" w:pos="8306"/>
        </w:tabs>
      </w:pPr>
      <w:hyperlink w:anchor="_Toc20148" w:history="1">
        <w:r>
          <w:rPr>
            <w:rFonts w:ascii="仿宋" w:eastAsia="仿宋" w:hAnsi="仿宋" w:cs="仿宋" w:hint="eastAsia"/>
            <w:lang w:eastAsia="zh-CN"/>
          </w:rPr>
          <w:t>(一)、项目实施计划</w:t>
        </w:r>
        <w:r>
          <w:tab/>
        </w:r>
        <w:r>
          <w:fldChar w:fldCharType="begin"/>
        </w:r>
        <w:r>
          <w:instrText xml:space="preserve"> PAGEREF _Toc20148 \h </w:instrText>
        </w:r>
        <w:r>
          <w:fldChar w:fldCharType="separate"/>
        </w:r>
        <w:r>
          <w:t>54</w:t>
        </w:r>
        <w:r>
          <w:fldChar w:fldCharType="end"/>
        </w:r>
      </w:hyperlink>
    </w:p>
    <w:p>
      <w:pPr>
        <w:pStyle w:val="TOC2"/>
        <w:tabs>
          <w:tab w:val="right" w:leader="dot" w:pos="8306"/>
        </w:tabs>
      </w:pPr>
      <w:hyperlink w:anchor="_Toc27403" w:history="1">
        <w:r>
          <w:rPr>
            <w:rFonts w:ascii="仿宋" w:eastAsia="仿宋" w:hAnsi="仿宋" w:cs="仿宋" w:hint="eastAsia"/>
            <w:lang w:eastAsia="zh-CN"/>
          </w:rPr>
          <w:t>(二)、项目组织机构与职责</w:t>
        </w:r>
        <w:r>
          <w:tab/>
        </w:r>
        <w:r>
          <w:fldChar w:fldCharType="begin"/>
        </w:r>
        <w:r>
          <w:instrText xml:space="preserve"> PAGEREF _Toc27403 \h </w:instrText>
        </w:r>
        <w:r>
          <w:fldChar w:fldCharType="separate"/>
        </w:r>
        <w:r>
          <w:t>55</w:t>
        </w:r>
        <w:r>
          <w:fldChar w:fldCharType="end"/>
        </w:r>
      </w:hyperlink>
    </w:p>
    <w:p>
      <w:pPr>
        <w:pStyle w:val="TOC2"/>
        <w:tabs>
          <w:tab w:val="right" w:leader="dot" w:pos="8306"/>
        </w:tabs>
      </w:pPr>
      <w:hyperlink w:anchor="_Toc11316" w:history="1">
        <w:r>
          <w:rPr>
            <w:rFonts w:ascii="仿宋" w:eastAsia="仿宋" w:hAnsi="仿宋" w:cs="仿宋" w:hint="eastAsia"/>
            <w:lang w:eastAsia="zh-CN"/>
          </w:rPr>
          <w:t>(三)、项目管理与监控体系</w:t>
        </w:r>
        <w:r>
          <w:tab/>
        </w:r>
        <w:r>
          <w:fldChar w:fldCharType="begin"/>
        </w:r>
        <w:r>
          <w:instrText xml:space="preserve"> PAGEREF _Toc11316 \h </w:instrText>
        </w:r>
        <w:r>
          <w:fldChar w:fldCharType="separate"/>
        </w:r>
        <w:r>
          <w:t>58</w:t>
        </w:r>
        <w:r>
          <w:fldChar w:fldCharType="end"/>
        </w:r>
      </w:hyperlink>
    </w:p>
    <w:p>
      <w:pPr>
        <w:pStyle w:val="TOC1"/>
        <w:tabs>
          <w:tab w:val="right" w:leader="dot" w:pos="8306"/>
        </w:tabs>
      </w:pPr>
      <w:hyperlink w:anchor="_Toc16738" w:history="1">
        <w:r>
          <w:rPr>
            <w:rFonts w:ascii="仿宋" w:eastAsia="仿宋" w:hAnsi="仿宋" w:cs="仿宋" w:hint="eastAsia"/>
            <w:lang w:eastAsia="zh-CN"/>
          </w:rPr>
          <w:t>十三、合作与交流机制建立</w:t>
        </w:r>
        <w:r>
          <w:tab/>
        </w:r>
        <w:r>
          <w:fldChar w:fldCharType="begin"/>
        </w:r>
        <w:r>
          <w:instrText xml:space="preserve"> PAGEREF _Toc16738 \h </w:instrText>
        </w:r>
        <w:r>
          <w:fldChar w:fldCharType="separate"/>
        </w:r>
        <w:r>
          <w:t>60</w:t>
        </w:r>
        <w:r>
          <w:fldChar w:fldCharType="end"/>
        </w:r>
      </w:hyperlink>
    </w:p>
    <w:p>
      <w:pPr>
        <w:pStyle w:val="TOC2"/>
        <w:tabs>
          <w:tab w:val="right" w:leader="dot" w:pos="8306"/>
        </w:tabs>
      </w:pPr>
      <w:hyperlink w:anchor="_Toc26189" w:history="1">
        <w:r>
          <w:rPr>
            <w:rFonts w:ascii="仿宋" w:eastAsia="仿宋" w:hAnsi="仿宋" w:cs="仿宋" w:hint="eastAsia"/>
            <w:lang w:eastAsia="zh-CN"/>
          </w:rPr>
          <w:t>(一)、合作伙伴选择与合作方式</w:t>
        </w:r>
        <w:r>
          <w:tab/>
        </w:r>
        <w:r>
          <w:fldChar w:fldCharType="begin"/>
        </w:r>
        <w:r>
          <w:instrText xml:space="preserve"> PAGEREF _Toc26189 \h </w:instrText>
        </w:r>
        <w:r>
          <w:fldChar w:fldCharType="separate"/>
        </w:r>
        <w:r>
          <w:t>60</w:t>
        </w:r>
        <w:r>
          <w:fldChar w:fldCharType="end"/>
        </w:r>
      </w:hyperlink>
    </w:p>
    <w:p>
      <w:pPr>
        <w:pStyle w:val="TOC2"/>
        <w:tabs>
          <w:tab w:val="right" w:leader="dot" w:pos="8306"/>
        </w:tabs>
      </w:pPr>
      <w:hyperlink w:anchor="_Toc16090" w:history="1">
        <w:r>
          <w:rPr>
            <w:rFonts w:ascii="仿宋" w:eastAsia="仿宋" w:hAnsi="仿宋" w:cs="仿宋" w:hint="eastAsia"/>
            <w:lang w:eastAsia="zh-CN"/>
          </w:rPr>
          <w:t>(二)、交流与合作平台搭建</w:t>
        </w:r>
        <w:r>
          <w:tab/>
        </w:r>
        <w:r>
          <w:fldChar w:fldCharType="begin"/>
        </w:r>
        <w:r>
          <w:instrText xml:space="preserve"> PAGEREF _Toc16090 \h </w:instrText>
        </w:r>
        <w:r>
          <w:fldChar w:fldCharType="separate"/>
        </w:r>
        <w:r>
          <w:t>61</w:t>
        </w:r>
        <w:r>
          <w:fldChar w:fldCharType="end"/>
        </w:r>
      </w:hyperlink>
    </w:p>
    <w:p>
      <w:pPr>
        <w:pStyle w:val="TOC1"/>
        <w:tabs>
          <w:tab w:val="right" w:leader="dot" w:pos="8306"/>
        </w:tabs>
      </w:pPr>
      <w:hyperlink w:anchor="_Toc16693" w:history="1">
        <w:r>
          <w:rPr>
            <w:rFonts w:ascii="仿宋" w:eastAsia="仿宋" w:hAnsi="仿宋" w:cs="仿宋" w:hint="eastAsia"/>
            <w:lang w:eastAsia="zh-CN"/>
          </w:rPr>
          <w:t>十四、成果转化与推广应用</w:t>
        </w:r>
        <w:r>
          <w:tab/>
        </w:r>
        <w:r>
          <w:fldChar w:fldCharType="begin"/>
        </w:r>
        <w:r>
          <w:instrText xml:space="preserve"> PAGEREF _Toc16693 \h </w:instrText>
        </w:r>
        <w:r>
          <w:fldChar w:fldCharType="separate"/>
        </w:r>
        <w:r>
          <w:t>63</w:t>
        </w:r>
        <w:r>
          <w:fldChar w:fldCharType="end"/>
        </w:r>
      </w:hyperlink>
    </w:p>
    <w:p>
      <w:pPr>
        <w:pStyle w:val="TOC2"/>
        <w:tabs>
          <w:tab w:val="right" w:leader="dot" w:pos="8306"/>
        </w:tabs>
      </w:pPr>
      <w:hyperlink w:anchor="_Toc12369" w:history="1">
        <w:r>
          <w:rPr>
            <w:rFonts w:ascii="仿宋" w:eastAsia="仿宋" w:hAnsi="仿宋" w:cs="仿宋" w:hint="eastAsia"/>
            <w:lang w:eastAsia="zh-CN"/>
          </w:rPr>
          <w:t>(一)、成果转化策略制定</w:t>
        </w:r>
        <w:r>
          <w:tab/>
        </w:r>
        <w:r>
          <w:fldChar w:fldCharType="begin"/>
        </w:r>
        <w:r>
          <w:instrText xml:space="preserve"> PAGEREF _Toc12369 \h </w:instrText>
        </w:r>
        <w:r>
          <w:fldChar w:fldCharType="separate"/>
        </w:r>
        <w:r>
          <w:t>63</w:t>
        </w:r>
        <w:r>
          <w:fldChar w:fldCharType="end"/>
        </w:r>
      </w:hyperlink>
    </w:p>
    <w:p>
      <w:pPr>
        <w:pStyle w:val="TOC2"/>
        <w:tabs>
          <w:tab w:val="right" w:leader="dot" w:pos="8306"/>
        </w:tabs>
      </w:pPr>
      <w:hyperlink w:anchor="_Toc29155" w:history="1">
        <w:r>
          <w:rPr>
            <w:rFonts w:ascii="仿宋" w:eastAsia="仿宋" w:hAnsi="仿宋" w:cs="仿宋" w:hint="eastAsia"/>
            <w:lang w:eastAsia="zh-CN"/>
          </w:rPr>
          <w:t>(二)、成果推广应用方案</w:t>
        </w:r>
        <w:r>
          <w:tab/>
        </w:r>
        <w:r>
          <w:fldChar w:fldCharType="begin"/>
        </w:r>
        <w:r>
          <w:instrText xml:space="preserve"> PAGEREF _Toc29155 \h </w:instrText>
        </w:r>
        <w:r>
          <w:fldChar w:fldCharType="separate"/>
        </w:r>
        <w:r>
          <w:t>64</w:t>
        </w:r>
        <w:r>
          <w:fldChar w:fldCharType="end"/>
        </w:r>
      </w:hyperlink>
    </w:p>
    <w:p>
      <w:pPr>
        <w:pStyle w:val="TOC1"/>
        <w:tabs>
          <w:tab w:val="right" w:leader="dot" w:pos="8306"/>
        </w:tabs>
      </w:pPr>
      <w:hyperlink w:anchor="_Toc27687" w:history="1">
        <w:r>
          <w:rPr>
            <w:rFonts w:ascii="仿宋" w:eastAsia="仿宋" w:hAnsi="仿宋" w:cs="仿宋" w:hint="eastAsia"/>
            <w:lang w:eastAsia="zh-CN"/>
          </w:rPr>
          <w:t>十五、企业合规与伦理</w:t>
        </w:r>
        <w:r>
          <w:tab/>
        </w:r>
        <w:r>
          <w:fldChar w:fldCharType="begin"/>
        </w:r>
        <w:r>
          <w:instrText xml:space="preserve"> PAGEREF _Toc27687 \h </w:instrText>
        </w:r>
        <w:r>
          <w:fldChar w:fldCharType="separate"/>
        </w:r>
        <w:r>
          <w:t>66</w:t>
        </w:r>
        <w:r>
          <w:fldChar w:fldCharType="end"/>
        </w:r>
      </w:hyperlink>
    </w:p>
    <w:p>
      <w:pPr>
        <w:pStyle w:val="TOC2"/>
        <w:tabs>
          <w:tab w:val="right" w:leader="dot" w:pos="8306"/>
        </w:tabs>
      </w:pPr>
      <w:hyperlink w:anchor="_Toc15708" w:history="1">
        <w:r>
          <w:rPr>
            <w:rFonts w:ascii="仿宋" w:eastAsia="仿宋" w:hAnsi="仿宋" w:cs="仿宋" w:hint="eastAsia"/>
            <w:lang w:eastAsia="zh-CN"/>
          </w:rPr>
          <w:t>(一)、合规政策与程序</w:t>
        </w:r>
        <w:r>
          <w:tab/>
        </w:r>
        <w:r>
          <w:fldChar w:fldCharType="begin"/>
        </w:r>
        <w:r>
          <w:instrText xml:space="preserve"> PAGEREF _Toc15708 \h </w:instrText>
        </w:r>
        <w:r>
          <w:fldChar w:fldCharType="separate"/>
        </w:r>
        <w:r>
          <w:t>66</w:t>
        </w:r>
        <w:r>
          <w:fldChar w:fldCharType="end"/>
        </w:r>
      </w:hyperlink>
    </w:p>
    <w:p>
      <w:pPr>
        <w:pStyle w:val="TOC2"/>
        <w:tabs>
          <w:tab w:val="right" w:leader="dot" w:pos="8306"/>
        </w:tabs>
      </w:pPr>
      <w:hyperlink w:anchor="_Toc21229" w:history="1">
        <w:r>
          <w:rPr>
            <w:rFonts w:ascii="仿宋" w:eastAsia="仿宋" w:hAnsi="仿宋" w:cs="仿宋" w:hint="eastAsia"/>
            <w:lang w:eastAsia="zh-CN"/>
          </w:rPr>
          <w:t>(二)、伦理规范与培训</w:t>
        </w:r>
        <w:r>
          <w:tab/>
        </w:r>
        <w:r>
          <w:fldChar w:fldCharType="begin"/>
        </w:r>
        <w:r>
          <w:instrText xml:space="preserve"> PAGEREF _Toc21229 \h </w:instrText>
        </w:r>
        <w:r>
          <w:fldChar w:fldCharType="separate"/>
        </w:r>
        <w:r>
          <w:t>67</w:t>
        </w:r>
        <w:r>
          <w:fldChar w:fldCharType="end"/>
        </w:r>
      </w:hyperlink>
    </w:p>
    <w:p>
      <w:pPr>
        <w:pStyle w:val="TOC2"/>
        <w:tabs>
          <w:tab w:val="right" w:leader="dot" w:pos="8306"/>
        </w:tabs>
      </w:pPr>
      <w:hyperlink w:anchor="_Toc23326" w:history="1">
        <w:r>
          <w:rPr>
            <w:rFonts w:ascii="仿宋" w:eastAsia="仿宋" w:hAnsi="仿宋" w:cs="仿宋" w:hint="eastAsia"/>
            <w:lang w:eastAsia="zh-CN"/>
          </w:rPr>
          <w:t>(三)、合规风险评估</w:t>
        </w:r>
        <w:r>
          <w:tab/>
        </w:r>
        <w:r>
          <w:fldChar w:fldCharType="begin"/>
        </w:r>
        <w:r>
          <w:instrText xml:space="preserve"> PAGEREF _Toc23326 \h </w:instrText>
        </w:r>
        <w:r>
          <w:fldChar w:fldCharType="separate"/>
        </w:r>
        <w:r>
          <w:t>68</w:t>
        </w:r>
        <w:r>
          <w:fldChar w:fldCharType="end"/>
        </w:r>
      </w:hyperlink>
    </w:p>
    <w:p>
      <w:pPr>
        <w:pStyle w:val="TOC2"/>
        <w:tabs>
          <w:tab w:val="right" w:leader="dot" w:pos="8306"/>
        </w:tabs>
      </w:pPr>
      <w:hyperlink w:anchor="_Toc31372" w:history="1">
        <w:r>
          <w:rPr>
            <w:rFonts w:ascii="仿宋" w:eastAsia="仿宋" w:hAnsi="仿宋" w:cs="仿宋" w:hint="eastAsia"/>
            <w:lang w:eastAsia="zh-CN"/>
          </w:rPr>
          <w:t>(四)、合规监督与执行</w:t>
        </w:r>
        <w:r>
          <w:tab/>
        </w:r>
        <w:r>
          <w:fldChar w:fldCharType="begin"/>
        </w:r>
        <w:r>
          <w:instrText xml:space="preserve"> PAGEREF _Toc31372 \h </w:instrText>
        </w:r>
        <w:r>
          <w:fldChar w:fldCharType="separate"/>
        </w:r>
        <w:r>
          <w:t>69</w:t>
        </w:r>
        <w:r>
          <w:fldChar w:fldCharType="end"/>
        </w:r>
      </w:hyperlink>
    </w:p>
    <w:p>
      <w:pPr>
        <w:pStyle w:val="TOC1"/>
        <w:tabs>
          <w:tab w:val="right" w:leader="dot" w:pos="8306"/>
        </w:tabs>
      </w:pPr>
      <w:hyperlink w:anchor="_Toc31791" w:history="1">
        <w:r>
          <w:rPr>
            <w:rFonts w:ascii="仿宋" w:eastAsia="仿宋" w:hAnsi="仿宋" w:cs="仿宋" w:hint="eastAsia"/>
            <w:lang w:eastAsia="zh-CN"/>
          </w:rPr>
          <w:t>十六、知识产权管理与保护</w:t>
        </w:r>
        <w:r>
          <w:tab/>
        </w:r>
        <w:r>
          <w:fldChar w:fldCharType="begin"/>
        </w:r>
        <w:r>
          <w:instrText xml:space="preserve"> PAGEREF _Toc31791 \h </w:instrText>
        </w:r>
        <w:r>
          <w:fldChar w:fldCharType="separate"/>
        </w:r>
        <w:r>
          <w:t>70</w:t>
        </w:r>
        <w:r>
          <w:fldChar w:fldCharType="end"/>
        </w:r>
      </w:hyperlink>
    </w:p>
    <w:p>
      <w:pPr>
        <w:pStyle w:val="TOC2"/>
        <w:tabs>
          <w:tab w:val="right" w:leader="dot" w:pos="8306"/>
        </w:tabs>
      </w:pPr>
      <w:hyperlink w:anchor="_Toc32688" w:history="1">
        <w:r>
          <w:rPr>
            <w:rFonts w:ascii="仿宋" w:eastAsia="仿宋" w:hAnsi="仿宋" w:cs="仿宋" w:hint="eastAsia"/>
            <w:lang w:eastAsia="zh-CN"/>
          </w:rPr>
          <w:t>(一)、知识产权管理体系建设</w:t>
        </w:r>
        <w:r>
          <w:tab/>
        </w:r>
        <w:r>
          <w:fldChar w:fldCharType="begin"/>
        </w:r>
        <w:r>
          <w:instrText xml:space="preserve"> PAGEREF _Toc32688 \h </w:instrText>
        </w:r>
        <w:r>
          <w:fldChar w:fldCharType="separate"/>
        </w:r>
        <w:r>
          <w:t>70</w:t>
        </w:r>
        <w:r>
          <w:fldChar w:fldCharType="end"/>
        </w:r>
      </w:hyperlink>
    </w:p>
    <w:p>
      <w:pPr>
        <w:pStyle w:val="TOC2"/>
        <w:tabs>
          <w:tab w:val="right" w:leader="dot" w:pos="8306"/>
        </w:tabs>
      </w:pPr>
      <w:hyperlink w:anchor="_Toc9053" w:history="1">
        <w:r>
          <w:rPr>
            <w:rFonts w:ascii="仿宋" w:eastAsia="仿宋" w:hAnsi="仿宋" w:cs="仿宋" w:hint="eastAsia"/>
            <w:lang w:eastAsia="zh-CN"/>
          </w:rPr>
          <w:t>(二)、知识产权保护措施</w:t>
        </w:r>
        <w:r>
          <w:tab/>
        </w:r>
        <w:r>
          <w:fldChar w:fldCharType="begin"/>
        </w:r>
        <w:r>
          <w:instrText xml:space="preserve"> PAGEREF _Toc9053 \h </w:instrText>
        </w:r>
        <w:r>
          <w:fldChar w:fldCharType="separate"/>
        </w:r>
        <w:r>
          <w:t>71</w:t>
        </w:r>
        <w:r>
          <w:fldChar w:fldCharType="end"/>
        </w:r>
      </w:hyperlink>
    </w:p>
    <w:p>
      <w:pPr>
        <w:pStyle w:val="TOC1"/>
        <w:tabs>
          <w:tab w:val="right" w:leader="dot" w:pos="8306"/>
        </w:tabs>
      </w:pPr>
      <w:hyperlink w:anchor="_Toc6010" w:history="1">
        <w:r>
          <w:rPr>
            <w:rFonts w:ascii="仿宋" w:eastAsia="仿宋" w:hAnsi="仿宋" w:cs="仿宋" w:hint="eastAsia"/>
            <w:lang w:eastAsia="zh-CN"/>
          </w:rPr>
          <w:t>十七、创新驱动与持续发展</w:t>
        </w:r>
        <w:r>
          <w:tab/>
        </w:r>
        <w:r>
          <w:fldChar w:fldCharType="begin"/>
        </w:r>
        <w:r>
          <w:instrText xml:space="preserve"> PAGEREF _Toc6010 \h </w:instrText>
        </w:r>
        <w:r>
          <w:fldChar w:fldCharType="separate"/>
        </w:r>
        <w:r>
          <w:t>72</w:t>
        </w:r>
        <w:r>
          <w:fldChar w:fldCharType="end"/>
        </w:r>
      </w:hyperlink>
    </w:p>
    <w:p>
      <w:pPr>
        <w:pStyle w:val="TOC2"/>
        <w:tabs>
          <w:tab w:val="right" w:leader="dot" w:pos="8306"/>
        </w:tabs>
      </w:pPr>
      <w:hyperlink w:anchor="_Toc8360" w:history="1">
        <w:r>
          <w:rPr>
            <w:rFonts w:ascii="仿宋" w:eastAsia="仿宋" w:hAnsi="仿宋" w:cs="仿宋" w:hint="eastAsia"/>
            <w:lang w:eastAsia="zh-CN"/>
          </w:rPr>
          <w:t>(一)、创新驱动战略实施</w:t>
        </w:r>
        <w:r>
          <w:tab/>
        </w:r>
        <w:r>
          <w:fldChar w:fldCharType="begin"/>
        </w:r>
        <w:r>
          <w:instrText xml:space="preserve"> PAGEREF _Toc8360 \h </w:instrText>
        </w:r>
        <w:r>
          <w:fldChar w:fldCharType="separate"/>
        </w:r>
        <w:r>
          <w:t>72</w:t>
        </w:r>
        <w:r>
          <w:fldChar w:fldCharType="end"/>
        </w:r>
      </w:hyperlink>
    </w:p>
    <w:p>
      <w:pPr>
        <w:pStyle w:val="TOC2"/>
        <w:tabs>
          <w:tab w:val="right" w:leader="dot" w:pos="8306"/>
        </w:tabs>
      </w:pPr>
      <w:hyperlink w:anchor="_Toc3009" w:history="1">
        <w:r>
          <w:rPr>
            <w:rFonts w:ascii="仿宋" w:eastAsia="仿宋" w:hAnsi="仿宋" w:cs="仿宋" w:hint="eastAsia"/>
            <w:lang w:eastAsia="zh-CN"/>
          </w:rPr>
          <w:t>(二)、持续发展路径探索</w:t>
        </w:r>
        <w:r>
          <w:tab/>
        </w:r>
        <w:r>
          <w:fldChar w:fldCharType="begin"/>
        </w:r>
        <w:r>
          <w:instrText xml:space="preserve"> PAGEREF _Toc3009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2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70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115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042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一、数字式温度计项目的市场准入条件分析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字式温度计项目而言，市场准入条件首先取决于政策法规环境。政府对于[行业名称]领域的法规，如环保标准、税收政策、和技术使用规范，直接影响数字式温度计项目的运营和成本结构。例如，若政府针对使用可再生能源的企业提供税收优惠，这将对数字式温度计项目的财务规划产生重要影响。同时，考虑经济环境和消费者偏好的变化对数字式温度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二、数字式温度计项目的行业规范与合规性要求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数字式温度计项目来说，遵守行业规范和合规性要求是确保项目顺利进行的基础。这包括遵循质量控制标准、安全规定、数据保护法规等。例如，若数字式温度计项目涉及数据处理，须严格遵守相关的数据保护法规。此外，行业内部的自律规范，如产品标准和服务流程，也对于提升数字式温度计项目在行业内的认可度和竞争力至关重要。项目管理团队必须不断更新策略，以应对行业规范和法规的变化，确保数字式温度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三、数字式温度计项目的竞争格局和战略定位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式温度计项目的发展规划中，理解行业的竞争格局对于制定有效的市场策略极为关键。这包括分析主要竞争对手的市场地位、优势及其业务模式。数字式温度计项目面临的竞争对手可能包括大型成熟企业和创新型初创公司，各自采取不同的市场策略。因此，数字式温度计项目需精确地定位自己的市场策略，如专注于产品创新、客户服务或成本效率，以在竞争中占据优势。通过深入的市场和竞争分析，数字式温度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951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587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直接收益：假设数字式温度计项目的产品或服务年销售收入为XX万元。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41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数字式温度计项目通过引入先进的人工智能技术优化生产流程，例如自动化的物流系统和智能数据分析，可能大幅提高产品的质量和生产效率。这可能迫使竞争对手也必须投资于类似技术，以保持市场竞争力。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温度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若数字式温度计项目成功推广新型环保产品，比如采用可回收材料的包装，可能会激发消费者对可持续产品的需求。这种需求的增长可能迫使整个行业转向更环保的产品设计和生产方法。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数字式温度计项目在减少环境影响方面的努力，如实施零废物生产和减少二氧化碳排放，可能会促使行业设立更高的环保标准。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数字式温度计项目对新原料和技术的需求可能促使供应商调整生产策略，比如采用更环保的生产方法或开发新型原材料。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5080"/>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https://d.book118.com/197065056132006030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A00103"/>
    <w:rsid w:val="31A001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7065056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2023-12-19T13:51:00Z</dcterms:created>
  <dcterms:modified xsi:type="dcterms:W3CDTF">2023-12-19T13:51:27Z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3B1523B72ED844BE930E3B73F00C5AFC_11</vt:lpwstr>
  </property>
  <property fmtid="{D5CDD505-2E9C-101B-9397-08002B2CF9AE}" pid="3" name="KSOProductBuildVer">
    <vt:lpwstr>2052-12.1.0.16120</vt:lpwstr>
  </property>
</Properties>
</file>