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1"/>
        </w:rPr>
        <w:t xml:space="preserve">智能决策支持在 </w:t>
      </w:r>
      <w:r>
        <w:rPr>
          <w:color w:val="70AD47"/>
          <w:spacing w:val="-10"/>
        </w:rPr>
        <w:t>RPA</w:t>
      </w:r>
      <w:r>
        <w:rPr>
          <w:color w:val="70AD47"/>
          <w:spacing w:val="-11"/>
        </w:rPr>
        <w:t xml:space="preserve"> 流程中的应用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8275811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智能决策支持介</w:t>
            </w:r>
            <w:r>
              <w:rPr>
                <w:spacing w:val="-10"/>
              </w:rPr>
              <w:t>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RPA</w:t>
            </w:r>
            <w:r>
              <w:rPr>
                <w:spacing w:val="-55"/>
              </w:rPr>
              <w:t xml:space="preserve"> </w:t>
            </w:r>
            <w:r>
              <w:t>流程概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智能决策与</w:t>
            </w:r>
            <w:r>
              <w:rPr>
                <w:spacing w:val="-55"/>
              </w:rPr>
              <w:t xml:space="preserve"> </w:t>
            </w:r>
            <w:r>
              <w:t>RPA</w:t>
            </w:r>
            <w:r>
              <w:rPr>
                <w:spacing w:val="-53"/>
              </w:rPr>
              <w:t xml:space="preserve"> </w:t>
            </w:r>
            <w:r>
              <w:t>结合的优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具体应用案例分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未来发展趋势探</w:t>
            </w:r>
            <w:r>
              <w:rPr>
                <w:spacing w:val="-10"/>
              </w:rPr>
              <w:t>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技术挑战和解决方</w:t>
            </w:r>
            <w:r>
              <w:rPr>
                <w:spacing w:val="-10"/>
              </w:rPr>
              <w:t>案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总结全文内</w:t>
            </w:r>
            <w:r>
              <w:rPr>
                <w:spacing w:val="-10"/>
              </w:rPr>
              <w:t>容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参考文献列</w:t>
            </w:r>
            <w:r>
              <w:rPr>
                <w:spacing w:val="-10"/>
              </w:rPr>
              <w:t>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智</w:t>
      </w:r>
      <w:r>
        <w:t>能</w:t>
      </w:r>
      <w:r>
        <w:t>决</w:t>
      </w:r>
      <w:r>
        <w:t>策</w:t>
      </w:r>
      <w:r>
        <w:t>支</w:t>
      </w:r>
      <w:r>
        <w:t>持</w:t>
      </w:r>
      <w:r>
        <w:t>介</w:t>
      </w:r>
      <w:r>
        <w:rPr>
          <w:spacing w:val="-10"/>
        </w:rPr>
        <w:t>绍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4"/>
        <w:gridCol w:w="5522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2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7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智能决策支持的定义和功能</w:t>
            </w:r>
          </w:p>
        </w:tc>
        <w:tc>
          <w:tcPr>
            <w:tcW w:w="552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智能决策支持是一种基于数据、模型和算法的决策辅助</w:t>
            </w:r>
            <w:r>
              <w:rPr>
                <w:spacing w:val="-2"/>
                <w:sz w:val="21"/>
              </w:rPr>
              <w:t>工具，帮助决策者优化决策过程。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27"/>
                <w:sz w:val="21"/>
              </w:rPr>
              <w:t xml:space="preserve">在 </w:t>
            </w:r>
            <w:r>
              <w:rPr>
                <w:rFonts w:ascii="Times New Roman" w:eastAsia="Times New Roman"/>
                <w:sz w:val="21"/>
              </w:rPr>
              <w:t>RPA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流程中，智能决策支持可以通过对大量数据的分</w:t>
            </w:r>
            <w:r>
              <w:rPr>
                <w:spacing w:val="-2"/>
                <w:sz w:val="21"/>
              </w:rPr>
              <w:t>析和预测，提供实时决策建议，提高流程效率和准确性。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智能决策支持具有模式识别、数据分析、模拟预测、风</w:t>
            </w:r>
            <w:r>
              <w:rPr>
                <w:spacing w:val="-2"/>
                <w:sz w:val="21"/>
              </w:rPr>
              <w:t>险评估等功能，能够为决策者提供多维度参考信息。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74" w:type="dxa"/>
          </w:tcPr>
          <w:p>
            <w:pPr>
              <w:pStyle w:val="TableParagraph"/>
              <w:spacing w:before="23" w:line="278" w:lineRule="auto"/>
              <w:ind w:right="95"/>
              <w:rPr>
                <w:sz w:val="21"/>
              </w:rPr>
            </w:pPr>
            <w:r>
              <w:rPr>
                <w:spacing w:val="9"/>
                <w:sz w:val="21"/>
              </w:rPr>
              <w:t xml:space="preserve">智能决策支持在 </w:t>
            </w:r>
            <w:r>
              <w:rPr>
                <w:rFonts w:ascii="Times New Roman" w:eastAsia="Times New Roman"/>
                <w:sz w:val="21"/>
              </w:rPr>
              <w:t>RPA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9"/>
                <w:sz w:val="21"/>
              </w:rPr>
              <w:t>流程</w:t>
            </w:r>
            <w:r>
              <w:rPr>
                <w:spacing w:val="-2"/>
                <w:sz w:val="21"/>
              </w:rPr>
              <w:t>中的应用场景</w:t>
            </w:r>
          </w:p>
        </w:tc>
        <w:tc>
          <w:tcPr>
            <w:tcW w:w="552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 xml:space="preserve">智能监控与预警：通过对 </w:t>
            </w:r>
            <w:r>
              <w:rPr>
                <w:rFonts w:ascii="Times New Roman" w:eastAsia="Times New Roman"/>
                <w:spacing w:val="-4"/>
                <w:sz w:val="21"/>
              </w:rPr>
              <w:t>RPA</w:t>
            </w:r>
            <w:r>
              <w:rPr>
                <w:rFonts w:ascii="Times New Roman" w:eastAsia="Times New Roman"/>
                <w:spacing w:val="-10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运行数据的实时监测，及</w:t>
            </w:r>
            <w:r>
              <w:rPr>
                <w:spacing w:val="-2"/>
                <w:sz w:val="21"/>
              </w:rPr>
              <w:t>时发现并解决潜在问题，确保流程稳定运行。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自动化审批决策：利用智能决策支持技术对业务申请进</w:t>
            </w:r>
            <w:r>
              <w:rPr>
                <w:spacing w:val="-2"/>
                <w:sz w:val="21"/>
              </w:rPr>
              <w:t>行快速审核和决策，提高工作效率和准确性。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个性化推荐与引导：根据用户历史操作行为和偏好，提</w:t>
            </w:r>
            <w:r>
              <w:rPr>
                <w:spacing w:val="-2"/>
                <w:sz w:val="21"/>
              </w:rPr>
              <w:t>供个性化的操作指导和资源推荐，提升用户体验。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7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智能决策支持的技术基础</w:t>
            </w:r>
          </w:p>
        </w:tc>
        <w:tc>
          <w:tcPr>
            <w:tcW w:w="552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大数据分析：通过收集和分析海量数据，挖掘有价值的</w:t>
            </w:r>
            <w:r>
              <w:rPr>
                <w:spacing w:val="-2"/>
                <w:sz w:val="21"/>
              </w:rPr>
              <w:t>信息，为决策提供数据支撑。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机器学习：利用机器学习算法对数据进行学习和建模，</w:t>
            </w:r>
            <w:r>
              <w:rPr>
                <w:spacing w:val="-2"/>
                <w:sz w:val="21"/>
              </w:rPr>
              <w:t>实现自动预测和决策。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3"/>
                <w:sz w:val="21"/>
              </w:rPr>
              <w:t>自然语言处理：借助自然语言处理技术，实现人机交互，</w:t>
            </w:r>
            <w:r>
              <w:rPr>
                <w:spacing w:val="-2"/>
                <w:sz w:val="21"/>
              </w:rPr>
              <w:t>提高智能决策支持的易用性和便捷性。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7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智能决策支持的实施策略</w:t>
            </w:r>
          </w:p>
        </w:tc>
        <w:tc>
          <w:tcPr>
            <w:tcW w:w="552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 xml:space="preserve">制定明确的实施目标：明确智能决策支持在 </w:t>
            </w:r>
            <w:r>
              <w:rPr>
                <w:rFonts w:ascii="Times New Roman" w:eastAsia="Times New Roman"/>
                <w:spacing w:val="-4"/>
                <w:sz w:val="21"/>
              </w:rPr>
              <w:t>RPA</w:t>
            </w:r>
            <w:r>
              <w:rPr>
                <w:rFonts w:ascii="Times New Roman" w:eastAsia="Times New Roman"/>
                <w:spacing w:val="-10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流程中</w:t>
            </w:r>
            <w:r>
              <w:rPr>
                <w:spacing w:val="-2"/>
                <w:sz w:val="21"/>
              </w:rPr>
              <w:t>的应用目标，有针对性地选择技术方案和实施路径。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数据治理与整合：建立健全的数据治理机制，确保数据</w:t>
            </w:r>
            <w:r>
              <w:rPr>
                <w:spacing w:val="-2"/>
                <w:sz w:val="21"/>
              </w:rPr>
              <w:t>的统一性和完整性，为智能决策支持提供可靠的数据来源。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技术选型与集成：根据实际需求选择合适的技术工具和</w:t>
            </w:r>
            <w:r>
              <w:rPr>
                <w:spacing w:val="-2"/>
                <w:sz w:val="21"/>
              </w:rPr>
              <w:t xml:space="preserve">平台，实现智能决策支持与 </w:t>
            </w:r>
            <w:r>
              <w:rPr>
                <w:rFonts w:ascii="Times New Roman" w:eastAsia="Times New Roman"/>
                <w:sz w:val="21"/>
              </w:rPr>
              <w:t xml:space="preserve">RPA </w:t>
            </w:r>
            <w:r>
              <w:rPr>
                <w:sz w:val="21"/>
              </w:rPr>
              <w:t>流程的无缝集成。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74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智能决策支持的效果评估与</w:t>
            </w:r>
            <w:r>
              <w:rPr>
                <w:spacing w:val="-6"/>
                <w:sz w:val="21"/>
              </w:rPr>
              <w:t>改进</w:t>
            </w:r>
          </w:p>
        </w:tc>
        <w:tc>
          <w:tcPr>
            <w:tcW w:w="552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定期评估效果：定期对智能决策支持的应用效果进行评</w:t>
            </w:r>
            <w:r>
              <w:rPr>
                <w:spacing w:val="-3"/>
                <w:sz w:val="21"/>
              </w:rPr>
              <w:t xml:space="preserve">估，了解其对 </w:t>
            </w:r>
            <w:r>
              <w:rPr>
                <w:rFonts w:ascii="Times New Roman" w:eastAsia="Times New Roman"/>
                <w:sz w:val="21"/>
              </w:rPr>
              <w:t xml:space="preserve">RPA </w:t>
            </w:r>
            <w:r>
              <w:rPr>
                <w:sz w:val="21"/>
              </w:rPr>
              <w:t>流程的优化程度。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持续改进优化：根据评估结果不断调整和优化智能决策</w:t>
            </w:r>
            <w:r>
              <w:rPr>
                <w:spacing w:val="-2"/>
                <w:sz w:val="21"/>
              </w:rPr>
              <w:t>支持方案，以更好地满足实际需求。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用户反馈与沟通：关注用户反馈，及时解决使用过程中</w:t>
            </w:r>
            <w:r>
              <w:rPr>
                <w:spacing w:val="-2"/>
                <w:sz w:val="21"/>
              </w:rPr>
              <w:t>遇到的问题，并与用户保持沟通，不断提升智能决策支持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的质量和水平。</w:t>
            </w:r>
          </w:p>
        </w:tc>
      </w:tr>
    </w:tbl>
    <w:p>
      <w:pPr>
        <w:spacing w:after="0" w:line="269" w:lineRule="exact"/>
        <w:rPr>
          <w:sz w:val="21"/>
        </w:rPr>
        <w:sectPr>
          <w:footerReference w:type="default" r:id="rId6"/>
          <w:pgSz w:w="11910" w:h="16840"/>
          <w:pgMar w:top="1500" w:right="1420" w:bottom="1518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4"/>
        <w:gridCol w:w="5522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4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2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98" w:firstLine="560"/>
      </w:pPr>
      <w:r>
        <w:rPr>
          <w:spacing w:val="-2"/>
        </w:rPr>
        <w:t>智能决策支持是一种利用人工智能、大数据和机器学习等技术，</w:t>
      </w:r>
      <w:r>
        <w:rPr>
          <w:spacing w:val="-6"/>
        </w:rPr>
        <w:t>帮助企业和组织在复杂的环境中做出最优决策的解决方案。它能够从</w:t>
      </w:r>
      <w:r>
        <w:rPr>
          <w:spacing w:val="-2"/>
        </w:rPr>
        <w:t xml:space="preserve"> </w:t>
      </w:r>
      <w:r>
        <w:rPr>
          <w:spacing w:val="-2"/>
        </w:rPr>
        <w:t xml:space="preserve">大量的数据中提取有用的信息，提供实时分析，预测未来的趋势，为 </w:t>
      </w:r>
      <w:r>
        <w:rPr>
          <w:spacing w:val="-2"/>
        </w:rPr>
        <w:t>决策者提供专业的建议和指导。</w:t>
      </w:r>
    </w:p>
    <w:p>
      <w:pPr>
        <w:pStyle w:val="BodyText"/>
        <w:spacing w:line="417" w:lineRule="auto"/>
        <w:ind w:left="120" w:right="98"/>
      </w:pPr>
      <w:r>
        <w:t>在 RPA</w:t>
      </w:r>
      <w:r>
        <w:rPr>
          <w:spacing w:val="15"/>
        </w:rPr>
        <w:t xml:space="preserve"> 流程中，智能决策支持可以发挥重要作用。</w:t>
      </w:r>
      <w:r>
        <w:t>RPA（Robotic Process</w:t>
      </w:r>
      <w:r>
        <w:rPr>
          <w:spacing w:val="-3"/>
        </w:rPr>
        <w:t xml:space="preserve"> </w:t>
      </w:r>
      <w:r>
        <w:rPr>
          <w:spacing w:val="10"/>
        </w:rPr>
        <w:t>Automation</w:t>
      </w:r>
      <w:r>
        <w:rPr>
          <w:spacing w:val="-108"/>
        </w:rPr>
        <w:t>）</w:t>
      </w:r>
      <w:r>
        <w:rPr>
          <w:spacing w:val="-11"/>
        </w:rPr>
        <w:t>是一种自动化软件技术，它可以模拟人类行为，</w:t>
      </w:r>
      <w:r>
        <w:t>自动完成重复性任务。然而，RPA</w:t>
      </w:r>
      <w:r>
        <w:rPr>
          <w:spacing w:val="-6"/>
        </w:rPr>
        <w:t xml:space="preserve"> 实施过程涉及到许多复杂的决策，</w:t>
      </w:r>
      <w:r>
        <w:rPr>
          <w:spacing w:val="-2"/>
        </w:rPr>
        <w:t>如选择哪些流程进行自动化，如何设计自动化流程，以及如何优化自</w:t>
      </w:r>
      <w:r>
        <w:rPr>
          <w:spacing w:val="-2"/>
        </w:rPr>
        <w:t xml:space="preserve"> </w:t>
      </w:r>
      <w:r>
        <w:rPr>
          <w:spacing w:val="-19"/>
        </w:rPr>
        <w:t>动化效果等。这些问题需要深入的分析和评估，才能做出正确的决策。</w:t>
      </w:r>
      <w:r>
        <w:rPr>
          <w:spacing w:val="-2"/>
        </w:rPr>
        <w:t xml:space="preserve">智能决策支持可以通过以下几个方面来提高 </w:t>
      </w:r>
      <w:r>
        <w:t>RPA</w:t>
      </w:r>
      <w:r>
        <w:rPr>
          <w:spacing w:val="-5"/>
        </w:rPr>
        <w:t xml:space="preserve"> 流程的效率：</w:t>
      </w: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数据分析与洞察力：智能决策支持系统可以从海量的数据中提取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有用的信息，对业务流程进行分析，找出瓶颈和优化点。这些数据包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括各种指标，如处理时间、错误率、资源消耗等。通过这些数据的分</w:t>
      </w:r>
      <w:r>
        <w:rPr>
          <w:spacing w:val="-2"/>
          <w:sz w:val="28"/>
        </w:rPr>
        <w:t xml:space="preserve"> 析，可以提供实时的业务洞察力，帮助决策者更好地理解业务流程，</w:t>
      </w:r>
      <w:r>
        <w:rPr>
          <w:spacing w:val="-2"/>
          <w:sz w:val="28"/>
        </w:rPr>
        <w:t>并作出更准确的决策。</w:t>
      </w: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预测与优化：智能决策支持系统可以利用历史数据和机器学习算</w:t>
      </w:r>
      <w:r>
        <w:rPr>
          <w:spacing w:val="-4"/>
          <w:sz w:val="28"/>
        </w:rPr>
        <w:t>法，对业务流程的未来情况进行预测。例如，它可以预测某个特定操</w:t>
      </w:r>
      <w:r>
        <w:rPr>
          <w:spacing w:val="-4"/>
          <w:sz w:val="28"/>
        </w:rPr>
        <w:t>作的执行时间，或者预测某项任务的错误率。此外，它还可以根据这</w:t>
      </w:r>
      <w:r>
        <w:rPr>
          <w:spacing w:val="-2"/>
          <w:sz w:val="28"/>
        </w:rPr>
        <w:t>些预测结果，提出优化的方案，以提高业务流程的效率和准确性。</w:t>
      </w: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  <w:sectPr>
          <w:footerReference w:type="default" r:id="rId7"/>
          <w:type w:val="continuous"/>
          <w:pgSz w:w="11910" w:h="16840"/>
          <w:pgMar w:top="1400" w:right="1420" w:bottom="1380" w:left="1680" w:header="0" w:footer="1198"/>
          <w:pgNumType w:start="3"/>
          <w:cols w:space="708"/>
        </w:sectPr>
      </w:pPr>
      <w:r>
        <w:rPr>
          <w:spacing w:val="-2"/>
          <w:sz w:val="28"/>
        </w:rPr>
        <w:t>推荐决策：智能决策支持系统可以根据收集到的数据，为决策者</w:t>
      </w:r>
      <w:r>
        <w:rPr>
          <w:spacing w:val="-4"/>
          <w:sz w:val="28"/>
        </w:rPr>
        <w:t>提供具体的建议。例如，它可以推荐某个特定的流程进行自动化，或</w:t>
      </w:r>
    </w:p>
    <w:p>
      <w:pPr>
        <w:pStyle w:val="BodyText"/>
        <w:spacing w:line="358" w:lineRule="exact"/>
        <w:ind w:left="120"/>
      </w:pPr>
      <w:r>
        <w:rPr>
          <w:spacing w:val="-5"/>
        </w:rPr>
        <w:t>者建议某个任务的优先级。这些建议都是基于数据和算法得出的，可</w:t>
      </w:r>
    </w:p>
    <w:p>
      <w:pPr>
        <w:spacing w:after="0" w:line="358" w:lineRule="exact"/>
        <w:sectPr>
          <w:footerReference w:type="default" r:id="rId8"/>
          <w:type w:val="nextPage"/>
          <w:pgSz w:w="11910" w:h="16840"/>
          <w:pgMar w:top="1400" w:right="1420" w:bottom="1380" w:left="1680" w:header="0" w:footer="1198"/>
          <w:pgNumType w:start="4"/>
          <w:cols w:space="708"/>
          <w:titlePg w:val="0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以帮助决策者更快地做出决策，并提高决策的准确性和效率。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1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监控与反馈：智能决策支持系统可以实时监控业务流程的运行情</w:t>
      </w:r>
      <w:r>
        <w:rPr>
          <w:spacing w:val="-4"/>
          <w:sz w:val="28"/>
        </w:rPr>
        <w:t>况，并及时发现任何异常或问题。同时，它还能够收集用户的反馈意</w:t>
      </w:r>
      <w:r>
        <w:rPr>
          <w:spacing w:val="-2"/>
          <w:sz w:val="28"/>
        </w:rPr>
        <w:t>见，以便及时调整策略，并进行持续改进。</w:t>
      </w:r>
    </w:p>
    <w:p>
      <w:pPr>
        <w:pStyle w:val="BodyText"/>
        <w:spacing w:line="417" w:lineRule="auto"/>
        <w:ind w:left="120" w:right="98"/>
      </w:pPr>
      <w:r>
        <w:rPr>
          <w:spacing w:val="-1"/>
        </w:rPr>
        <w:t xml:space="preserve">总之，智能决策支持在 </w:t>
      </w:r>
      <w:r>
        <w:t>RPA</w:t>
      </w:r>
      <w:r>
        <w:rPr>
          <w:spacing w:val="-5"/>
        </w:rPr>
        <w:t xml:space="preserve"> 流程中的应用可以为企业带来诸多好处。</w:t>
      </w:r>
      <w:r>
        <w:rPr>
          <w:spacing w:val="-2"/>
        </w:rPr>
        <w:t>它可以提高决策效率，降低成本，提高业务灵活性，并帮助企业保持</w:t>
      </w:r>
      <w:r>
        <w:rPr>
          <w:spacing w:val="-2"/>
        </w:rPr>
        <w:t xml:space="preserve"> </w:t>
      </w:r>
      <w:r>
        <w:rPr>
          <w:spacing w:val="-2"/>
        </w:rPr>
        <w:t xml:space="preserve">竞争力。随着技术的不断发展，智能决策支持的应用将更加广泛，为 </w:t>
      </w:r>
      <w:r>
        <w:rPr>
          <w:spacing w:val="-2"/>
        </w:rPr>
        <w:t>更多的行业和企业带来价值。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6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</w:r>
      <w:r>
        <w:rPr>
          <w:rFonts w:ascii="Garamond" w:eastAsia="Garamond"/>
          <w:w w:val="90"/>
        </w:rPr>
        <w:t>RPA</w:t>
      </w:r>
      <w:r>
        <w:rPr>
          <w:rFonts w:ascii="Garamond" w:eastAsia="Garamond"/>
          <w:spacing w:val="12"/>
        </w:rPr>
        <w:t xml:space="preserve"> </w:t>
      </w:r>
      <w:r>
        <w:rPr>
          <w:w w:val="90"/>
        </w:rPr>
        <w:t>流</w:t>
      </w:r>
      <w:r>
        <w:rPr>
          <w:w w:val="90"/>
        </w:rPr>
        <w:t>程</w:t>
      </w:r>
      <w:r>
        <w:rPr>
          <w:w w:val="90"/>
        </w:rPr>
        <w:t>概</w:t>
      </w:r>
      <w:bookmarkEnd w:id="1"/>
      <w:r>
        <w:rPr>
          <w:spacing w:val="-10"/>
          <w:w w:val="90"/>
        </w:rPr>
        <w:t>述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2"/>
        <w:gridCol w:w="553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64"/>
          <w:jc w:val="left"/>
        </w:trPr>
        <w:tc>
          <w:tcPr>
            <w:tcW w:w="276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RPA </w:t>
            </w:r>
            <w:r>
              <w:rPr>
                <w:spacing w:val="-3"/>
                <w:sz w:val="21"/>
              </w:rPr>
              <w:t>流程概述</w:t>
            </w:r>
          </w:p>
        </w:tc>
        <w:tc>
          <w:tcPr>
            <w:tcW w:w="5534" w:type="dxa"/>
          </w:tcPr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2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定义和特征；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8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应用场景；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8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技术架构；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8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发展趋势；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8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实施步骤；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475"/>
                <w:tab w:val="left" w:pos="476"/>
              </w:tabs>
              <w:spacing w:before="42" w:after="0" w:line="240" w:lineRule="auto"/>
              <w:ind w:left="475" w:right="0" w:hanging="368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成功因素。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定义和特征</w:t>
            </w:r>
          </w:p>
          <w:p>
            <w:pPr>
              <w:pStyle w:val="TableParagraph"/>
              <w:spacing w:before="43" w:line="278" w:lineRule="auto"/>
              <w:ind w:right="-44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RPA</w:t>
            </w:r>
            <w:r>
              <w:rPr>
                <w:sz w:val="21"/>
              </w:rPr>
              <w:t>（</w:t>
            </w:r>
            <w:r>
              <w:rPr>
                <w:rFonts w:ascii="Times New Roman" w:eastAsia="Times New Roman"/>
                <w:sz w:val="21"/>
              </w:rPr>
              <w:t xml:space="preserve">Robotic </w:t>
            </w:r>
            <w:r>
              <w:rPr>
                <w:rFonts w:ascii="Times New Roman" w:eastAsia="Times New Roman"/>
                <w:spacing w:val="-1"/>
                <w:sz w:val="21"/>
              </w:rPr>
              <w:t>Proces</w:t>
            </w:r>
            <w:r>
              <w:rPr>
                <w:rFonts w:ascii="Times New Roman" w:eastAsia="Times New Roman"/>
                <w:sz w:val="21"/>
              </w:rPr>
              <w:t>s</w:t>
            </w:r>
            <w:r>
              <w:rPr>
                <w:rFonts w:ascii="Times New Roman" w:eastAsia="Times New Roman"/>
                <w:spacing w:val="-1"/>
                <w:sz w:val="21"/>
              </w:rPr>
              <w:t xml:space="preserve"> Automat</w:t>
            </w:r>
            <w:r>
              <w:rPr>
                <w:rFonts w:ascii="Times New Roman" w:eastAsia="Times New Roman"/>
                <w:sz w:val="21"/>
              </w:rPr>
              <w:t>ion</w:t>
            </w:r>
            <w:r>
              <w:rPr>
                <w:spacing w:val="-105"/>
                <w:sz w:val="21"/>
              </w:rPr>
              <w:t>）</w:t>
            </w:r>
            <w:r>
              <w:rPr>
                <w:sz w:val="21"/>
              </w:rPr>
              <w:t>是一种自动化软件技术，</w:t>
            </w:r>
            <w:r>
              <w:rPr>
                <w:spacing w:val="1"/>
                <w:sz w:val="21"/>
              </w:rPr>
              <w:t>可以模拟人类行为，执行重复、规则明确的任务，以提高</w:t>
            </w:r>
            <w:r>
              <w:rPr>
                <w:spacing w:val="-3"/>
                <w:sz w:val="21"/>
              </w:rPr>
              <w:t>工作效率和准确性。其主要特点包括非侵入式、可配置性、智能决策支持和自适应学习能力等。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left"/>
              <w:rPr>
                <w:sz w:val="21"/>
              </w:rPr>
            </w:pPr>
            <w:r>
              <w:rPr>
                <w:spacing w:val="-3"/>
                <w:sz w:val="21"/>
              </w:rPr>
              <w:t>应用场景</w:t>
            </w:r>
          </w:p>
          <w:p>
            <w:pPr>
              <w:pStyle w:val="TableParagraph"/>
              <w:spacing w:before="43" w:line="278" w:lineRule="auto"/>
              <w:ind w:right="96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RPA</w:t>
            </w:r>
            <w:r>
              <w:rPr>
                <w:rFonts w:ascii="Times New Roman" w:eastAsia="Times New Roman"/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广泛应用于金融、电商、医疗、教育等领域，帮助企</w:t>
            </w:r>
            <w:r>
              <w:rPr>
                <w:spacing w:val="-2"/>
                <w:sz w:val="21"/>
              </w:rPr>
              <w:t>业实现业务流程自动化，降低成本，提升竞争力。常见的</w:t>
            </w:r>
            <w:r>
              <w:rPr>
                <w:spacing w:val="-2"/>
                <w:sz w:val="21"/>
              </w:rPr>
              <w:t>应用场景有客服聊天机器人、自动审批系统、智能推荐系</w:t>
            </w:r>
            <w:r>
              <w:rPr>
                <w:spacing w:val="-4"/>
                <w:sz w:val="21"/>
              </w:rPr>
              <w:t>统等。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both"/>
              <w:rPr>
                <w:sz w:val="21"/>
              </w:rPr>
            </w:pPr>
            <w:r>
              <w:rPr>
                <w:spacing w:val="-3"/>
                <w:sz w:val="21"/>
              </w:rPr>
              <w:t>技术架构</w:t>
            </w:r>
          </w:p>
          <w:p>
            <w:pPr>
              <w:pStyle w:val="TableParagraph"/>
              <w:spacing w:before="43" w:line="278" w:lineRule="auto"/>
              <w:ind w:right="-15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RPA </w:t>
            </w:r>
            <w:r>
              <w:rPr>
                <w:sz w:val="21"/>
              </w:rPr>
              <w:t>技术架构包括数据层、平台层、管理层和表现层。其</w:t>
            </w:r>
            <w:r>
              <w:rPr>
                <w:spacing w:val="1"/>
                <w:sz w:val="21"/>
              </w:rPr>
              <w:t>中，数据层负责存储和管理各种类型的数据；平台层提供</w:t>
            </w:r>
            <w:r>
              <w:rPr>
                <w:spacing w:val="-11"/>
                <w:sz w:val="21"/>
              </w:rPr>
              <w:t xml:space="preserve">基础服务和组件；管理层负责调度、监控和优化 </w:t>
            </w:r>
            <w:r>
              <w:rPr>
                <w:rFonts w:ascii="Times New Roman" w:eastAsia="Times New Roman"/>
                <w:sz w:val="21"/>
              </w:rPr>
              <w:t xml:space="preserve">RPA </w:t>
            </w:r>
            <w:r>
              <w:rPr>
                <w:spacing w:val="-18"/>
                <w:sz w:val="21"/>
              </w:rPr>
              <w:t>流程；</w:t>
            </w:r>
            <w:r>
              <w:rPr>
                <w:sz w:val="21"/>
              </w:rPr>
              <w:t>表现层面向用户，提供友好的交互界面。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68" w:lineRule="exact"/>
              <w:ind w:left="370" w:right="0" w:hanging="263"/>
              <w:jc w:val="left"/>
              <w:rPr>
                <w:sz w:val="21"/>
              </w:rPr>
            </w:pPr>
            <w:r>
              <w:rPr>
                <w:spacing w:val="-3"/>
                <w:sz w:val="21"/>
              </w:rPr>
              <w:t>发展趋势</w:t>
            </w:r>
          </w:p>
        </w:tc>
      </w:tr>
    </w:tbl>
    <w:p>
      <w:pPr>
        <w:spacing w:after="0" w:line="268" w:lineRule="exact"/>
        <w:jc w:val="left"/>
        <w:rPr>
          <w:sz w:val="21"/>
        </w:rPr>
        <w:sectPr>
          <w:footerReference w:type="default" r:id="rId9"/>
          <w:pgSz w:w="11910" w:h="16840"/>
          <w:pgMar w:top="1520" w:right="1420" w:bottom="1380" w:left="1680" w:header="0" w:footer="1198"/>
          <w:pgNumType w:start="5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2"/>
        <w:gridCol w:w="553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4"/>
          <w:jc w:val="left"/>
        </w:trPr>
        <w:tc>
          <w:tcPr>
            <w:tcW w:w="2762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34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z w:val="21"/>
              </w:rPr>
              <w:t>随着人工智能技术的不断发展，</w:t>
            </w:r>
            <w:r>
              <w:rPr>
                <w:rFonts w:ascii="Times New Roman" w:eastAsia="Times New Roman"/>
                <w:sz w:val="21"/>
              </w:rPr>
              <w:t>RPA</w:t>
            </w:r>
            <w:r>
              <w:rPr>
                <w:rFonts w:ascii="Times New Roman" w:eastAsia="Times New Roman"/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正朝着智能化、一体</w:t>
            </w:r>
            <w:r>
              <w:rPr>
                <w:sz w:val="21"/>
              </w:rPr>
              <w:t>化、生态化和人性化的方向演进。未来，</w:t>
            </w:r>
            <w:r>
              <w:rPr>
                <w:rFonts w:ascii="Times New Roman" w:eastAsia="Times New Roman"/>
                <w:sz w:val="21"/>
              </w:rPr>
              <w:t>RPA</w:t>
            </w:r>
            <w:r>
              <w:rPr>
                <w:rFonts w:ascii="Times New Roman" w:eastAsia="Times New Roman"/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将更加注重</w:t>
            </w:r>
            <w:r>
              <w:rPr>
                <w:spacing w:val="-2"/>
                <w:sz w:val="21"/>
              </w:rPr>
              <w:t>与人类的协作，实现人机协同的智慧化工作模式。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both"/>
              <w:rPr>
                <w:sz w:val="21"/>
              </w:rPr>
            </w:pPr>
            <w:r>
              <w:rPr>
                <w:spacing w:val="-3"/>
                <w:sz w:val="21"/>
              </w:rPr>
              <w:t>实施步骤</w:t>
            </w:r>
          </w:p>
          <w:p>
            <w:pPr>
              <w:pStyle w:val="TableParagraph"/>
              <w:spacing w:before="43" w:line="278" w:lineRule="auto"/>
              <w:ind w:right="95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RPA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项目的实施通常包括规划、设计、开发、测试和部署</w:t>
            </w:r>
            <w:r>
              <w:rPr>
                <w:spacing w:val="-2"/>
                <w:sz w:val="21"/>
              </w:rPr>
              <w:t>五个阶段。在规划阶段，需要明确项目目标和范围，确定</w:t>
            </w:r>
            <w:r>
              <w:rPr>
                <w:spacing w:val="-2"/>
                <w:sz w:val="21"/>
              </w:rPr>
              <w:t>关键业务流程和优先级；在设计阶段，需要根据业务需求</w:t>
            </w:r>
            <w:r>
              <w:rPr>
                <w:spacing w:val="-6"/>
                <w:sz w:val="21"/>
              </w:rPr>
              <w:t xml:space="preserve">设计 </w:t>
            </w:r>
            <w:r>
              <w:rPr>
                <w:rFonts w:ascii="Times New Roman" w:eastAsia="Times New Roman"/>
                <w:sz w:val="21"/>
              </w:rPr>
              <w:t>RPA</w:t>
            </w:r>
            <w:r>
              <w:rPr>
                <w:rFonts w:ascii="Times New Roman" w:eastAsia="Times New Roman"/>
                <w:spacing w:val="3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 xml:space="preserve">流程和操作步骤；在开发阶段，需要编写 </w:t>
            </w:r>
            <w:r>
              <w:rPr>
                <w:rFonts w:ascii="Times New Roman" w:eastAsia="Times New Roman"/>
                <w:sz w:val="21"/>
              </w:rPr>
              <w:t>RPA</w:t>
            </w:r>
            <w:r>
              <w:rPr>
                <w:spacing w:val="-4"/>
                <w:sz w:val="21"/>
              </w:rPr>
              <w:t xml:space="preserve">程序，完成关键功能开发；在测试阶段，需要对 </w:t>
            </w:r>
            <w:r>
              <w:rPr>
                <w:rFonts w:ascii="Times New Roman" w:eastAsia="Times New Roman"/>
                <w:spacing w:val="-2"/>
                <w:sz w:val="21"/>
              </w:rPr>
              <w:t>RPA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流程</w:t>
            </w:r>
            <w:r>
              <w:rPr>
                <w:spacing w:val="-2"/>
                <w:sz w:val="21"/>
              </w:rPr>
              <w:t>进行测试和调试，确保稳定性和可靠性；在部署阶段，需</w:t>
            </w:r>
            <w:r>
              <w:rPr>
                <w:spacing w:val="-10"/>
                <w:sz w:val="21"/>
              </w:rPr>
              <w:t xml:space="preserve">要将 </w:t>
            </w:r>
            <w:r>
              <w:rPr>
                <w:rFonts w:ascii="Times New Roman" w:eastAsia="Times New Roman"/>
                <w:spacing w:val="-2"/>
                <w:sz w:val="21"/>
              </w:rPr>
              <w:t>RPA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流程推广到实际生产环境中，实现业务流程自动</w:t>
            </w:r>
            <w:r>
              <w:rPr>
                <w:spacing w:val="-6"/>
                <w:sz w:val="21"/>
              </w:rPr>
              <w:t>化。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68" w:lineRule="exact"/>
              <w:ind w:left="370" w:right="0" w:hanging="263"/>
              <w:jc w:val="both"/>
              <w:rPr>
                <w:sz w:val="21"/>
              </w:rPr>
            </w:pPr>
            <w:r>
              <w:rPr>
                <w:spacing w:val="-3"/>
                <w:sz w:val="21"/>
              </w:rPr>
              <w:t>成功因素</w:t>
            </w:r>
          </w:p>
          <w:p>
            <w:pPr>
              <w:pStyle w:val="TableParagraph"/>
              <w:spacing w:before="2" w:line="310" w:lineRule="atLeast"/>
              <w:ind w:right="96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RPA</w:t>
            </w:r>
            <w:r>
              <w:rPr>
                <w:rFonts w:ascii="Times New Roman" w:eastAsia="Times New Roman"/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项目的成功实施需要考虑诸多因素，包括清晰的战略</w:t>
            </w:r>
            <w:r>
              <w:rPr>
                <w:spacing w:val="-2"/>
                <w:sz w:val="21"/>
              </w:rPr>
              <w:t>目标、合适的组织结构、充分的人员培训、良好的沟通协</w:t>
            </w:r>
            <w:r>
              <w:rPr>
                <w:spacing w:val="-2"/>
                <w:sz w:val="21"/>
              </w:rPr>
              <w:t>作以及有效的风险管理等。此外，选择一个适合企业需求</w:t>
            </w:r>
            <w:r>
              <w:rPr>
                <w:spacing w:val="-11"/>
                <w:sz w:val="21"/>
              </w:rPr>
              <w:t xml:space="preserve">的 </w:t>
            </w:r>
            <w:r>
              <w:rPr>
                <w:rFonts w:ascii="Times New Roman" w:eastAsia="Times New Roman"/>
                <w:sz w:val="21"/>
              </w:rPr>
              <w:t xml:space="preserve">RPA </w:t>
            </w:r>
            <w:r>
              <w:rPr>
                <w:sz w:val="21"/>
              </w:rPr>
              <w:t>平台也是至关重要的。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2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4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98" w:firstLine="560"/>
      </w:pPr>
      <w:r>
        <w:t>RPA（Robotic Process Automation）流程是一种自动化技术，</w:t>
      </w:r>
      <w:r>
        <w:t xml:space="preserve"> </w:t>
      </w:r>
      <w:r>
        <w:rPr>
          <w:spacing w:val="-2"/>
        </w:rPr>
        <w:t xml:space="preserve">它利用软件机器人模拟人类行为，自动完成重复性、规则性的任务。 </w:t>
      </w:r>
      <w:r>
        <w:t>RPA</w:t>
      </w:r>
      <w:r>
        <w:rPr>
          <w:spacing w:val="-7"/>
        </w:rPr>
        <w:t xml:space="preserve"> 流程通常由以下几个部分构成：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流程设计：在流程设计阶段，专业人员需要根据业务需求和流程</w:t>
      </w:r>
      <w:r>
        <w:rPr>
          <w:spacing w:val="-4"/>
          <w:sz w:val="28"/>
        </w:rPr>
        <w:t>特点，设计出适合的自动化流程。这一阶段需要充分了解业务流程中</w:t>
      </w:r>
      <w:r>
        <w:rPr>
          <w:spacing w:val="-2"/>
          <w:sz w:val="28"/>
        </w:rPr>
        <w:t>的各个环节，以便确定哪些步骤可以进行自动化处理。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流程开发：在流程开发阶段，技术人员需要将设计好的流程转化</w:t>
      </w:r>
      <w:r>
        <w:rPr>
          <w:spacing w:val="-8"/>
          <w:sz w:val="28"/>
        </w:rPr>
        <w:t xml:space="preserve">为计算机能够理解和执行的程序。他们需要使用 </w:t>
      </w:r>
      <w:r>
        <w:rPr>
          <w:spacing w:val="-6"/>
          <w:sz w:val="28"/>
        </w:rPr>
        <w:t>RPA</w:t>
      </w:r>
      <w:r>
        <w:rPr>
          <w:spacing w:val="-11"/>
          <w:sz w:val="28"/>
        </w:rPr>
        <w:t xml:space="preserve"> 工具和技术，编</w:t>
      </w:r>
      <w:r>
        <w:rPr>
          <w:spacing w:val="-2"/>
          <w:sz w:val="28"/>
        </w:rPr>
        <w:t>写脚本来驱动软件机器人完成特定的操作。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542"/>
        </w:tabs>
        <w:spacing w:before="1" w:after="0" w:line="240" w:lineRule="auto"/>
        <w:ind w:left="541" w:right="0" w:hanging="422"/>
        <w:jc w:val="both"/>
        <w:rPr>
          <w:sz w:val="28"/>
        </w:rPr>
      </w:pPr>
      <w:r>
        <w:rPr>
          <w:spacing w:val="-5"/>
          <w:sz w:val="28"/>
        </w:rPr>
        <w:t xml:space="preserve">流程测试：流程测试是确保 </w:t>
      </w:r>
      <w:r>
        <w:rPr>
          <w:sz w:val="28"/>
        </w:rPr>
        <w:t>RPA</w:t>
      </w:r>
      <w:r>
        <w:rPr>
          <w:spacing w:val="-9"/>
          <w:sz w:val="28"/>
        </w:rPr>
        <w:t xml:space="preserve"> 流程正确运行的重要环节。在这</w:t>
      </w:r>
    </w:p>
    <w:p>
      <w:pPr>
        <w:spacing w:after="0" w:line="240" w:lineRule="auto"/>
        <w:jc w:val="both"/>
        <w:rPr>
          <w:sz w:val="28"/>
        </w:rPr>
        <w:sectPr>
          <w:footerReference w:type="default" r:id="rId10"/>
          <w:type w:val="continuous"/>
          <w:pgSz w:w="11910" w:h="16840"/>
          <w:pgMar w:top="1400" w:right="142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12"/>
        </w:rPr>
        <w:t>个过程中，测试人员会通过各种测试用例来验证流程的功能是否符合</w:t>
      </w:r>
      <w:r>
        <w:rPr>
          <w:spacing w:val="-2"/>
        </w:rPr>
        <w:t>预期，查找并修复可能存在的问题或错误。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4"/>
          <w:sz w:val="28"/>
        </w:rPr>
        <w:t xml:space="preserve">流程部署：当流程测试完毕且结果满足要求后，就可以将 </w:t>
      </w:r>
      <w:r>
        <w:rPr>
          <w:spacing w:val="-2"/>
          <w:sz w:val="28"/>
        </w:rPr>
        <w:t>RPA</w:t>
      </w:r>
      <w:r>
        <w:rPr>
          <w:spacing w:val="-18"/>
          <w:sz w:val="28"/>
        </w:rPr>
        <w:t xml:space="preserve"> 流</w:t>
      </w:r>
      <w:r>
        <w:rPr>
          <w:spacing w:val="-10"/>
          <w:sz w:val="28"/>
        </w:rPr>
        <w:t>程部署到实际生产环境中。这一阶段需要注意流程与现有系统的兼容</w:t>
      </w:r>
      <w:r>
        <w:rPr>
          <w:spacing w:val="-2"/>
          <w:sz w:val="28"/>
        </w:rPr>
        <w:t>性和稳定性，以确保自动化流程的顺利运行。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7"/>
          <w:sz w:val="28"/>
        </w:rPr>
        <w:t xml:space="preserve">流程监控：在 </w:t>
      </w:r>
      <w:r>
        <w:rPr>
          <w:spacing w:val="-2"/>
          <w:sz w:val="28"/>
        </w:rPr>
        <w:t>RPA</w:t>
      </w:r>
      <w:r>
        <w:rPr>
          <w:spacing w:val="-8"/>
          <w:sz w:val="28"/>
        </w:rPr>
        <w:t xml:space="preserve"> 流程运行的过程中，监控是非常重要的。通过</w:t>
      </w:r>
      <w:r>
        <w:rPr>
          <w:spacing w:val="-4"/>
          <w:sz w:val="28"/>
        </w:rPr>
        <w:t>实时监控流程运行状态、性能指标、错误日志等信息，可以帮助管理</w:t>
      </w:r>
      <w:r>
        <w:rPr>
          <w:spacing w:val="-2"/>
          <w:sz w:val="28"/>
        </w:rPr>
        <w:t>人员及时发现潜在的问题，调整策略以优化流程性能。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545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z w:val="28"/>
        </w:rPr>
        <w:t>流程优化：随着业务需求的变化和技术的进步，RPA</w:t>
      </w:r>
      <w:r>
        <w:rPr>
          <w:spacing w:val="-8"/>
          <w:sz w:val="28"/>
        </w:rPr>
        <w:t xml:space="preserve"> 流程也需要</w:t>
      </w:r>
      <w:r>
        <w:rPr>
          <w:spacing w:val="-18"/>
          <w:sz w:val="28"/>
        </w:rPr>
        <w:t>不断优化和改进。这可能包括对流程的重新设计、引入新的技术手段、</w:t>
      </w:r>
      <w:r>
        <w:rPr>
          <w:spacing w:val="-2"/>
          <w:sz w:val="28"/>
        </w:rPr>
        <w:t>提高机器学习算法的准确性等，以更好地适应变化的环境，提升自动</w:t>
      </w:r>
      <w:r>
        <w:rPr>
          <w:spacing w:val="-4"/>
          <w:sz w:val="28"/>
        </w:rPr>
        <w:t>化水平。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2"/>
        </w:rPr>
        <w:t>总之，RPA</w:t>
      </w:r>
      <w:r>
        <w:rPr>
          <w:spacing w:val="-11"/>
        </w:rPr>
        <w:t xml:space="preserve"> 流程是一个持续迭代的过程，旨在通过自动化手段提高企</w:t>
      </w:r>
      <w:r>
        <w:rPr>
          <w:spacing w:val="-2"/>
        </w:rPr>
        <w:t>业的运营效率和竞争力。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8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</w:r>
      <w:r>
        <w:rPr>
          <w:spacing w:val="-12"/>
        </w:rPr>
        <w:t>智</w:t>
      </w:r>
      <w:r>
        <w:rPr>
          <w:spacing w:val="-12"/>
        </w:rPr>
        <w:t>能</w:t>
      </w:r>
      <w:r>
        <w:rPr>
          <w:spacing w:val="-12"/>
        </w:rPr>
        <w:t>决</w:t>
      </w:r>
      <w:r>
        <w:rPr>
          <w:spacing w:val="-12"/>
        </w:rPr>
        <w:t>策</w:t>
      </w:r>
      <w:r>
        <w:rPr>
          <w:spacing w:val="-12"/>
        </w:rPr>
        <w:t>与</w:t>
      </w:r>
      <w:r>
        <w:rPr>
          <w:spacing w:val="1"/>
        </w:rPr>
        <w:t xml:space="preserve"> </w:t>
      </w:r>
      <w:r>
        <w:rPr>
          <w:rFonts w:ascii="Garamond" w:eastAsia="Garamond"/>
          <w:spacing w:val="-12"/>
        </w:rPr>
        <w:t>RPA</w:t>
      </w:r>
      <w:r>
        <w:rPr>
          <w:rFonts w:ascii="Garamond" w:eastAsia="Garamond"/>
          <w:spacing w:val="2"/>
        </w:rPr>
        <w:t xml:space="preserve"> </w:t>
      </w:r>
      <w:r>
        <w:rPr>
          <w:spacing w:val="-12"/>
        </w:rPr>
        <w:t>结</w:t>
      </w:r>
      <w:r>
        <w:rPr>
          <w:spacing w:val="-12"/>
        </w:rPr>
        <w:t>合</w:t>
      </w:r>
      <w:r>
        <w:rPr>
          <w:spacing w:val="-12"/>
        </w:rPr>
        <w:t>的</w:t>
      </w:r>
      <w:r>
        <w:rPr>
          <w:spacing w:val="-12"/>
        </w:rPr>
        <w:t>优</w:t>
      </w:r>
      <w:bookmarkEnd w:id="2"/>
      <w:r>
        <w:rPr>
          <w:spacing w:val="-12"/>
        </w:rPr>
        <w:t>势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4"/>
        <w:gridCol w:w="5522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2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74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6"/>
                <w:sz w:val="21"/>
              </w:rPr>
              <w:t xml:space="preserve">智能决策与 </w:t>
            </w:r>
            <w:r>
              <w:rPr>
                <w:rFonts w:ascii="Times New Roman" w:eastAsia="Times New Roman"/>
                <w:sz w:val="21"/>
              </w:rPr>
              <w:t xml:space="preserve">RPA </w:t>
            </w:r>
            <w:r>
              <w:rPr>
                <w:spacing w:val="11"/>
                <w:sz w:val="21"/>
              </w:rPr>
              <w:t>结合的优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z w:val="21"/>
              </w:rPr>
              <w:t>势</w:t>
            </w:r>
          </w:p>
        </w:tc>
        <w:tc>
          <w:tcPr>
            <w:tcW w:w="5522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提高工作效率和准确性：通过自动化流程，例如数据输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z w:val="21"/>
              </w:rPr>
              <w:t>入、处理和报告生成，</w:t>
            </w:r>
            <w:r>
              <w:rPr>
                <w:rFonts w:ascii="Times New Roman" w:eastAsia="Times New Roman"/>
                <w:sz w:val="21"/>
              </w:rPr>
              <w:t>RPA</w:t>
            </w:r>
            <w:r>
              <w:rPr>
                <w:rFonts w:ascii="Times New Roman" w:eastAsia="Times New Roman"/>
                <w:spacing w:val="-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可以大大提高工作效率。而智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1"/>
          <w:pgSz w:w="11910" w:h="16840"/>
          <w:pgMar w:top="1520" w:right="1420" w:bottom="1380" w:left="1680" w:header="0" w:footer="1198"/>
          <w:pgNumType w:start="7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4"/>
        <w:gridCol w:w="5522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7"/>
          <w:jc w:val="left"/>
        </w:trPr>
        <w:tc>
          <w:tcPr>
            <w:tcW w:w="2774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2" w:type="dxa"/>
          </w:tcPr>
          <w:p>
            <w:pPr>
              <w:pStyle w:val="TableParagraph"/>
              <w:spacing w:before="23" w:line="278" w:lineRule="auto"/>
              <w:ind w:left="107" w:right="96"/>
              <w:rPr>
                <w:sz w:val="21"/>
              </w:rPr>
            </w:pPr>
            <w:r>
              <w:rPr>
                <w:spacing w:val="-2"/>
                <w:sz w:val="21"/>
              </w:rPr>
              <w:t>能决策系统可以帮助在复杂的数据集中做出快速、准确的</w:t>
            </w:r>
            <w:r>
              <w:rPr>
                <w:spacing w:val="-2"/>
                <w:sz w:val="21"/>
              </w:rPr>
              <w:t>决定，进一步提升效率和准确性。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z w:val="21"/>
              </w:rPr>
              <w:t>优化资源分配：智能决策系统可以通过预测分析来帮助</w:t>
            </w:r>
            <w:r>
              <w:rPr>
                <w:spacing w:val="1"/>
                <w:sz w:val="21"/>
              </w:rPr>
              <w:t>公司更有效地分配资源。例如，它可以预测哪些项目可能</w:t>
            </w:r>
            <w:r>
              <w:rPr>
                <w:spacing w:val="-7"/>
                <w:sz w:val="21"/>
              </w:rPr>
              <w:t>需要更多的投资，或者哪些部门可能需要更多的人员支持。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增强风险管理：智能决策系统可以帮助识别和评估潜在</w:t>
            </w:r>
            <w:r>
              <w:rPr>
                <w:spacing w:val="-3"/>
                <w:sz w:val="21"/>
              </w:rPr>
              <w:t xml:space="preserve">的风险，然后通过 </w:t>
            </w:r>
            <w:r>
              <w:rPr>
                <w:rFonts w:ascii="Times New Roman" w:eastAsia="Times New Roman"/>
                <w:sz w:val="21"/>
              </w:rPr>
              <w:t xml:space="preserve">RPA </w:t>
            </w:r>
            <w:r>
              <w:rPr>
                <w:sz w:val="21"/>
              </w:rPr>
              <w:t>实现自动化的风险管理过程。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提供个性化的客户体验：智能决策系统可以根据客户的</w:t>
            </w:r>
            <w:r>
              <w:rPr>
                <w:spacing w:val="-2"/>
                <w:sz w:val="21"/>
              </w:rPr>
              <w:t>个人喜好和行为模式，为他们提供个性化的建议和服务。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提高数据分析能力：智能决策系统能够更好地理解和利</w:t>
            </w:r>
            <w:r>
              <w:rPr>
                <w:spacing w:val="-2"/>
                <w:sz w:val="21"/>
              </w:rPr>
              <w:t>用大量数据，从而为业务决策提供更有价值的信息。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降低成本：通过自动化和优化业务流程，</w:t>
            </w:r>
            <w:r>
              <w:rPr>
                <w:rFonts w:ascii="Times New Roman" w:eastAsia="Times New Roman"/>
                <w:spacing w:val="-2"/>
                <w:sz w:val="21"/>
              </w:rPr>
              <w:t>RPA</w:t>
            </w:r>
            <w:r>
              <w:rPr>
                <w:rFonts w:ascii="Times New Roman" w:eastAsia="Times New Roman"/>
                <w:spacing w:val="-1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可以减少</w:t>
            </w:r>
            <w:r>
              <w:rPr>
                <w:spacing w:val="-2"/>
                <w:sz w:val="21"/>
              </w:rPr>
              <w:t>人工操作的需要，从而降低成本。同时，智能决策系统也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可以通过预测和优化资源使用来降低成本。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4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2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2"/>
        </w:rPr>
        <w:t xml:space="preserve">智能决策与 </w:t>
      </w:r>
      <w:r>
        <w:t>RPA</w:t>
      </w:r>
      <w:r>
        <w:rPr>
          <w:spacing w:val="-15"/>
        </w:rPr>
        <w:t xml:space="preserve"> 结合的优势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17"/>
        </w:rPr>
        <w:t xml:space="preserve">在当今快速发展的数字化时代， 智能决策支持和 </w:t>
      </w:r>
      <w:r>
        <w:t>RPA（</w:t>
      </w:r>
      <w:r>
        <w:rPr>
          <w:spacing w:val="-88"/>
        </w:rPr>
        <w:t xml:space="preserve"> </w:t>
      </w:r>
      <w:r>
        <w:t>Robotic Process Automation）技术的结合为企业和组织带来了巨大的优势。</w:t>
      </w:r>
      <w:r>
        <w:rPr>
          <w:spacing w:val="-2"/>
        </w:rPr>
        <w:t>本文将介绍这两项技术相结合所带来的诸多好处。</w:t>
      </w:r>
    </w:p>
    <w:p>
      <w:pPr>
        <w:pStyle w:val="ListParagraph"/>
        <w:numPr>
          <w:ilvl w:val="0"/>
          <w:numId w:val="27"/>
        </w:numPr>
        <w:tabs>
          <w:tab w:val="left" w:pos="401"/>
        </w:tabs>
        <w:spacing w:before="0" w:after="0" w:line="358" w:lineRule="exact"/>
        <w:ind w:left="401" w:right="0" w:hanging="281"/>
        <w:jc w:val="left"/>
        <w:rPr>
          <w:sz w:val="28"/>
        </w:rPr>
      </w:pPr>
      <w:r>
        <w:rPr>
          <w:spacing w:val="-2"/>
          <w:sz w:val="28"/>
        </w:rPr>
        <w:t>提高效率和生产力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145"/>
      </w:pPr>
      <w:r>
        <w:rPr>
          <w:spacing w:val="-2"/>
        </w:rPr>
        <w:t xml:space="preserve">通过将智能决策支持集成到 </w:t>
      </w:r>
      <w:r>
        <w:t>RPA</w:t>
      </w:r>
      <w:r>
        <w:rPr>
          <w:spacing w:val="-12"/>
        </w:rPr>
        <w:t xml:space="preserve"> 流程中，可以极大地提高工作效率和</w:t>
      </w:r>
      <w:r>
        <w:rPr>
          <w:spacing w:val="-2"/>
        </w:rPr>
        <w:t>生产力。智能决策支持可以帮助自动化处理大量数据，并根据数据分</w:t>
      </w:r>
      <w:r>
        <w:t>析结果提供相应的建议和指导，以便更好地执行任务。RPA</w:t>
      </w:r>
      <w:r>
        <w:rPr>
          <w:spacing w:val="-9"/>
        </w:rPr>
        <w:t xml:space="preserve"> 机器人则</w:t>
      </w:r>
      <w:r>
        <w:rPr>
          <w:spacing w:val="-9"/>
        </w:rPr>
        <w:t>可以根据这些建议和指导自动完成相关操作，大大提高了工作的效率。</w:t>
      </w:r>
    </w:p>
    <w:p>
      <w:pPr>
        <w:pStyle w:val="ListParagraph"/>
        <w:numPr>
          <w:ilvl w:val="0"/>
          <w:numId w:val="27"/>
        </w:numPr>
        <w:tabs>
          <w:tab w:val="left" w:pos="401"/>
        </w:tabs>
        <w:spacing w:before="0" w:after="0" w:line="358" w:lineRule="exact"/>
        <w:ind w:left="401" w:right="0" w:hanging="281"/>
        <w:jc w:val="left"/>
        <w:rPr>
          <w:sz w:val="28"/>
        </w:rPr>
      </w:pPr>
      <w:r>
        <w:rPr>
          <w:spacing w:val="-2"/>
          <w:sz w:val="28"/>
        </w:rPr>
        <w:t>降低人力成本</w:t>
      </w:r>
    </w:p>
    <w:p>
      <w:pPr>
        <w:pStyle w:val="BodyText"/>
        <w:spacing w:before="4" w:line="620" w:lineRule="atLeast"/>
        <w:ind w:left="120" w:right="378"/>
        <w:jc w:val="both"/>
      </w:pPr>
      <w:r>
        <w:rPr>
          <w:spacing w:val="-12"/>
        </w:rPr>
        <w:t xml:space="preserve">利用 </w:t>
      </w:r>
      <w:r>
        <w:rPr>
          <w:spacing w:val="-4"/>
        </w:rPr>
        <w:t>RPA</w:t>
      </w:r>
      <w:r>
        <w:rPr>
          <w:spacing w:val="-14"/>
        </w:rPr>
        <w:t xml:space="preserve"> 技术和智能决策支持可以显著降低人力成本。在传统的业务</w:t>
      </w:r>
      <w:r>
        <w:rPr>
          <w:spacing w:val="-4"/>
        </w:rPr>
        <w:t>流程中，许多重复性工作需要人工完成，这不仅费时费力，而且容易</w:t>
      </w:r>
      <w:r>
        <w:rPr>
          <w:spacing w:val="-9"/>
        </w:rPr>
        <w:t xml:space="preserve">出错。然而，通过采用 </w:t>
      </w:r>
      <w:r>
        <w:rPr>
          <w:spacing w:val="-6"/>
        </w:rPr>
        <w:t>RPA</w:t>
      </w:r>
      <w:r>
        <w:rPr>
          <w:spacing w:val="-11"/>
        </w:rPr>
        <w:t xml:space="preserve"> 机器人来执行这些重复性任务，可以节省</w:t>
      </w:r>
      <w:r>
        <w:rPr>
          <w:spacing w:val="-4"/>
        </w:rPr>
        <w:t>大量的人力资源。此外，智能决策支持还可以帮助优化业务流程，减</w:t>
      </w:r>
      <w:r>
        <w:rPr>
          <w:spacing w:val="-2"/>
        </w:rPr>
        <w:t>少不必要的步骤，进一步降低人力成本。</w:t>
      </w:r>
    </w:p>
    <w:p>
      <w:pPr>
        <w:spacing w:after="0" w:line="620" w:lineRule="atLeast"/>
        <w:jc w:val="both"/>
        <w:sectPr>
          <w:footerReference w:type="default" r:id="rId12"/>
          <w:type w:val="continuous"/>
          <w:pgSz w:w="11910" w:h="16840"/>
          <w:pgMar w:top="1400" w:right="1420" w:bottom="1380" w:left="1680" w:header="0" w:footer="1198"/>
          <w:pgNumType w:start="8"/>
          <w:cols w:space="708"/>
        </w:sectPr>
      </w:pPr>
    </w:p>
    <w:p>
      <w:pPr>
        <w:pStyle w:val="ListParagraph"/>
        <w:numPr>
          <w:ilvl w:val="0"/>
          <w:numId w:val="27"/>
        </w:numPr>
        <w:tabs>
          <w:tab w:val="left" w:pos="401"/>
        </w:tabs>
        <w:spacing w:before="37" w:after="0" w:line="240" w:lineRule="auto"/>
        <w:ind w:left="401" w:right="0" w:hanging="281"/>
        <w:jc w:val="left"/>
        <w:rPr>
          <w:sz w:val="28"/>
        </w:rPr>
      </w:pPr>
      <w:r>
        <w:rPr>
          <w:spacing w:val="-2"/>
          <w:sz w:val="28"/>
        </w:rPr>
        <w:t>提升准确性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12"/>
        </w:rPr>
        <w:t xml:space="preserve">由于 </w:t>
      </w:r>
      <w:r>
        <w:rPr>
          <w:spacing w:val="-4"/>
        </w:rPr>
        <w:t>RPA</w:t>
      </w:r>
      <w:r>
        <w:rPr>
          <w:spacing w:val="-15"/>
        </w:rPr>
        <w:t xml:space="preserve"> 机器人是基于规则进行自动执行的，因此在处理大量数据时</w:t>
      </w:r>
      <w:r>
        <w:rPr>
          <w:spacing w:val="-8"/>
        </w:rPr>
        <w:t xml:space="preserve">很难保证准确性。然而，通过将智能决策支持与 </w:t>
      </w:r>
      <w:r>
        <w:rPr>
          <w:spacing w:val="-6"/>
        </w:rPr>
        <w:t>RPA</w:t>
      </w:r>
      <w:r>
        <w:rPr>
          <w:spacing w:val="-11"/>
        </w:rPr>
        <w:t xml:space="preserve"> 相结合，可以有</w:t>
      </w:r>
      <w:r>
        <w:rPr>
          <w:spacing w:val="-12"/>
        </w:rPr>
        <w:t>效解决这个问题。智能决策支持可以根据实时数据和算法模型对业务</w:t>
      </w:r>
      <w:r>
        <w:rPr>
          <w:spacing w:val="-2"/>
        </w:rPr>
        <w:t>流程进行动态调整，从而提高整个过程的准确性。</w:t>
      </w:r>
    </w:p>
    <w:p>
      <w:pPr>
        <w:pStyle w:val="ListParagraph"/>
        <w:numPr>
          <w:ilvl w:val="0"/>
          <w:numId w:val="27"/>
        </w:numPr>
        <w:tabs>
          <w:tab w:val="left" w:pos="401"/>
        </w:tabs>
        <w:spacing w:before="0" w:after="0" w:line="358" w:lineRule="exact"/>
        <w:ind w:left="401" w:right="0" w:hanging="281"/>
        <w:jc w:val="left"/>
        <w:rPr>
          <w:sz w:val="28"/>
        </w:rPr>
      </w:pPr>
      <w:r>
        <w:rPr>
          <w:spacing w:val="-2"/>
          <w:sz w:val="28"/>
        </w:rPr>
        <w:t>实现智能化运营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9"/>
        </w:rPr>
        <w:t>随着人工智能技术的不断发展，智能决策支持已经成为企业实现智能</w:t>
      </w:r>
      <w:r>
        <w:rPr>
          <w:spacing w:val="-8"/>
        </w:rPr>
        <w:t xml:space="preserve">化运营的重要工具之一。通过将智能决策支持与 </w:t>
      </w:r>
      <w:r>
        <w:rPr>
          <w:spacing w:val="-6"/>
        </w:rPr>
        <w:t>RPA</w:t>
      </w:r>
      <w:r>
        <w:rPr>
          <w:spacing w:val="-11"/>
        </w:rPr>
        <w:t xml:space="preserve"> 相结合，可以使</w:t>
      </w:r>
      <w:r>
        <w:rPr>
          <w:spacing w:val="-4"/>
        </w:rPr>
        <w:t>企业的业务流程更加智能化、高效化和便捷化。例如，智能决策支持</w:t>
      </w:r>
      <w:r>
        <w:rPr>
          <w:spacing w:val="-6"/>
        </w:rPr>
        <w:t>可以根据实时数据分析为企业提供更精准的市场预测、风险评估和策</w:t>
      </w:r>
      <w:r>
        <w:rPr>
          <w:spacing w:val="-10"/>
        </w:rPr>
        <w:t xml:space="preserve">略调整，而 </w:t>
      </w:r>
      <w:r>
        <w:rPr>
          <w:spacing w:val="-6"/>
        </w:rPr>
        <w:t>RPA</w:t>
      </w:r>
      <w:r>
        <w:rPr>
          <w:spacing w:val="-11"/>
        </w:rPr>
        <w:t xml:space="preserve"> 机器人则可以根据这些建议自动执行相关操作，使企</w:t>
      </w:r>
      <w:r>
        <w:rPr>
          <w:spacing w:val="-2"/>
        </w:rPr>
        <w:t>业的运营更加智能化和高效化。</w:t>
      </w:r>
    </w:p>
    <w:p>
      <w:pPr>
        <w:pStyle w:val="ListParagraph"/>
        <w:numPr>
          <w:ilvl w:val="0"/>
          <w:numId w:val="27"/>
        </w:numPr>
        <w:tabs>
          <w:tab w:val="left" w:pos="401"/>
        </w:tabs>
        <w:spacing w:before="0" w:after="0" w:line="357" w:lineRule="exact"/>
        <w:ind w:left="401" w:right="0" w:hanging="281"/>
        <w:jc w:val="left"/>
        <w:rPr>
          <w:sz w:val="28"/>
        </w:rPr>
      </w:pPr>
      <w:r>
        <w:rPr>
          <w:spacing w:val="-2"/>
          <w:sz w:val="28"/>
        </w:rPr>
        <w:t>提高客户满意度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1"/>
        </w:rPr>
        <w:t xml:space="preserve">采用智能决策支持与 </w:t>
      </w:r>
      <w:r>
        <w:t>RPA</w:t>
      </w:r>
      <w:r>
        <w:rPr>
          <w:spacing w:val="-5"/>
        </w:rPr>
        <w:t xml:space="preserve"> 技术可以改善客户体验并提高客户满意度。</w:t>
      </w:r>
      <w:r>
        <w:t>通过自动处理大量的日常事务，RPA</w:t>
      </w:r>
      <w:r>
        <w:rPr>
          <w:spacing w:val="-7"/>
        </w:rPr>
        <w:t xml:space="preserve"> 机器人提供了更快捷、准确和便</w:t>
      </w:r>
      <w:r>
        <w:t xml:space="preserve"> </w:t>
      </w:r>
      <w:r>
        <w:rPr>
          <w:spacing w:val="-2"/>
        </w:rPr>
        <w:t>捷的服务。同时，智能决策支持可以根据客户需求和历史交易记录等</w:t>
      </w:r>
      <w:r>
        <w:rPr>
          <w:spacing w:val="-2"/>
        </w:rPr>
        <w:t xml:space="preserve"> </w:t>
      </w:r>
      <w:r>
        <w:rPr>
          <w:spacing w:val="-8"/>
        </w:rPr>
        <w:t>数据为客户提供个性化的服务和建议，进一步提高客户的满意度和忠</w:t>
      </w:r>
      <w:r>
        <w:rPr>
          <w:spacing w:val="-2"/>
        </w:rPr>
        <w:t xml:space="preserve"> </w:t>
      </w:r>
      <w:r>
        <w:rPr>
          <w:spacing w:val="-4"/>
        </w:rPr>
        <w:t>诚度。</w:t>
      </w:r>
    </w:p>
    <w:p>
      <w:pPr>
        <w:pStyle w:val="BodyText"/>
        <w:spacing w:line="417" w:lineRule="auto"/>
        <w:ind w:left="120" w:right="378"/>
        <w:jc w:val="both"/>
      </w:pPr>
      <w:r>
        <w:rPr>
          <w:spacing w:val="-8"/>
        </w:rPr>
        <w:t xml:space="preserve">总之，将智能决策支持与 </w:t>
      </w:r>
      <w:r>
        <w:rPr>
          <w:spacing w:val="-6"/>
        </w:rPr>
        <w:t>RPA</w:t>
      </w:r>
      <w:r>
        <w:rPr>
          <w:spacing w:val="-11"/>
        </w:rPr>
        <w:t xml:space="preserve"> 技术相结合，可以为企业和组织带来诸</w:t>
      </w:r>
      <w:r>
        <w:rPr>
          <w:spacing w:val="-4"/>
        </w:rPr>
        <w:t>多优势，包括提高效率和生产力、降低人力成本、提高准确性、实现</w:t>
      </w:r>
      <w:r>
        <w:rPr>
          <w:spacing w:val="-4"/>
        </w:rPr>
        <w:t>智能化运营以及提高客户满意度等方面。因此，越来越多的企业和组</w:t>
      </w:r>
      <w:r>
        <w:rPr>
          <w:spacing w:val="-2"/>
        </w:rPr>
        <w:t>织开始采用这种技术组合以获得更大的竞争优势。</w:t>
      </w:r>
    </w:p>
    <w:p>
      <w:pPr>
        <w:spacing w:after="0"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https://d.book118.com/197066162152006050</w:t>
        </w:r>
      </w:hyperlink>
    </w:p>
    <w:p>
      <w:pPr>
        <w:spacing w:after="0" w:line="417" w:lineRule="auto"/>
        <w:jc w:val="both"/>
      </w:pPr>
    </w:p>
    <w:sectPr>
      <w:footerReference w:type="default" r:id="rId14"/>
      <w:pgSz w:w="11910" w:h="16840"/>
      <w:pgMar w:top="1520" w:right="1420" w:bottom="1380" w:left="1680" w:header="0" w:footer="1198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358E46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">
    <w:nsid w:val="07BCC70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63"/>
      </w:pPr>
      <w:rPr>
        <w:rFonts w:hint="default"/>
        <w:lang w:val="en-US" w:eastAsia="zh-CN" w:bidi="ar-SA"/>
      </w:rPr>
    </w:lvl>
  </w:abstractNum>
  <w:abstractNum w:abstractNumId="2">
    <w:nsid w:val="0817DE3D"/>
    <w:multiLevelType w:val="hybridMultilevel"/>
    <w:tmpl w:val="00000000"/>
    <w:lvl w:ilvl="0">
      <w:start w:val="5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8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8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5" w:hanging="263"/>
      </w:pPr>
      <w:rPr>
        <w:rFonts w:hint="default"/>
        <w:lang w:val="en-US" w:eastAsia="zh-CN" w:bidi="ar-SA"/>
      </w:rPr>
    </w:lvl>
  </w:abstractNum>
  <w:abstractNum w:abstractNumId="3">
    <w:nsid w:val="1F5AD2D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3"/>
      </w:pPr>
      <w:rPr>
        <w:rFonts w:hint="default"/>
        <w:lang w:val="en-US" w:eastAsia="zh-CN" w:bidi="ar-SA"/>
      </w:rPr>
    </w:lvl>
  </w:abstractNum>
  <w:abstractNum w:abstractNumId="4">
    <w:nsid w:val="246B3338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3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1" w:hanging="263"/>
      </w:pPr>
      <w:rPr>
        <w:rFonts w:hint="default"/>
        <w:lang w:val="en-US" w:eastAsia="zh-CN" w:bidi="ar-SA"/>
      </w:rPr>
    </w:lvl>
  </w:abstractNum>
  <w:abstractNum w:abstractNumId="5">
    <w:nsid w:val="271DE393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6">
    <w:nsid w:val="2802F65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3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1" w:hanging="263"/>
      </w:pPr>
      <w:rPr>
        <w:rFonts w:hint="default"/>
        <w:lang w:val="en-US" w:eastAsia="zh-CN" w:bidi="ar-SA"/>
      </w:rPr>
    </w:lvl>
  </w:abstractNum>
  <w:abstractNum w:abstractNumId="7">
    <w:nsid w:val="2B9EF33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8">
    <w:nsid w:val="2BD18956"/>
    <w:multiLevelType w:val="hybridMultilevel"/>
    <w:tmpl w:val="00000000"/>
    <w:lvl w:ilvl="0">
      <w:start w:val="1"/>
      <w:numFmt w:val="decimal"/>
      <w:lvlText w:val="%1."/>
      <w:lvlJc w:val="left"/>
      <w:pPr>
        <w:ind w:left="401" w:hanging="28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40" w:hanging="2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81" w:hanging="2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21" w:hanging="2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762" w:hanging="2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03" w:hanging="2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43" w:hanging="2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84" w:hanging="2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24" w:hanging="281"/>
      </w:pPr>
      <w:rPr>
        <w:rFonts w:hint="default"/>
        <w:lang w:val="en-US" w:eastAsia="zh-CN" w:bidi="ar-SA"/>
      </w:rPr>
    </w:lvl>
  </w:abstractNum>
  <w:abstractNum w:abstractNumId="9">
    <w:nsid w:val="2C0A3F2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0">
    <w:nsid w:val="2ECB54E9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3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1" w:hanging="263"/>
      </w:pPr>
      <w:rPr>
        <w:rFonts w:hint="default"/>
        <w:lang w:val="en-US" w:eastAsia="zh-CN" w:bidi="ar-SA"/>
      </w:rPr>
    </w:lvl>
  </w:abstractNum>
  <w:abstractNum w:abstractNumId="11">
    <w:nsid w:val="3229F75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1"/>
      </w:pPr>
      <w:rPr>
        <w:rFonts w:hint="default"/>
        <w:lang w:val="en-US" w:eastAsia="zh-CN" w:bidi="ar-SA"/>
      </w:rPr>
    </w:lvl>
  </w:abstractNum>
  <w:abstractNum w:abstractNumId="12">
    <w:nsid w:val="34E3F93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3638D0A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3"/>
      </w:pPr>
      <w:rPr>
        <w:rFonts w:hint="default"/>
        <w:lang w:val="en-US" w:eastAsia="zh-CN" w:bidi="ar-SA"/>
      </w:rPr>
    </w:lvl>
  </w:abstractNum>
  <w:abstractNum w:abstractNumId="14">
    <w:nsid w:val="38ED285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3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1" w:hanging="263"/>
      </w:pPr>
      <w:rPr>
        <w:rFonts w:hint="default"/>
        <w:lang w:val="en-US" w:eastAsia="zh-CN" w:bidi="ar-SA"/>
      </w:rPr>
    </w:lvl>
  </w:abstractNum>
  <w:abstractNum w:abstractNumId="15">
    <w:nsid w:val="3C08D95C"/>
    <w:multiLevelType w:val="hybridMultilevel"/>
    <w:tmpl w:val="00000000"/>
    <w:lvl w:ilvl="0">
      <w:start w:val="1"/>
      <w:numFmt w:val="decimal"/>
      <w:lvlText w:val="[%1]"/>
      <w:lvlJc w:val="left"/>
      <w:pPr>
        <w:ind w:left="693" w:hanging="57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10" w:hanging="57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21" w:hanging="57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31" w:hanging="57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42" w:hanging="57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53" w:hanging="57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63" w:hanging="57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74" w:hanging="57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4" w:hanging="574"/>
      </w:pPr>
      <w:rPr>
        <w:rFonts w:hint="default"/>
        <w:lang w:val="en-US" w:eastAsia="zh-CN" w:bidi="ar-SA"/>
      </w:rPr>
    </w:lvl>
  </w:abstractNum>
  <w:abstractNum w:abstractNumId="16">
    <w:nsid w:val="3C1F0FE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63"/>
      </w:pPr>
      <w:rPr>
        <w:rFonts w:hint="default"/>
        <w:lang w:val="en-US" w:eastAsia="zh-CN" w:bidi="ar-SA"/>
      </w:rPr>
    </w:lvl>
  </w:abstractNum>
  <w:abstractNum w:abstractNumId="17">
    <w:nsid w:val="3C5CA05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8">
    <w:nsid w:val="3E381B53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8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8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5" w:hanging="263"/>
      </w:pPr>
      <w:rPr>
        <w:rFonts w:hint="default"/>
        <w:lang w:val="en-US" w:eastAsia="zh-CN" w:bidi="ar-SA"/>
      </w:rPr>
    </w:lvl>
  </w:abstractNum>
  <w:abstractNum w:abstractNumId="19">
    <w:nsid w:val="3EB4EA4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63"/>
      </w:pPr>
      <w:rPr>
        <w:rFonts w:hint="default"/>
        <w:lang w:val="en-US" w:eastAsia="zh-CN" w:bidi="ar-SA"/>
      </w:rPr>
    </w:lvl>
  </w:abstractNum>
  <w:abstractNum w:abstractNumId="20">
    <w:nsid w:val="43A6C0D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10"/>
      </w:pPr>
      <w:rPr>
        <w:rFonts w:hint="default"/>
        <w:lang w:val="en-US" w:eastAsia="zh-CN" w:bidi="ar-SA"/>
      </w:rPr>
    </w:lvl>
  </w:abstractNum>
  <w:abstractNum w:abstractNumId="21">
    <w:nsid w:val="4CF31A47"/>
    <w:multiLevelType w:val="hybridMultilevel"/>
    <w:tmpl w:val="00000000"/>
    <w:lvl w:ilvl="0">
      <w:start w:val="1"/>
      <w:numFmt w:val="decimal"/>
      <w:lvlText w:val="%1."/>
      <w:lvlJc w:val="left"/>
      <w:pPr>
        <w:ind w:left="374" w:hanging="2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1" w:hanging="26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4" w:hanging="26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8" w:hanging="267"/>
      </w:pPr>
      <w:rPr>
        <w:rFonts w:hint="default"/>
        <w:lang w:val="en-US" w:eastAsia="zh-CN" w:bidi="ar-SA"/>
      </w:rPr>
    </w:lvl>
  </w:abstractNum>
  <w:abstractNum w:abstractNumId="22">
    <w:nsid w:val="4F4753BC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3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1" w:hanging="263"/>
      </w:pPr>
      <w:rPr>
        <w:rFonts w:hint="default"/>
        <w:lang w:val="en-US" w:eastAsia="zh-CN" w:bidi="ar-SA"/>
      </w:rPr>
    </w:lvl>
  </w:abstractNum>
  <w:abstractNum w:abstractNumId="23">
    <w:nsid w:val="503ADCF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516EEB1F"/>
    <w:multiLevelType w:val="hybridMultilevel"/>
    <w:tmpl w:val="00000000"/>
    <w:lvl w:ilvl="0">
      <w:start w:val="3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63"/>
      </w:pPr>
      <w:rPr>
        <w:rFonts w:hint="default"/>
        <w:lang w:val="en-US" w:eastAsia="zh-CN" w:bidi="ar-SA"/>
      </w:rPr>
    </w:lvl>
  </w:abstractNum>
  <w:abstractNum w:abstractNumId="25">
    <w:nsid w:val="518379E7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8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8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5" w:hanging="263"/>
      </w:pPr>
      <w:rPr>
        <w:rFonts w:hint="default"/>
        <w:lang w:val="en-US" w:eastAsia="zh-CN" w:bidi="ar-SA"/>
      </w:rPr>
    </w:lvl>
  </w:abstractNum>
  <w:abstractNum w:abstractNumId="26">
    <w:nsid w:val="55E0711F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368"/>
      </w:pPr>
      <w:rPr>
        <w:rFonts w:hint="default"/>
        <w:lang w:val="en-US" w:eastAsia="zh-CN" w:bidi="ar-SA"/>
      </w:rPr>
    </w:lvl>
  </w:abstractNum>
  <w:abstractNum w:abstractNumId="27">
    <w:nsid w:val="57576FF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8">
    <w:nsid w:val="57C0520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29">
    <w:nsid w:val="59EEA52B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0">
    <w:nsid w:val="5AAC4312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63"/>
      </w:pPr>
      <w:rPr>
        <w:rFonts w:hint="default"/>
        <w:lang w:val="en-US" w:eastAsia="zh-CN" w:bidi="ar-SA"/>
      </w:rPr>
    </w:lvl>
  </w:abstractNum>
  <w:abstractNum w:abstractNumId="31">
    <w:nsid w:val="5B1FCA2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63"/>
      </w:pPr>
      <w:rPr>
        <w:rFonts w:hint="default"/>
        <w:lang w:val="en-US" w:eastAsia="zh-CN" w:bidi="ar-SA"/>
      </w:rPr>
    </w:lvl>
  </w:abstractNum>
  <w:abstractNum w:abstractNumId="32">
    <w:nsid w:val="665DABBC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8" w:hanging="263"/>
      </w:pPr>
      <w:rPr>
        <w:rFonts w:hint="default"/>
        <w:lang w:val="en-US" w:eastAsia="zh-CN" w:bidi="ar-SA"/>
      </w:rPr>
    </w:lvl>
  </w:abstractNum>
  <w:abstractNum w:abstractNumId="33">
    <w:nsid w:val="6C27DF53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8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8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5" w:hanging="263"/>
      </w:pPr>
      <w:rPr>
        <w:rFonts w:hint="default"/>
        <w:lang w:val="en-US" w:eastAsia="zh-CN" w:bidi="ar-SA"/>
      </w:rPr>
    </w:lvl>
  </w:abstractNum>
  <w:abstractNum w:abstractNumId="34">
    <w:nsid w:val="72EAB2A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35">
    <w:nsid w:val="7639B2A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63"/>
      </w:pPr>
      <w:rPr>
        <w:rFonts w:hint="default"/>
        <w:lang w:val="en-US" w:eastAsia="zh-CN" w:bidi="ar-SA"/>
      </w:rPr>
    </w:lvl>
  </w:abstractNum>
  <w:abstractNum w:abstractNumId="36">
    <w:nsid w:val="7DBF67C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63"/>
      </w:pPr>
      <w:rPr>
        <w:rFonts w:hint="default"/>
        <w:lang w:val="en-US" w:eastAsia="zh-CN" w:bidi="ar-SA"/>
      </w:rPr>
    </w:lvl>
  </w:abstractNum>
  <w:abstractNum w:abstractNumId="37">
    <w:nsid w:val="7E5E577D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368"/>
      </w:pPr>
      <w:rPr>
        <w:rFonts w:hint="default"/>
        <w:lang w:val="en-US" w:eastAsia="zh-CN" w:bidi="ar-SA"/>
      </w:rPr>
    </w:lvl>
  </w:abstractNum>
  <w:num w:numId="1">
    <w:abstractNumId w:val="15"/>
  </w:num>
  <w:num w:numId="2">
    <w:abstractNumId w:val="21"/>
  </w:num>
  <w:num w:numId="3">
    <w:abstractNumId w:val="32"/>
  </w:num>
  <w:num w:numId="4">
    <w:abstractNumId w:val="9"/>
  </w:num>
  <w:num w:numId="5">
    <w:abstractNumId w:val="13"/>
  </w:num>
  <w:num w:numId="6">
    <w:abstractNumId w:val="28"/>
  </w:num>
  <w:num w:numId="7">
    <w:abstractNumId w:val="37"/>
  </w:num>
  <w:num w:numId="8">
    <w:abstractNumId w:val="33"/>
  </w:num>
  <w:num w:numId="9">
    <w:abstractNumId w:val="3"/>
  </w:num>
  <w:num w:numId="10">
    <w:abstractNumId w:val="34"/>
  </w:num>
  <w:num w:numId="11">
    <w:abstractNumId w:val="20"/>
  </w:num>
  <w:num w:numId="12">
    <w:abstractNumId w:val="17"/>
  </w:num>
  <w:num w:numId="13">
    <w:abstractNumId w:val="23"/>
  </w:num>
  <w:num w:numId="14">
    <w:abstractNumId w:val="5"/>
  </w:num>
  <w:num w:numId="15">
    <w:abstractNumId w:val="12"/>
  </w:num>
  <w:num w:numId="16">
    <w:abstractNumId w:val="29"/>
  </w:num>
  <w:num w:numId="17">
    <w:abstractNumId w:val="11"/>
  </w:num>
  <w:num w:numId="18">
    <w:abstractNumId w:val="26"/>
  </w:num>
  <w:num w:numId="19">
    <w:abstractNumId w:val="24"/>
  </w:num>
  <w:num w:numId="20">
    <w:abstractNumId w:val="16"/>
  </w:num>
  <w:num w:numId="21">
    <w:abstractNumId w:val="7"/>
  </w:num>
  <w:num w:numId="22">
    <w:abstractNumId w:val="22"/>
  </w:num>
  <w:num w:numId="23">
    <w:abstractNumId w:val="6"/>
  </w:num>
  <w:num w:numId="24">
    <w:abstractNumId w:val="4"/>
  </w:num>
  <w:num w:numId="25">
    <w:abstractNumId w:val="14"/>
  </w:num>
  <w:num w:numId="26">
    <w:abstractNumId w:val="10"/>
  </w:num>
  <w:num w:numId="27">
    <w:abstractNumId w:val="8"/>
  </w:num>
  <w:num w:numId="28">
    <w:abstractNumId w:val="30"/>
  </w:num>
  <w:num w:numId="29">
    <w:abstractNumId w:val="27"/>
  </w:num>
  <w:num w:numId="30">
    <w:abstractNumId w:val="2"/>
  </w:num>
  <w:num w:numId="31">
    <w:abstractNumId w:val="25"/>
  </w:num>
  <w:num w:numId="32">
    <w:abstractNumId w:val="18"/>
  </w:num>
  <w:num w:numId="33">
    <w:abstractNumId w:val="0"/>
  </w:num>
  <w:num w:numId="34">
    <w:abstractNumId w:val="31"/>
  </w:num>
  <w:num w:numId="35">
    <w:abstractNumId w:val="1"/>
  </w:num>
  <w:num w:numId="36">
    <w:abstractNumId w:val="35"/>
  </w:num>
  <w:num w:numId="37">
    <w:abstractNumId w:val="19"/>
  </w:num>
  <w:num w:numId="38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561" w:right="182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hyperlink" Target="https://d.book118.com/197066162152006050" TargetMode="External" /><Relationship Id="rId14" Type="http://schemas.openxmlformats.org/officeDocument/2006/relationships/footer" Target="footer9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2024-03-05T04:12:13Z</dcterms:created>
  <dcterms:modified xsi:type="dcterms:W3CDTF">2024-03-05T04:12:13Z</dcterms:modified>
</cp:coreProperties>
</file>