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情侣装项目建议书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09" w:history="1">
        <w:r>
          <w:rPr>
            <w:rFonts w:ascii="仿宋" w:eastAsia="仿宋" w:hAnsi="仿宋" w:cs="仿宋" w:hint="eastAsia"/>
            <w:lang w:eastAsia="zh-CN"/>
          </w:rPr>
          <w:t>概论</w:t>
        </w:r>
        <w:r>
          <w:tab/>
        </w:r>
        <w:r>
          <w:fldChar w:fldCharType="begin"/>
        </w:r>
        <w:r>
          <w:instrText xml:space="preserve"> PAGEREF _Toc26109 \h </w:instrText>
        </w:r>
        <w:r>
          <w:fldChar w:fldCharType="separate"/>
        </w:r>
        <w:r>
          <w:t>3</w:t>
        </w:r>
        <w:r>
          <w:fldChar w:fldCharType="end"/>
        </w:r>
      </w:hyperlink>
    </w:p>
    <w:p>
      <w:pPr>
        <w:pStyle w:val="TOC1"/>
        <w:tabs>
          <w:tab w:val="right" w:leader="dot" w:pos="8306"/>
        </w:tabs>
      </w:pPr>
      <w:hyperlink w:anchor="_Toc9268" w:history="1">
        <w:r>
          <w:rPr>
            <w:rFonts w:ascii="仿宋" w:eastAsia="仿宋" w:hAnsi="仿宋" w:cs="仿宋" w:hint="eastAsia"/>
            <w:lang w:eastAsia="zh-CN"/>
          </w:rPr>
          <w:t>一、情侣装项目概论</w:t>
        </w:r>
        <w:r>
          <w:tab/>
        </w:r>
        <w:r>
          <w:fldChar w:fldCharType="begin"/>
        </w:r>
        <w:r>
          <w:instrText xml:space="preserve"> PAGEREF _Toc9268 \h </w:instrText>
        </w:r>
        <w:r>
          <w:fldChar w:fldCharType="separate"/>
        </w:r>
        <w:r>
          <w:t>3</w:t>
        </w:r>
        <w:r>
          <w:fldChar w:fldCharType="end"/>
        </w:r>
      </w:hyperlink>
    </w:p>
    <w:p>
      <w:pPr>
        <w:pStyle w:val="TOC2"/>
        <w:tabs>
          <w:tab w:val="right" w:leader="dot" w:pos="8306"/>
        </w:tabs>
      </w:pPr>
      <w:hyperlink w:anchor="_Toc9079" w:history="1">
        <w:r>
          <w:rPr>
            <w:rFonts w:ascii="仿宋" w:eastAsia="仿宋" w:hAnsi="仿宋" w:cs="仿宋" w:hint="eastAsia"/>
            <w:lang w:eastAsia="zh-CN"/>
          </w:rPr>
          <w:t>(一)、创新计划及情侣装项目性质</w:t>
        </w:r>
        <w:r>
          <w:tab/>
        </w:r>
        <w:r>
          <w:fldChar w:fldCharType="begin"/>
        </w:r>
        <w:r>
          <w:instrText xml:space="preserve"> PAGEREF _Toc9079 \h </w:instrText>
        </w:r>
        <w:r>
          <w:fldChar w:fldCharType="separate"/>
        </w:r>
        <w:r>
          <w:t>3</w:t>
        </w:r>
        <w:r>
          <w:fldChar w:fldCharType="end"/>
        </w:r>
      </w:hyperlink>
    </w:p>
    <w:p>
      <w:pPr>
        <w:pStyle w:val="TOC2"/>
        <w:tabs>
          <w:tab w:val="right" w:leader="dot" w:pos="8306"/>
        </w:tabs>
      </w:pPr>
      <w:hyperlink w:anchor="_Toc21483" w:history="1">
        <w:r>
          <w:rPr>
            <w:rFonts w:ascii="仿宋" w:eastAsia="仿宋" w:hAnsi="仿宋" w:cs="仿宋" w:hint="eastAsia"/>
            <w:lang w:eastAsia="zh-CN"/>
          </w:rPr>
          <w:t>(二)、主管单位与情侣装项目执行方</w:t>
        </w:r>
        <w:r>
          <w:tab/>
        </w:r>
        <w:r>
          <w:fldChar w:fldCharType="begin"/>
        </w:r>
        <w:r>
          <w:instrText xml:space="preserve"> PAGEREF _Toc21483 \h </w:instrText>
        </w:r>
        <w:r>
          <w:fldChar w:fldCharType="separate"/>
        </w:r>
        <w:r>
          <w:t>3</w:t>
        </w:r>
        <w:r>
          <w:fldChar w:fldCharType="end"/>
        </w:r>
      </w:hyperlink>
    </w:p>
    <w:p>
      <w:pPr>
        <w:pStyle w:val="TOC2"/>
        <w:tabs>
          <w:tab w:val="right" w:leader="dot" w:pos="8306"/>
        </w:tabs>
      </w:pPr>
      <w:hyperlink w:anchor="_Toc25606" w:history="1">
        <w:r>
          <w:rPr>
            <w:rFonts w:ascii="仿宋" w:eastAsia="仿宋" w:hAnsi="仿宋" w:cs="仿宋" w:hint="eastAsia"/>
            <w:lang w:eastAsia="zh-CN"/>
          </w:rPr>
          <w:t>(三)、战略协作伙伴</w:t>
        </w:r>
        <w:r>
          <w:tab/>
        </w:r>
        <w:r>
          <w:fldChar w:fldCharType="begin"/>
        </w:r>
        <w:r>
          <w:instrText xml:space="preserve"> PAGEREF _Toc25606 \h </w:instrText>
        </w:r>
        <w:r>
          <w:fldChar w:fldCharType="separate"/>
        </w:r>
        <w:r>
          <w:t>4</w:t>
        </w:r>
        <w:r>
          <w:fldChar w:fldCharType="end"/>
        </w:r>
      </w:hyperlink>
    </w:p>
    <w:p>
      <w:pPr>
        <w:pStyle w:val="TOC2"/>
        <w:tabs>
          <w:tab w:val="right" w:leader="dot" w:pos="8306"/>
        </w:tabs>
      </w:pPr>
      <w:hyperlink w:anchor="_Toc2749" w:history="1">
        <w:r>
          <w:rPr>
            <w:rFonts w:ascii="仿宋" w:eastAsia="仿宋" w:hAnsi="仿宋" w:cs="仿宋" w:hint="eastAsia"/>
            <w:lang w:eastAsia="zh-CN"/>
          </w:rPr>
          <w:t>(四)、情侣装项目提出背景和合理性</w:t>
        </w:r>
        <w:r>
          <w:tab/>
        </w:r>
        <w:r>
          <w:fldChar w:fldCharType="begin"/>
        </w:r>
        <w:r>
          <w:instrText xml:space="preserve"> PAGEREF _Toc2749 \h </w:instrText>
        </w:r>
        <w:r>
          <w:fldChar w:fldCharType="separate"/>
        </w:r>
        <w:r>
          <w:t>5</w:t>
        </w:r>
        <w:r>
          <w:fldChar w:fldCharType="end"/>
        </w:r>
      </w:hyperlink>
    </w:p>
    <w:p>
      <w:pPr>
        <w:pStyle w:val="TOC2"/>
        <w:tabs>
          <w:tab w:val="right" w:leader="dot" w:pos="8306"/>
        </w:tabs>
      </w:pPr>
      <w:hyperlink w:anchor="_Toc7985" w:history="1">
        <w:r>
          <w:rPr>
            <w:rFonts w:ascii="仿宋" w:eastAsia="仿宋" w:hAnsi="仿宋" w:cs="仿宋" w:hint="eastAsia"/>
            <w:lang w:eastAsia="zh-CN"/>
          </w:rPr>
          <w:t>(五)、情侣装项目选址和土地综合评估</w:t>
        </w:r>
        <w:r>
          <w:tab/>
        </w:r>
        <w:r>
          <w:fldChar w:fldCharType="begin"/>
        </w:r>
        <w:r>
          <w:instrText xml:space="preserve"> PAGEREF _Toc7985 \h </w:instrText>
        </w:r>
        <w:r>
          <w:fldChar w:fldCharType="separate"/>
        </w:r>
        <w:r>
          <w:t>7</w:t>
        </w:r>
        <w:r>
          <w:fldChar w:fldCharType="end"/>
        </w:r>
      </w:hyperlink>
    </w:p>
    <w:p>
      <w:pPr>
        <w:pStyle w:val="TOC2"/>
        <w:tabs>
          <w:tab w:val="right" w:leader="dot" w:pos="8306"/>
        </w:tabs>
      </w:pPr>
      <w:hyperlink w:anchor="_Toc24314" w:history="1">
        <w:r>
          <w:rPr>
            <w:rFonts w:ascii="仿宋" w:eastAsia="仿宋" w:hAnsi="仿宋" w:cs="仿宋" w:hint="eastAsia"/>
            <w:lang w:eastAsia="zh-CN"/>
          </w:rPr>
          <w:t>(六)、土木工程建设目标</w:t>
        </w:r>
        <w:r>
          <w:tab/>
        </w:r>
        <w:r>
          <w:fldChar w:fldCharType="begin"/>
        </w:r>
        <w:r>
          <w:instrText xml:space="preserve"> PAGEREF _Toc24314 \h </w:instrText>
        </w:r>
        <w:r>
          <w:fldChar w:fldCharType="separate"/>
        </w:r>
        <w:r>
          <w:t>8</w:t>
        </w:r>
        <w:r>
          <w:fldChar w:fldCharType="end"/>
        </w:r>
      </w:hyperlink>
    </w:p>
    <w:p>
      <w:pPr>
        <w:pStyle w:val="TOC2"/>
        <w:tabs>
          <w:tab w:val="right" w:leader="dot" w:pos="8306"/>
        </w:tabs>
      </w:pPr>
      <w:hyperlink w:anchor="_Toc9056" w:history="1">
        <w:r>
          <w:rPr>
            <w:rFonts w:ascii="仿宋" w:eastAsia="仿宋" w:hAnsi="仿宋" w:cs="仿宋" w:hint="eastAsia"/>
            <w:lang w:eastAsia="zh-CN"/>
          </w:rPr>
          <w:t>(七)、设备采购计划</w:t>
        </w:r>
        <w:r>
          <w:tab/>
        </w:r>
        <w:r>
          <w:fldChar w:fldCharType="begin"/>
        </w:r>
        <w:r>
          <w:instrText xml:space="preserve"> PAGEREF _Toc9056 \h </w:instrText>
        </w:r>
        <w:r>
          <w:fldChar w:fldCharType="separate"/>
        </w:r>
        <w:r>
          <w:t>8</w:t>
        </w:r>
        <w:r>
          <w:fldChar w:fldCharType="end"/>
        </w:r>
      </w:hyperlink>
    </w:p>
    <w:p>
      <w:pPr>
        <w:pStyle w:val="TOC2"/>
        <w:tabs>
          <w:tab w:val="right" w:leader="dot" w:pos="8306"/>
        </w:tabs>
      </w:pPr>
      <w:hyperlink w:anchor="_Toc6491" w:history="1">
        <w:r>
          <w:rPr>
            <w:rFonts w:ascii="仿宋" w:eastAsia="仿宋" w:hAnsi="仿宋" w:cs="仿宋" w:hint="eastAsia"/>
            <w:lang w:eastAsia="zh-CN"/>
          </w:rPr>
          <w:t>(八)、产品规划与开发方案</w:t>
        </w:r>
        <w:r>
          <w:tab/>
        </w:r>
        <w:r>
          <w:fldChar w:fldCharType="begin"/>
        </w:r>
        <w:r>
          <w:instrText xml:space="preserve"> PAGEREF _Toc6491 \h </w:instrText>
        </w:r>
        <w:r>
          <w:fldChar w:fldCharType="separate"/>
        </w:r>
        <w:r>
          <w:t>8</w:t>
        </w:r>
        <w:r>
          <w:fldChar w:fldCharType="end"/>
        </w:r>
      </w:hyperlink>
    </w:p>
    <w:p>
      <w:pPr>
        <w:pStyle w:val="TOC2"/>
        <w:tabs>
          <w:tab w:val="right" w:leader="dot" w:pos="8306"/>
        </w:tabs>
      </w:pPr>
      <w:hyperlink w:anchor="_Toc17042" w:history="1">
        <w:r>
          <w:rPr>
            <w:rFonts w:ascii="仿宋" w:eastAsia="仿宋" w:hAnsi="仿宋" w:cs="仿宋" w:hint="eastAsia"/>
            <w:lang w:eastAsia="zh-CN"/>
          </w:rPr>
          <w:t>(九)、原材料供应保障</w:t>
        </w:r>
        <w:r>
          <w:tab/>
        </w:r>
        <w:r>
          <w:fldChar w:fldCharType="begin"/>
        </w:r>
        <w:r>
          <w:instrText xml:space="preserve"> PAGEREF _Toc17042 \h </w:instrText>
        </w:r>
        <w:r>
          <w:fldChar w:fldCharType="separate"/>
        </w:r>
        <w:r>
          <w:t>9</w:t>
        </w:r>
        <w:r>
          <w:fldChar w:fldCharType="end"/>
        </w:r>
      </w:hyperlink>
    </w:p>
    <w:p>
      <w:pPr>
        <w:pStyle w:val="TOC2"/>
        <w:tabs>
          <w:tab w:val="right" w:leader="dot" w:pos="8306"/>
        </w:tabs>
      </w:pPr>
      <w:hyperlink w:anchor="_Toc26469" w:history="1">
        <w:r>
          <w:rPr>
            <w:rFonts w:ascii="仿宋" w:eastAsia="仿宋" w:hAnsi="仿宋" w:cs="仿宋" w:hint="eastAsia"/>
            <w:lang w:eastAsia="zh-CN"/>
          </w:rPr>
          <w:t>(十)、情侣装项目能源消耗分析</w:t>
        </w:r>
        <w:r>
          <w:tab/>
        </w:r>
        <w:r>
          <w:fldChar w:fldCharType="begin"/>
        </w:r>
        <w:r>
          <w:instrText xml:space="preserve"> PAGEREF _Toc26469 \h </w:instrText>
        </w:r>
        <w:r>
          <w:fldChar w:fldCharType="separate"/>
        </w:r>
        <w:r>
          <w:t>10</w:t>
        </w:r>
        <w:r>
          <w:fldChar w:fldCharType="end"/>
        </w:r>
      </w:hyperlink>
    </w:p>
    <w:p>
      <w:pPr>
        <w:pStyle w:val="TOC2"/>
        <w:tabs>
          <w:tab w:val="right" w:leader="dot" w:pos="8306"/>
        </w:tabs>
      </w:pPr>
      <w:hyperlink w:anchor="_Toc4530" w:history="1">
        <w:r>
          <w:rPr>
            <w:rFonts w:ascii="仿宋" w:eastAsia="仿宋" w:hAnsi="仿宋" w:cs="仿宋" w:hint="eastAsia"/>
            <w:lang w:eastAsia="zh-CN"/>
          </w:rPr>
          <w:t>(十一)、环境保护</w:t>
        </w:r>
        <w:r>
          <w:tab/>
        </w:r>
        <w:r>
          <w:fldChar w:fldCharType="begin"/>
        </w:r>
        <w:r>
          <w:instrText xml:space="preserve"> PAGEREF _Toc4530 \h </w:instrText>
        </w:r>
        <w:r>
          <w:fldChar w:fldCharType="separate"/>
        </w:r>
        <w:r>
          <w:t>11</w:t>
        </w:r>
        <w:r>
          <w:fldChar w:fldCharType="end"/>
        </w:r>
      </w:hyperlink>
    </w:p>
    <w:p>
      <w:pPr>
        <w:pStyle w:val="TOC2"/>
        <w:tabs>
          <w:tab w:val="right" w:leader="dot" w:pos="8306"/>
        </w:tabs>
      </w:pPr>
      <w:hyperlink w:anchor="_Toc6634" w:history="1">
        <w:r>
          <w:rPr>
            <w:rFonts w:ascii="仿宋" w:eastAsia="仿宋" w:hAnsi="仿宋" w:cs="仿宋" w:hint="eastAsia"/>
            <w:lang w:eastAsia="zh-CN"/>
          </w:rPr>
          <w:t>(十二)、情侣装项目进度规划与执行</w:t>
        </w:r>
        <w:r>
          <w:tab/>
        </w:r>
        <w:r>
          <w:fldChar w:fldCharType="begin"/>
        </w:r>
        <w:r>
          <w:instrText xml:space="preserve"> PAGEREF _Toc6634 \h </w:instrText>
        </w:r>
        <w:r>
          <w:fldChar w:fldCharType="separate"/>
        </w:r>
        <w:r>
          <w:t>11</w:t>
        </w:r>
        <w:r>
          <w:fldChar w:fldCharType="end"/>
        </w:r>
      </w:hyperlink>
    </w:p>
    <w:p>
      <w:pPr>
        <w:pStyle w:val="TOC2"/>
        <w:tabs>
          <w:tab w:val="right" w:leader="dot" w:pos="8306"/>
        </w:tabs>
      </w:pPr>
      <w:hyperlink w:anchor="_Toc14229" w:history="1">
        <w:r>
          <w:rPr>
            <w:rFonts w:ascii="仿宋" w:eastAsia="仿宋" w:hAnsi="仿宋" w:cs="仿宋" w:hint="eastAsia"/>
            <w:lang w:eastAsia="zh-CN"/>
          </w:rPr>
          <w:t>(十三)、经济效益分析与投资预估</w:t>
        </w:r>
        <w:r>
          <w:tab/>
        </w:r>
        <w:r>
          <w:fldChar w:fldCharType="begin"/>
        </w:r>
        <w:r>
          <w:instrText xml:space="preserve"> PAGEREF _Toc14229 \h </w:instrText>
        </w:r>
        <w:r>
          <w:fldChar w:fldCharType="separate"/>
        </w:r>
        <w:r>
          <w:t>12</w:t>
        </w:r>
        <w:r>
          <w:fldChar w:fldCharType="end"/>
        </w:r>
      </w:hyperlink>
    </w:p>
    <w:p>
      <w:pPr>
        <w:pStyle w:val="TOC2"/>
        <w:tabs>
          <w:tab w:val="right" w:leader="dot" w:pos="8306"/>
        </w:tabs>
      </w:pPr>
      <w:hyperlink w:anchor="_Toc6287" w:history="1">
        <w:r>
          <w:rPr>
            <w:rFonts w:ascii="仿宋" w:eastAsia="仿宋" w:hAnsi="仿宋" w:cs="仿宋" w:hint="eastAsia"/>
            <w:lang w:eastAsia="zh-CN"/>
          </w:rPr>
          <w:t>(十四)、报告详解与解释</w:t>
        </w:r>
        <w:r>
          <w:tab/>
        </w:r>
        <w:r>
          <w:fldChar w:fldCharType="begin"/>
        </w:r>
        <w:r>
          <w:instrText xml:space="preserve"> PAGEREF _Toc6287 \h </w:instrText>
        </w:r>
        <w:r>
          <w:fldChar w:fldCharType="separate"/>
        </w:r>
        <w:r>
          <w:t>13</w:t>
        </w:r>
        <w:r>
          <w:fldChar w:fldCharType="end"/>
        </w:r>
      </w:hyperlink>
    </w:p>
    <w:p>
      <w:pPr>
        <w:pStyle w:val="TOC1"/>
        <w:tabs>
          <w:tab w:val="right" w:leader="dot" w:pos="8306"/>
        </w:tabs>
      </w:pPr>
      <w:hyperlink w:anchor="_Toc28903" w:history="1">
        <w:r>
          <w:rPr>
            <w:rFonts w:ascii="仿宋" w:eastAsia="仿宋" w:hAnsi="仿宋" w:cs="仿宋" w:hint="eastAsia"/>
            <w:lang w:eastAsia="zh-CN"/>
          </w:rPr>
          <w:t>二、后期运营与管理</w:t>
        </w:r>
        <w:r>
          <w:tab/>
        </w:r>
        <w:r>
          <w:fldChar w:fldCharType="begin"/>
        </w:r>
        <w:r>
          <w:instrText xml:space="preserve"> PAGEREF _Toc28903 \h </w:instrText>
        </w:r>
        <w:r>
          <w:fldChar w:fldCharType="separate"/>
        </w:r>
        <w:r>
          <w:t>15</w:t>
        </w:r>
        <w:r>
          <w:fldChar w:fldCharType="end"/>
        </w:r>
      </w:hyperlink>
    </w:p>
    <w:p>
      <w:pPr>
        <w:pStyle w:val="TOC2"/>
        <w:tabs>
          <w:tab w:val="right" w:leader="dot" w:pos="8306"/>
        </w:tabs>
      </w:pPr>
      <w:hyperlink w:anchor="_Toc14971" w:history="1">
        <w:r>
          <w:rPr>
            <w:rFonts w:ascii="仿宋" w:eastAsia="仿宋" w:hAnsi="仿宋" w:cs="仿宋" w:hint="eastAsia"/>
            <w:lang w:eastAsia="zh-CN"/>
          </w:rPr>
          <w:t>(一)、情侣装项目运营管理机制</w:t>
        </w:r>
        <w:r>
          <w:tab/>
        </w:r>
        <w:r>
          <w:fldChar w:fldCharType="begin"/>
        </w:r>
        <w:r>
          <w:instrText xml:space="preserve"> PAGEREF _Toc14971 \h </w:instrText>
        </w:r>
        <w:r>
          <w:fldChar w:fldCharType="separate"/>
        </w:r>
        <w:r>
          <w:t>15</w:t>
        </w:r>
        <w:r>
          <w:fldChar w:fldCharType="end"/>
        </w:r>
      </w:hyperlink>
    </w:p>
    <w:p>
      <w:pPr>
        <w:pStyle w:val="TOC2"/>
        <w:tabs>
          <w:tab w:val="right" w:leader="dot" w:pos="8306"/>
        </w:tabs>
      </w:pPr>
      <w:hyperlink w:anchor="_Toc22680" w:history="1">
        <w:r>
          <w:rPr>
            <w:rFonts w:ascii="仿宋" w:eastAsia="仿宋" w:hAnsi="仿宋" w:cs="仿宋" w:hint="eastAsia"/>
            <w:lang w:eastAsia="zh-CN"/>
          </w:rPr>
          <w:t>(二)、人员培训与知识转移</w:t>
        </w:r>
        <w:r>
          <w:tab/>
        </w:r>
        <w:r>
          <w:fldChar w:fldCharType="begin"/>
        </w:r>
        <w:r>
          <w:instrText xml:space="preserve"> PAGEREF _Toc22680 \h </w:instrText>
        </w:r>
        <w:r>
          <w:fldChar w:fldCharType="separate"/>
        </w:r>
        <w:r>
          <w:t>15</w:t>
        </w:r>
        <w:r>
          <w:fldChar w:fldCharType="end"/>
        </w:r>
      </w:hyperlink>
    </w:p>
    <w:p>
      <w:pPr>
        <w:pStyle w:val="TOC2"/>
        <w:tabs>
          <w:tab w:val="right" w:leader="dot" w:pos="8306"/>
        </w:tabs>
      </w:pPr>
      <w:hyperlink w:anchor="_Toc30117" w:history="1">
        <w:r>
          <w:rPr>
            <w:rFonts w:ascii="仿宋" w:eastAsia="仿宋" w:hAnsi="仿宋" w:cs="仿宋" w:hint="eastAsia"/>
            <w:lang w:eastAsia="zh-CN"/>
          </w:rPr>
          <w:t>(三)、设备维护与保养</w:t>
        </w:r>
        <w:r>
          <w:tab/>
        </w:r>
        <w:r>
          <w:fldChar w:fldCharType="begin"/>
        </w:r>
        <w:r>
          <w:instrText xml:space="preserve"> PAGEREF _Toc30117 \h </w:instrText>
        </w:r>
        <w:r>
          <w:fldChar w:fldCharType="separate"/>
        </w:r>
        <w:r>
          <w:t>16</w:t>
        </w:r>
        <w:r>
          <w:fldChar w:fldCharType="end"/>
        </w:r>
      </w:hyperlink>
    </w:p>
    <w:p>
      <w:pPr>
        <w:pStyle w:val="TOC2"/>
        <w:tabs>
          <w:tab w:val="right" w:leader="dot" w:pos="8306"/>
        </w:tabs>
      </w:pPr>
      <w:hyperlink w:anchor="_Toc16513" w:history="1">
        <w:r>
          <w:rPr>
            <w:rFonts w:ascii="仿宋" w:eastAsia="仿宋" w:hAnsi="仿宋" w:cs="仿宋" w:hint="eastAsia"/>
            <w:lang w:eastAsia="zh-CN"/>
          </w:rPr>
          <w:t>(四)、定期检查与评估</w:t>
        </w:r>
        <w:r>
          <w:tab/>
        </w:r>
        <w:r>
          <w:fldChar w:fldCharType="begin"/>
        </w:r>
        <w:r>
          <w:instrText xml:space="preserve"> PAGEREF _Toc16513 \h </w:instrText>
        </w:r>
        <w:r>
          <w:fldChar w:fldCharType="separate"/>
        </w:r>
        <w:r>
          <w:t>17</w:t>
        </w:r>
        <w:r>
          <w:fldChar w:fldCharType="end"/>
        </w:r>
      </w:hyperlink>
    </w:p>
    <w:p>
      <w:pPr>
        <w:pStyle w:val="TOC1"/>
        <w:tabs>
          <w:tab w:val="right" w:leader="dot" w:pos="8306"/>
        </w:tabs>
      </w:pPr>
      <w:hyperlink w:anchor="_Toc8532" w:history="1">
        <w:r>
          <w:rPr>
            <w:rFonts w:ascii="仿宋" w:eastAsia="仿宋" w:hAnsi="仿宋" w:cs="仿宋" w:hint="eastAsia"/>
            <w:lang w:eastAsia="zh-CN"/>
          </w:rPr>
          <w:t>三、风险应对评估</w:t>
        </w:r>
        <w:r>
          <w:tab/>
        </w:r>
        <w:r>
          <w:fldChar w:fldCharType="begin"/>
        </w:r>
        <w:r>
          <w:instrText xml:space="preserve"> PAGEREF _Toc8532 \h </w:instrText>
        </w:r>
        <w:r>
          <w:fldChar w:fldCharType="separate"/>
        </w:r>
        <w:r>
          <w:t>17</w:t>
        </w:r>
        <w:r>
          <w:fldChar w:fldCharType="end"/>
        </w:r>
      </w:hyperlink>
    </w:p>
    <w:p>
      <w:pPr>
        <w:pStyle w:val="TOC2"/>
        <w:tabs>
          <w:tab w:val="right" w:leader="dot" w:pos="8306"/>
        </w:tabs>
      </w:pPr>
      <w:hyperlink w:anchor="_Toc1111" w:history="1">
        <w:r>
          <w:rPr>
            <w:rFonts w:ascii="仿宋" w:eastAsia="仿宋" w:hAnsi="仿宋" w:cs="仿宋" w:hint="eastAsia"/>
            <w:lang w:eastAsia="zh-CN"/>
          </w:rPr>
          <w:t>(一)、政策风险分析</w:t>
        </w:r>
        <w:r>
          <w:tab/>
        </w:r>
        <w:r>
          <w:fldChar w:fldCharType="begin"/>
        </w:r>
        <w:r>
          <w:instrText xml:space="preserve"> PAGEREF _Toc1111 \h </w:instrText>
        </w:r>
        <w:r>
          <w:fldChar w:fldCharType="separate"/>
        </w:r>
        <w:r>
          <w:t>17</w:t>
        </w:r>
        <w:r>
          <w:fldChar w:fldCharType="end"/>
        </w:r>
      </w:hyperlink>
    </w:p>
    <w:p>
      <w:pPr>
        <w:pStyle w:val="TOC2"/>
        <w:tabs>
          <w:tab w:val="right" w:leader="dot" w:pos="8306"/>
        </w:tabs>
      </w:pPr>
      <w:hyperlink w:anchor="_Toc11721" w:history="1">
        <w:r>
          <w:rPr>
            <w:rFonts w:ascii="仿宋" w:eastAsia="仿宋" w:hAnsi="仿宋" w:cs="仿宋" w:hint="eastAsia"/>
            <w:lang w:eastAsia="zh-CN"/>
          </w:rPr>
          <w:t>(二)、社会风险分析</w:t>
        </w:r>
        <w:r>
          <w:tab/>
        </w:r>
        <w:r>
          <w:fldChar w:fldCharType="begin"/>
        </w:r>
        <w:r>
          <w:instrText xml:space="preserve"> PAGEREF _Toc11721 \h </w:instrText>
        </w:r>
        <w:r>
          <w:fldChar w:fldCharType="separate"/>
        </w:r>
        <w:r>
          <w:t>18</w:t>
        </w:r>
        <w:r>
          <w:fldChar w:fldCharType="end"/>
        </w:r>
      </w:hyperlink>
    </w:p>
    <w:p>
      <w:pPr>
        <w:pStyle w:val="TOC2"/>
        <w:tabs>
          <w:tab w:val="right" w:leader="dot" w:pos="8306"/>
        </w:tabs>
      </w:pPr>
      <w:hyperlink w:anchor="_Toc20784" w:history="1">
        <w:r>
          <w:rPr>
            <w:rFonts w:ascii="仿宋" w:eastAsia="仿宋" w:hAnsi="仿宋" w:cs="仿宋" w:hint="eastAsia"/>
            <w:lang w:eastAsia="zh-CN"/>
          </w:rPr>
          <w:t>(三)、市场风险分析</w:t>
        </w:r>
        <w:r>
          <w:tab/>
        </w:r>
        <w:r>
          <w:fldChar w:fldCharType="begin"/>
        </w:r>
        <w:r>
          <w:instrText xml:space="preserve"> PAGEREF _Toc20784 \h </w:instrText>
        </w:r>
        <w:r>
          <w:fldChar w:fldCharType="separate"/>
        </w:r>
        <w:r>
          <w:t>18</w:t>
        </w:r>
        <w:r>
          <w:fldChar w:fldCharType="end"/>
        </w:r>
      </w:hyperlink>
    </w:p>
    <w:p>
      <w:pPr>
        <w:pStyle w:val="TOC2"/>
        <w:tabs>
          <w:tab w:val="right" w:leader="dot" w:pos="8306"/>
        </w:tabs>
      </w:pPr>
      <w:hyperlink w:anchor="_Toc568" w:history="1">
        <w:r>
          <w:rPr>
            <w:rFonts w:ascii="仿宋" w:eastAsia="仿宋" w:hAnsi="仿宋" w:cs="仿宋" w:hint="eastAsia"/>
            <w:lang w:eastAsia="zh-CN"/>
          </w:rPr>
          <w:t>(四)、资金风险分析</w:t>
        </w:r>
        <w:r>
          <w:tab/>
        </w:r>
        <w:r>
          <w:fldChar w:fldCharType="begin"/>
        </w:r>
        <w:r>
          <w:instrText xml:space="preserve"> PAGEREF _Toc568 \h </w:instrText>
        </w:r>
        <w:r>
          <w:fldChar w:fldCharType="separate"/>
        </w:r>
        <w:r>
          <w:t>18</w:t>
        </w:r>
        <w:r>
          <w:fldChar w:fldCharType="end"/>
        </w:r>
      </w:hyperlink>
    </w:p>
    <w:p>
      <w:pPr>
        <w:pStyle w:val="TOC2"/>
        <w:tabs>
          <w:tab w:val="right" w:leader="dot" w:pos="8306"/>
        </w:tabs>
      </w:pPr>
      <w:hyperlink w:anchor="_Toc28187" w:history="1">
        <w:r>
          <w:rPr>
            <w:rFonts w:ascii="仿宋" w:eastAsia="仿宋" w:hAnsi="仿宋" w:cs="仿宋" w:hint="eastAsia"/>
            <w:lang w:eastAsia="zh-CN"/>
          </w:rPr>
          <w:t>(五)、技术风险分析</w:t>
        </w:r>
        <w:r>
          <w:tab/>
        </w:r>
        <w:r>
          <w:fldChar w:fldCharType="begin"/>
        </w:r>
        <w:r>
          <w:instrText xml:space="preserve"> PAGEREF _Toc28187 \h </w:instrText>
        </w:r>
        <w:r>
          <w:fldChar w:fldCharType="separate"/>
        </w:r>
        <w:r>
          <w:t>18</w:t>
        </w:r>
        <w:r>
          <w:fldChar w:fldCharType="end"/>
        </w:r>
      </w:hyperlink>
    </w:p>
    <w:p>
      <w:pPr>
        <w:pStyle w:val="TOC2"/>
        <w:tabs>
          <w:tab w:val="right" w:leader="dot" w:pos="8306"/>
        </w:tabs>
      </w:pPr>
      <w:hyperlink w:anchor="_Toc31600" w:history="1">
        <w:r>
          <w:rPr>
            <w:rFonts w:ascii="仿宋" w:eastAsia="仿宋" w:hAnsi="仿宋" w:cs="仿宋" w:hint="eastAsia"/>
            <w:lang w:eastAsia="zh-CN"/>
          </w:rPr>
          <w:t>(六)、财务风险分析</w:t>
        </w:r>
        <w:r>
          <w:tab/>
        </w:r>
        <w:r>
          <w:fldChar w:fldCharType="begin"/>
        </w:r>
        <w:r>
          <w:instrText xml:space="preserve"> PAGEREF _Toc31600 \h </w:instrText>
        </w:r>
        <w:r>
          <w:fldChar w:fldCharType="separate"/>
        </w:r>
        <w:r>
          <w:t>19</w:t>
        </w:r>
        <w:r>
          <w:fldChar w:fldCharType="end"/>
        </w:r>
      </w:hyperlink>
    </w:p>
    <w:p>
      <w:pPr>
        <w:pStyle w:val="TOC2"/>
        <w:tabs>
          <w:tab w:val="right" w:leader="dot" w:pos="8306"/>
        </w:tabs>
      </w:pPr>
      <w:hyperlink w:anchor="_Toc13987" w:history="1">
        <w:r>
          <w:rPr>
            <w:rFonts w:ascii="仿宋" w:eastAsia="仿宋" w:hAnsi="仿宋" w:cs="仿宋" w:hint="eastAsia"/>
            <w:lang w:eastAsia="zh-CN"/>
          </w:rPr>
          <w:t>(七)、管理风险分析</w:t>
        </w:r>
        <w:r>
          <w:tab/>
        </w:r>
        <w:r>
          <w:fldChar w:fldCharType="begin"/>
        </w:r>
        <w:r>
          <w:instrText xml:space="preserve"> PAGEREF _Toc13987 \h </w:instrText>
        </w:r>
        <w:r>
          <w:fldChar w:fldCharType="separate"/>
        </w:r>
        <w:r>
          <w:t>19</w:t>
        </w:r>
        <w:r>
          <w:fldChar w:fldCharType="end"/>
        </w:r>
      </w:hyperlink>
    </w:p>
    <w:p>
      <w:pPr>
        <w:pStyle w:val="TOC2"/>
        <w:tabs>
          <w:tab w:val="right" w:leader="dot" w:pos="8306"/>
        </w:tabs>
      </w:pPr>
      <w:hyperlink w:anchor="_Toc6376" w:history="1">
        <w:r>
          <w:rPr>
            <w:rFonts w:ascii="仿宋" w:eastAsia="仿宋" w:hAnsi="仿宋" w:cs="仿宋" w:hint="eastAsia"/>
            <w:lang w:eastAsia="zh-CN"/>
          </w:rPr>
          <w:t>(八)、其它风险分析</w:t>
        </w:r>
        <w:r>
          <w:tab/>
        </w:r>
        <w:r>
          <w:fldChar w:fldCharType="begin"/>
        </w:r>
        <w:r>
          <w:instrText xml:space="preserve"> PAGEREF _Toc6376 \h </w:instrText>
        </w:r>
        <w:r>
          <w:fldChar w:fldCharType="separate"/>
        </w:r>
        <w:r>
          <w:t>19</w:t>
        </w:r>
        <w:r>
          <w:fldChar w:fldCharType="end"/>
        </w:r>
      </w:hyperlink>
    </w:p>
    <w:p>
      <w:pPr>
        <w:pStyle w:val="TOC1"/>
        <w:tabs>
          <w:tab w:val="right" w:leader="dot" w:pos="8306"/>
        </w:tabs>
      </w:pPr>
      <w:hyperlink w:anchor="_Toc15919" w:history="1">
        <w:r>
          <w:rPr>
            <w:rFonts w:ascii="仿宋" w:eastAsia="仿宋" w:hAnsi="仿宋" w:cs="仿宋" w:hint="eastAsia"/>
            <w:lang w:eastAsia="zh-CN"/>
          </w:rPr>
          <w:t>四、建设规划分析</w:t>
        </w:r>
        <w:r>
          <w:tab/>
        </w:r>
        <w:r>
          <w:fldChar w:fldCharType="begin"/>
        </w:r>
        <w:r>
          <w:instrText xml:space="preserve"> PAGEREF _Toc15919 \h </w:instrText>
        </w:r>
        <w:r>
          <w:fldChar w:fldCharType="separate"/>
        </w:r>
        <w:r>
          <w:t>19</w:t>
        </w:r>
        <w:r>
          <w:fldChar w:fldCharType="end"/>
        </w:r>
      </w:hyperlink>
    </w:p>
    <w:p>
      <w:pPr>
        <w:pStyle w:val="TOC2"/>
        <w:tabs>
          <w:tab w:val="right" w:leader="dot" w:pos="8306"/>
        </w:tabs>
      </w:pPr>
      <w:hyperlink w:anchor="_Toc4872" w:history="1">
        <w:r>
          <w:rPr>
            <w:rFonts w:ascii="仿宋" w:eastAsia="仿宋" w:hAnsi="仿宋" w:cs="仿宋" w:hint="eastAsia"/>
            <w:lang w:eastAsia="zh-CN"/>
          </w:rPr>
          <w:t>(一)、产品规划</w:t>
        </w:r>
        <w:r>
          <w:tab/>
        </w:r>
        <w:r>
          <w:fldChar w:fldCharType="begin"/>
        </w:r>
        <w:r>
          <w:instrText xml:space="preserve"> PAGEREF _Toc4872 \h </w:instrText>
        </w:r>
        <w:r>
          <w:fldChar w:fldCharType="separate"/>
        </w:r>
        <w:r>
          <w:t>19</w:t>
        </w:r>
        <w:r>
          <w:fldChar w:fldCharType="end"/>
        </w:r>
      </w:hyperlink>
    </w:p>
    <w:p>
      <w:pPr>
        <w:pStyle w:val="TOC2"/>
        <w:tabs>
          <w:tab w:val="right" w:leader="dot" w:pos="8306"/>
        </w:tabs>
      </w:pPr>
      <w:hyperlink w:anchor="_Toc2974" w:history="1">
        <w:r>
          <w:rPr>
            <w:rFonts w:ascii="仿宋" w:eastAsia="仿宋" w:hAnsi="仿宋" w:cs="仿宋" w:hint="eastAsia"/>
            <w:lang w:eastAsia="zh-CN"/>
          </w:rPr>
          <w:t>(二)、建设规模</w:t>
        </w:r>
        <w:r>
          <w:tab/>
        </w:r>
        <w:r>
          <w:fldChar w:fldCharType="begin"/>
        </w:r>
        <w:r>
          <w:instrText xml:space="preserve"> PAGEREF _Toc2974 \h </w:instrText>
        </w:r>
        <w:r>
          <w:fldChar w:fldCharType="separate"/>
        </w:r>
        <w:r>
          <w:t>20</w:t>
        </w:r>
        <w:r>
          <w:fldChar w:fldCharType="end"/>
        </w:r>
      </w:hyperlink>
    </w:p>
    <w:p>
      <w:pPr>
        <w:pStyle w:val="TOC1"/>
        <w:tabs>
          <w:tab w:val="right" w:leader="dot" w:pos="8306"/>
        </w:tabs>
      </w:pPr>
      <w:hyperlink w:anchor="_Toc11497" w:history="1">
        <w:r>
          <w:rPr>
            <w:rFonts w:ascii="仿宋" w:eastAsia="仿宋" w:hAnsi="仿宋" w:cs="仿宋" w:hint="eastAsia"/>
            <w:lang w:eastAsia="zh-CN"/>
          </w:rPr>
          <w:t>五、人员培训与发展</w:t>
        </w:r>
        <w:r>
          <w:tab/>
        </w:r>
        <w:r>
          <w:fldChar w:fldCharType="begin"/>
        </w:r>
        <w:r>
          <w:instrText xml:space="preserve"> PAGEREF _Toc11497 \h </w:instrText>
        </w:r>
        <w:r>
          <w:fldChar w:fldCharType="separate"/>
        </w:r>
        <w:r>
          <w:t>21</w:t>
        </w:r>
        <w:r>
          <w:fldChar w:fldCharType="end"/>
        </w:r>
      </w:hyperlink>
    </w:p>
    <w:p>
      <w:pPr>
        <w:pStyle w:val="TOC2"/>
        <w:tabs>
          <w:tab w:val="right" w:leader="dot" w:pos="8306"/>
        </w:tabs>
      </w:pPr>
      <w:hyperlink w:anchor="_Toc5780" w:history="1">
        <w:r>
          <w:rPr>
            <w:rFonts w:ascii="仿宋" w:eastAsia="仿宋" w:hAnsi="仿宋" w:cs="仿宋" w:hint="eastAsia"/>
            <w:lang w:eastAsia="zh-CN"/>
          </w:rPr>
          <w:t>(一)、培训需求分析</w:t>
        </w:r>
        <w:r>
          <w:tab/>
        </w:r>
        <w:r>
          <w:fldChar w:fldCharType="begin"/>
        </w:r>
        <w:r>
          <w:instrText xml:space="preserve"> PAGEREF _Toc5780 \h </w:instrText>
        </w:r>
        <w:r>
          <w:fldChar w:fldCharType="separate"/>
        </w:r>
        <w:r>
          <w:t>21</w:t>
        </w:r>
        <w:r>
          <w:fldChar w:fldCharType="end"/>
        </w:r>
      </w:hyperlink>
    </w:p>
    <w:p>
      <w:pPr>
        <w:pStyle w:val="TOC2"/>
        <w:tabs>
          <w:tab w:val="right" w:leader="dot" w:pos="8306"/>
        </w:tabs>
      </w:pPr>
      <w:hyperlink w:anchor="_Toc25823" w:history="1">
        <w:r>
          <w:rPr>
            <w:rFonts w:ascii="仿宋" w:eastAsia="仿宋" w:hAnsi="仿宋" w:cs="仿宋" w:hint="eastAsia"/>
            <w:lang w:eastAsia="zh-CN"/>
          </w:rPr>
          <w:t>(二)、培训计划制定</w:t>
        </w:r>
        <w:r>
          <w:tab/>
        </w:r>
        <w:r>
          <w:fldChar w:fldCharType="begin"/>
        </w:r>
        <w:r>
          <w:instrText xml:space="preserve"> PAGEREF _Toc25823 \h </w:instrText>
        </w:r>
        <w:r>
          <w:fldChar w:fldCharType="separate"/>
        </w:r>
        <w:r>
          <w:t>22</w:t>
        </w:r>
        <w:r>
          <w:fldChar w:fldCharType="end"/>
        </w:r>
      </w:hyperlink>
    </w:p>
    <w:p>
      <w:pPr>
        <w:pStyle w:val="TOC2"/>
        <w:tabs>
          <w:tab w:val="right" w:leader="dot" w:pos="8306"/>
        </w:tabs>
      </w:pPr>
      <w:hyperlink w:anchor="_Toc15437" w:history="1">
        <w:r>
          <w:rPr>
            <w:rFonts w:ascii="仿宋" w:eastAsia="仿宋" w:hAnsi="仿宋" w:cs="仿宋" w:hint="eastAsia"/>
            <w:lang w:eastAsia="zh-CN"/>
          </w:rPr>
          <w:t>(三)、培训执行与评估</w:t>
        </w:r>
        <w:r>
          <w:tab/>
        </w:r>
        <w:r>
          <w:fldChar w:fldCharType="begin"/>
        </w:r>
        <w:r>
          <w:instrText xml:space="preserve"> PAGEREF _Toc15437 \h </w:instrText>
        </w:r>
        <w:r>
          <w:fldChar w:fldCharType="separate"/>
        </w:r>
        <w:r>
          <w:t>23</w:t>
        </w:r>
        <w:r>
          <w:fldChar w:fldCharType="end"/>
        </w:r>
      </w:hyperlink>
    </w:p>
    <w:p>
      <w:pPr>
        <w:pStyle w:val="TOC2"/>
        <w:tabs>
          <w:tab w:val="right" w:leader="dot" w:pos="8306"/>
        </w:tabs>
      </w:pPr>
      <w:hyperlink w:anchor="_Toc648" w:history="1">
        <w:r>
          <w:rPr>
            <w:rFonts w:ascii="仿宋" w:eastAsia="仿宋" w:hAnsi="仿宋" w:cs="仿宋" w:hint="eastAsia"/>
            <w:lang w:eastAsia="zh-CN"/>
          </w:rPr>
          <w:t>(四)、员工职业发展规划</w:t>
        </w:r>
        <w:r>
          <w:tab/>
        </w:r>
        <w:r>
          <w:fldChar w:fldCharType="begin"/>
        </w:r>
        <w:r>
          <w:instrText xml:space="preserve"> PAGEREF _Toc648 \h </w:instrText>
        </w:r>
        <w:r>
          <w:fldChar w:fldCharType="separate"/>
        </w:r>
        <w:r>
          <w:t>25</w:t>
        </w:r>
        <w:r>
          <w:fldChar w:fldCharType="end"/>
        </w:r>
      </w:hyperlink>
    </w:p>
    <w:p>
      <w:pPr>
        <w:pStyle w:val="TOC1"/>
        <w:tabs>
          <w:tab w:val="right" w:leader="dot" w:pos="8306"/>
        </w:tabs>
      </w:pPr>
      <w:hyperlink w:anchor="_Toc20469" w:history="1">
        <w:r>
          <w:rPr>
            <w:rFonts w:ascii="仿宋" w:eastAsia="仿宋" w:hAnsi="仿宋" w:cs="仿宋" w:hint="eastAsia"/>
            <w:lang w:eastAsia="zh-CN"/>
          </w:rPr>
          <w:t>六、合作伙伴关系管理</w:t>
        </w:r>
        <w:r>
          <w:tab/>
        </w:r>
        <w:r>
          <w:fldChar w:fldCharType="begin"/>
        </w:r>
        <w:r>
          <w:instrText xml:space="preserve"> PAGEREF _Toc20469 \h </w:instrText>
        </w:r>
        <w:r>
          <w:fldChar w:fldCharType="separate"/>
        </w:r>
        <w:r>
          <w:t>26</w:t>
        </w:r>
        <w:r>
          <w:fldChar w:fldCharType="end"/>
        </w:r>
      </w:hyperlink>
    </w:p>
    <w:p>
      <w:pPr>
        <w:pStyle w:val="TOC2"/>
        <w:tabs>
          <w:tab w:val="right" w:leader="dot" w:pos="8306"/>
        </w:tabs>
      </w:pPr>
      <w:hyperlink w:anchor="_Toc13888" w:history="1">
        <w:r>
          <w:rPr>
            <w:rFonts w:ascii="仿宋" w:eastAsia="仿宋" w:hAnsi="仿宋" w:cs="仿宋" w:hint="eastAsia"/>
            <w:lang w:eastAsia="zh-CN"/>
          </w:rPr>
          <w:t>(一)、合作伙伴选择与评估</w:t>
        </w:r>
        <w:r>
          <w:tab/>
        </w:r>
        <w:r>
          <w:fldChar w:fldCharType="begin"/>
        </w:r>
        <w:r>
          <w:instrText xml:space="preserve"> PAGEREF _Toc13888 \h </w:instrText>
        </w:r>
        <w:r>
          <w:fldChar w:fldCharType="separate"/>
        </w:r>
        <w:r>
          <w:t>26</w:t>
        </w:r>
        <w:r>
          <w:fldChar w:fldCharType="end"/>
        </w:r>
      </w:hyperlink>
    </w:p>
    <w:p>
      <w:pPr>
        <w:pStyle w:val="TOC2"/>
        <w:tabs>
          <w:tab w:val="right" w:leader="dot" w:pos="8306"/>
        </w:tabs>
      </w:pPr>
      <w:hyperlink w:anchor="_Toc19160" w:history="1">
        <w:r>
          <w:rPr>
            <w:rFonts w:ascii="仿宋" w:eastAsia="仿宋" w:hAnsi="仿宋" w:cs="仿宋" w:hint="eastAsia"/>
            <w:lang w:eastAsia="zh-CN"/>
          </w:rPr>
          <w:t>(二)、合作伙伴协议与合同管理</w:t>
        </w:r>
        <w:r>
          <w:tab/>
        </w:r>
        <w:r>
          <w:fldChar w:fldCharType="begin"/>
        </w:r>
        <w:r>
          <w:instrText xml:space="preserve"> PAGEREF _Toc19160 \h </w:instrText>
        </w:r>
        <w:r>
          <w:fldChar w:fldCharType="separate"/>
        </w:r>
        <w:r>
          <w:t>27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36" w:history="1">
        <w:r>
          <w:rPr>
            <w:rFonts w:ascii="仿宋" w:eastAsia="仿宋" w:hAnsi="仿宋" w:cs="仿宋" w:hint="eastAsia"/>
            <w:lang w:eastAsia="zh-CN"/>
          </w:rPr>
          <w:t>(三)、风险共担与利益共享机制</w:t>
        </w:r>
        <w:r>
          <w:tab/>
        </w:r>
        <w:r>
          <w:fldChar w:fldCharType="begin"/>
        </w:r>
        <w:r>
          <w:instrText xml:space="preserve"> PAGEREF _Toc23836 \h </w:instrText>
        </w:r>
        <w:r>
          <w:fldChar w:fldCharType="separate"/>
        </w:r>
        <w:r>
          <w:t>28</w:t>
        </w:r>
        <w:r>
          <w:fldChar w:fldCharType="end"/>
        </w:r>
      </w:hyperlink>
    </w:p>
    <w:p>
      <w:pPr>
        <w:pStyle w:val="TOC2"/>
        <w:tabs>
          <w:tab w:val="right" w:leader="dot" w:pos="8306"/>
        </w:tabs>
      </w:pPr>
      <w:hyperlink w:anchor="_Toc733" w:history="1">
        <w:r>
          <w:rPr>
            <w:rFonts w:ascii="仿宋" w:eastAsia="仿宋" w:hAnsi="仿宋" w:cs="仿宋" w:hint="eastAsia"/>
            <w:lang w:eastAsia="zh-CN"/>
          </w:rPr>
          <w:t>(四)、定期合作评估与调整</w:t>
        </w:r>
        <w:r>
          <w:tab/>
        </w:r>
        <w:r>
          <w:fldChar w:fldCharType="begin"/>
        </w:r>
        <w:r>
          <w:instrText xml:space="preserve"> PAGEREF _Toc733 \h </w:instrText>
        </w:r>
        <w:r>
          <w:fldChar w:fldCharType="separate"/>
        </w:r>
        <w:r>
          <w:t>29</w:t>
        </w:r>
        <w:r>
          <w:fldChar w:fldCharType="end"/>
        </w:r>
      </w:hyperlink>
    </w:p>
    <w:p>
      <w:pPr>
        <w:pStyle w:val="TOC1"/>
        <w:tabs>
          <w:tab w:val="right" w:leader="dot" w:pos="8306"/>
        </w:tabs>
      </w:pPr>
      <w:hyperlink w:anchor="_Toc21983" w:history="1">
        <w:r>
          <w:rPr>
            <w:rFonts w:ascii="仿宋" w:eastAsia="仿宋" w:hAnsi="仿宋" w:cs="仿宋" w:hint="eastAsia"/>
            <w:lang w:eastAsia="zh-CN"/>
          </w:rPr>
          <w:t>七、情侣装项目落地与推广</w:t>
        </w:r>
        <w:r>
          <w:tab/>
        </w:r>
        <w:r>
          <w:fldChar w:fldCharType="begin"/>
        </w:r>
        <w:r>
          <w:instrText xml:space="preserve"> PAGEREF _Toc21983 \h </w:instrText>
        </w:r>
        <w:r>
          <w:fldChar w:fldCharType="separate"/>
        </w:r>
        <w:r>
          <w:t>30</w:t>
        </w:r>
        <w:r>
          <w:fldChar w:fldCharType="end"/>
        </w:r>
      </w:hyperlink>
    </w:p>
    <w:p>
      <w:pPr>
        <w:pStyle w:val="TOC2"/>
        <w:tabs>
          <w:tab w:val="right" w:leader="dot" w:pos="8306"/>
        </w:tabs>
      </w:pPr>
      <w:hyperlink w:anchor="_Toc16951" w:history="1">
        <w:r>
          <w:rPr>
            <w:rFonts w:ascii="仿宋" w:eastAsia="仿宋" w:hAnsi="仿宋" w:cs="仿宋" w:hint="eastAsia"/>
            <w:lang w:eastAsia="zh-CN"/>
          </w:rPr>
          <w:t>(一)、情侣装项目推广计划</w:t>
        </w:r>
        <w:r>
          <w:tab/>
        </w:r>
        <w:r>
          <w:fldChar w:fldCharType="begin"/>
        </w:r>
        <w:r>
          <w:instrText xml:space="preserve"> PAGEREF _Toc16951 \h </w:instrText>
        </w:r>
        <w:r>
          <w:fldChar w:fldCharType="separate"/>
        </w:r>
        <w:r>
          <w:t>30</w:t>
        </w:r>
        <w:r>
          <w:fldChar w:fldCharType="end"/>
        </w:r>
      </w:hyperlink>
    </w:p>
    <w:p>
      <w:pPr>
        <w:pStyle w:val="TOC2"/>
        <w:tabs>
          <w:tab w:val="right" w:leader="dot" w:pos="8306"/>
        </w:tabs>
      </w:pPr>
      <w:hyperlink w:anchor="_Toc30347" w:history="1">
        <w:r>
          <w:rPr>
            <w:rFonts w:ascii="仿宋" w:eastAsia="仿宋" w:hAnsi="仿宋" w:cs="仿宋" w:hint="eastAsia"/>
            <w:lang w:eastAsia="zh-CN"/>
          </w:rPr>
          <w:t>(二)、地方政府支持与合作</w:t>
        </w:r>
        <w:r>
          <w:tab/>
        </w:r>
        <w:r>
          <w:fldChar w:fldCharType="begin"/>
        </w:r>
        <w:r>
          <w:instrText xml:space="preserve"> PAGEREF _Toc30347 \h </w:instrText>
        </w:r>
        <w:r>
          <w:fldChar w:fldCharType="separate"/>
        </w:r>
        <w:r>
          <w:t>31</w:t>
        </w:r>
        <w:r>
          <w:fldChar w:fldCharType="end"/>
        </w:r>
      </w:hyperlink>
    </w:p>
    <w:p>
      <w:pPr>
        <w:pStyle w:val="TOC2"/>
        <w:tabs>
          <w:tab w:val="right" w:leader="dot" w:pos="8306"/>
        </w:tabs>
      </w:pPr>
      <w:hyperlink w:anchor="_Toc12584" w:history="1">
        <w:r>
          <w:rPr>
            <w:rFonts w:ascii="仿宋" w:eastAsia="仿宋" w:hAnsi="仿宋" w:cs="仿宋" w:hint="eastAsia"/>
            <w:lang w:eastAsia="zh-CN"/>
          </w:rPr>
          <w:t>(三)、市场推广与品牌建设</w:t>
        </w:r>
        <w:r>
          <w:tab/>
        </w:r>
        <w:r>
          <w:fldChar w:fldCharType="begin"/>
        </w:r>
        <w:r>
          <w:instrText xml:space="preserve"> PAGEREF _Toc12584 \h </w:instrText>
        </w:r>
        <w:r>
          <w:fldChar w:fldCharType="separate"/>
        </w:r>
        <w:r>
          <w:t>32</w:t>
        </w:r>
        <w:r>
          <w:fldChar w:fldCharType="end"/>
        </w:r>
      </w:hyperlink>
    </w:p>
    <w:p>
      <w:pPr>
        <w:pStyle w:val="TOC2"/>
        <w:tabs>
          <w:tab w:val="right" w:leader="dot" w:pos="8306"/>
        </w:tabs>
      </w:pPr>
      <w:hyperlink w:anchor="_Toc28534" w:history="1">
        <w:r>
          <w:rPr>
            <w:rFonts w:ascii="仿宋" w:eastAsia="仿宋" w:hAnsi="仿宋" w:cs="仿宋" w:hint="eastAsia"/>
            <w:lang w:eastAsia="zh-CN"/>
          </w:rPr>
          <w:t>(四)、社会参与与共享机制</w:t>
        </w:r>
        <w:r>
          <w:tab/>
        </w:r>
        <w:r>
          <w:fldChar w:fldCharType="begin"/>
        </w:r>
        <w:r>
          <w:instrText xml:space="preserve"> PAGEREF _Toc28534 \h </w:instrText>
        </w:r>
        <w:r>
          <w:fldChar w:fldCharType="separate"/>
        </w:r>
        <w:r>
          <w:t>33</w:t>
        </w:r>
        <w:r>
          <w:fldChar w:fldCharType="end"/>
        </w:r>
      </w:hyperlink>
    </w:p>
    <w:p>
      <w:pPr>
        <w:pStyle w:val="TOC1"/>
        <w:tabs>
          <w:tab w:val="right" w:leader="dot" w:pos="8306"/>
        </w:tabs>
      </w:pPr>
      <w:hyperlink w:anchor="_Toc19272" w:history="1">
        <w:r>
          <w:rPr>
            <w:rFonts w:ascii="仿宋" w:eastAsia="仿宋" w:hAnsi="仿宋" w:cs="仿宋" w:hint="eastAsia"/>
            <w:lang w:eastAsia="zh-CN"/>
          </w:rPr>
          <w:t>八、危机管理与应急响应</w:t>
        </w:r>
        <w:r>
          <w:tab/>
        </w:r>
        <w:r>
          <w:fldChar w:fldCharType="begin"/>
        </w:r>
        <w:r>
          <w:instrText xml:space="preserve"> PAGEREF _Toc19272 \h </w:instrText>
        </w:r>
        <w:r>
          <w:fldChar w:fldCharType="separate"/>
        </w:r>
        <w:r>
          <w:t>34</w:t>
        </w:r>
        <w:r>
          <w:fldChar w:fldCharType="end"/>
        </w:r>
      </w:hyperlink>
    </w:p>
    <w:p>
      <w:pPr>
        <w:pStyle w:val="TOC2"/>
        <w:tabs>
          <w:tab w:val="right" w:leader="dot" w:pos="8306"/>
        </w:tabs>
      </w:pPr>
      <w:hyperlink w:anchor="_Toc4111" w:history="1">
        <w:r>
          <w:rPr>
            <w:rFonts w:ascii="仿宋" w:eastAsia="仿宋" w:hAnsi="仿宋" w:cs="仿宋" w:hint="eastAsia"/>
            <w:lang w:eastAsia="zh-CN"/>
          </w:rPr>
          <w:t>(一)、危机管理计划制定</w:t>
        </w:r>
        <w:r>
          <w:tab/>
        </w:r>
        <w:r>
          <w:fldChar w:fldCharType="begin"/>
        </w:r>
        <w:r>
          <w:instrText xml:space="preserve"> PAGEREF _Toc4111 \h </w:instrText>
        </w:r>
        <w:r>
          <w:fldChar w:fldCharType="separate"/>
        </w:r>
        <w:r>
          <w:t>34</w:t>
        </w:r>
        <w:r>
          <w:fldChar w:fldCharType="end"/>
        </w:r>
      </w:hyperlink>
    </w:p>
    <w:p>
      <w:pPr>
        <w:pStyle w:val="TOC2"/>
        <w:tabs>
          <w:tab w:val="right" w:leader="dot" w:pos="8306"/>
        </w:tabs>
      </w:pPr>
      <w:hyperlink w:anchor="_Toc9144" w:history="1">
        <w:r>
          <w:rPr>
            <w:rFonts w:ascii="仿宋" w:eastAsia="仿宋" w:hAnsi="仿宋" w:cs="仿宋" w:hint="eastAsia"/>
            <w:lang w:eastAsia="zh-CN"/>
          </w:rPr>
          <w:t>(二)、应急响应流程</w:t>
        </w:r>
        <w:r>
          <w:tab/>
        </w:r>
        <w:r>
          <w:fldChar w:fldCharType="begin"/>
        </w:r>
        <w:r>
          <w:instrText xml:space="preserve"> PAGEREF _Toc9144 \h </w:instrText>
        </w:r>
        <w:r>
          <w:fldChar w:fldCharType="separate"/>
        </w:r>
        <w:r>
          <w:t>35</w:t>
        </w:r>
        <w:r>
          <w:fldChar w:fldCharType="end"/>
        </w:r>
      </w:hyperlink>
    </w:p>
    <w:p>
      <w:pPr>
        <w:pStyle w:val="TOC2"/>
        <w:tabs>
          <w:tab w:val="right" w:leader="dot" w:pos="8306"/>
        </w:tabs>
      </w:pPr>
      <w:hyperlink w:anchor="_Toc17073" w:history="1">
        <w:r>
          <w:rPr>
            <w:rFonts w:ascii="仿宋" w:eastAsia="仿宋" w:hAnsi="仿宋" w:cs="仿宋" w:hint="eastAsia"/>
            <w:lang w:eastAsia="zh-CN"/>
          </w:rPr>
          <w:t>(三)、危机公关与舆情管理</w:t>
        </w:r>
        <w:r>
          <w:tab/>
        </w:r>
        <w:r>
          <w:fldChar w:fldCharType="begin"/>
        </w:r>
        <w:r>
          <w:instrText xml:space="preserve"> PAGEREF _Toc17073 \h </w:instrText>
        </w:r>
        <w:r>
          <w:fldChar w:fldCharType="separate"/>
        </w:r>
        <w:r>
          <w:t>36</w:t>
        </w:r>
        <w:r>
          <w:fldChar w:fldCharType="end"/>
        </w:r>
      </w:hyperlink>
    </w:p>
    <w:p>
      <w:pPr>
        <w:pStyle w:val="TOC2"/>
        <w:tabs>
          <w:tab w:val="right" w:leader="dot" w:pos="8306"/>
        </w:tabs>
      </w:pPr>
      <w:hyperlink w:anchor="_Toc6174" w:history="1">
        <w:r>
          <w:rPr>
            <w:rFonts w:ascii="仿宋" w:eastAsia="仿宋" w:hAnsi="仿宋" w:cs="仿宋" w:hint="eastAsia"/>
            <w:lang w:eastAsia="zh-CN"/>
          </w:rPr>
          <w:t>(四)、事故调查与报告</w:t>
        </w:r>
        <w:r>
          <w:tab/>
        </w:r>
        <w:r>
          <w:fldChar w:fldCharType="begin"/>
        </w:r>
        <w:r>
          <w:instrText xml:space="preserve"> PAGEREF _Toc6174 \h </w:instrText>
        </w:r>
        <w:r>
          <w:fldChar w:fldCharType="separate"/>
        </w:r>
        <w:r>
          <w:t>36</w:t>
        </w:r>
        <w:r>
          <w:fldChar w:fldCharType="end"/>
        </w:r>
      </w:hyperlink>
    </w:p>
    <w:p>
      <w:pPr>
        <w:pStyle w:val="TOC1"/>
        <w:tabs>
          <w:tab w:val="right" w:leader="dot" w:pos="8306"/>
        </w:tabs>
      </w:pPr>
      <w:hyperlink w:anchor="_Toc58" w:history="1">
        <w:r>
          <w:rPr>
            <w:rFonts w:ascii="仿宋" w:eastAsia="仿宋" w:hAnsi="仿宋" w:cs="仿宋" w:hint="eastAsia"/>
            <w:lang w:eastAsia="zh-CN"/>
          </w:rPr>
          <w:t>九、供应链管理</w:t>
        </w:r>
        <w:r>
          <w:tab/>
        </w:r>
        <w:r>
          <w:fldChar w:fldCharType="begin"/>
        </w:r>
        <w:r>
          <w:instrText xml:space="preserve"> PAGEREF _Toc58 \h </w:instrText>
        </w:r>
        <w:r>
          <w:fldChar w:fldCharType="separate"/>
        </w:r>
        <w:r>
          <w:t>37</w:t>
        </w:r>
        <w:r>
          <w:fldChar w:fldCharType="end"/>
        </w:r>
      </w:hyperlink>
    </w:p>
    <w:p>
      <w:pPr>
        <w:pStyle w:val="TOC2"/>
        <w:tabs>
          <w:tab w:val="right" w:leader="dot" w:pos="8306"/>
        </w:tabs>
      </w:pPr>
      <w:hyperlink w:anchor="_Toc20585" w:history="1">
        <w:r>
          <w:rPr>
            <w:rFonts w:ascii="仿宋" w:eastAsia="仿宋" w:hAnsi="仿宋" w:cs="仿宋" w:hint="eastAsia"/>
            <w:lang w:eastAsia="zh-CN"/>
          </w:rPr>
          <w:t>(一)、供应链战略规划</w:t>
        </w:r>
        <w:r>
          <w:tab/>
        </w:r>
        <w:r>
          <w:fldChar w:fldCharType="begin"/>
        </w:r>
        <w:r>
          <w:instrText xml:space="preserve"> PAGEREF _Toc20585 \h </w:instrText>
        </w:r>
        <w:r>
          <w:fldChar w:fldCharType="separate"/>
        </w:r>
        <w:r>
          <w:t>37</w:t>
        </w:r>
        <w:r>
          <w:fldChar w:fldCharType="end"/>
        </w:r>
      </w:hyperlink>
    </w:p>
    <w:p>
      <w:pPr>
        <w:pStyle w:val="TOC2"/>
        <w:tabs>
          <w:tab w:val="right" w:leader="dot" w:pos="8306"/>
        </w:tabs>
      </w:pPr>
      <w:hyperlink w:anchor="_Toc16712" w:history="1">
        <w:r>
          <w:rPr>
            <w:rFonts w:ascii="仿宋" w:eastAsia="仿宋" w:hAnsi="仿宋" w:cs="仿宋" w:hint="eastAsia"/>
            <w:lang w:eastAsia="zh-CN"/>
          </w:rPr>
          <w:t>(二)、供应商选择与评估</w:t>
        </w:r>
        <w:r>
          <w:tab/>
        </w:r>
        <w:r>
          <w:fldChar w:fldCharType="begin"/>
        </w:r>
        <w:r>
          <w:instrText xml:space="preserve"> PAGEREF _Toc16712 \h </w:instrText>
        </w:r>
        <w:r>
          <w:fldChar w:fldCharType="separate"/>
        </w:r>
        <w:r>
          <w:t>38</w:t>
        </w:r>
        <w:r>
          <w:fldChar w:fldCharType="end"/>
        </w:r>
      </w:hyperlink>
    </w:p>
    <w:p>
      <w:pPr>
        <w:pStyle w:val="TOC2"/>
        <w:tabs>
          <w:tab w:val="right" w:leader="dot" w:pos="8306"/>
        </w:tabs>
      </w:pPr>
      <w:hyperlink w:anchor="_Toc6556" w:history="1">
        <w:r>
          <w:rPr>
            <w:rFonts w:ascii="仿宋" w:eastAsia="仿宋" w:hAnsi="仿宋" w:cs="仿宋" w:hint="eastAsia"/>
            <w:lang w:eastAsia="zh-CN"/>
          </w:rPr>
          <w:t>(三)、物流与库存管理</w:t>
        </w:r>
        <w:r>
          <w:tab/>
        </w:r>
        <w:r>
          <w:fldChar w:fldCharType="begin"/>
        </w:r>
        <w:r>
          <w:instrText xml:space="preserve"> PAGEREF _Toc6556 \h </w:instrText>
        </w:r>
        <w:r>
          <w:fldChar w:fldCharType="separate"/>
        </w:r>
        <w:r>
          <w:t>39</w:t>
        </w:r>
        <w:r>
          <w:fldChar w:fldCharType="end"/>
        </w:r>
      </w:hyperlink>
    </w:p>
    <w:p>
      <w:pPr>
        <w:pStyle w:val="TOC2"/>
        <w:tabs>
          <w:tab w:val="right" w:leader="dot" w:pos="8306"/>
        </w:tabs>
      </w:pPr>
      <w:hyperlink w:anchor="_Toc25144" w:history="1">
        <w:r>
          <w:rPr>
            <w:rFonts w:ascii="仿宋" w:eastAsia="仿宋" w:hAnsi="仿宋" w:cs="仿宋" w:hint="eastAsia"/>
            <w:lang w:eastAsia="zh-CN"/>
          </w:rPr>
          <w:t>(四)、供应链风险管理</w:t>
        </w:r>
        <w:r>
          <w:tab/>
        </w:r>
        <w:r>
          <w:fldChar w:fldCharType="begin"/>
        </w:r>
        <w:r>
          <w:instrText xml:space="preserve"> PAGEREF _Toc25144 \h </w:instrText>
        </w:r>
        <w:r>
          <w:fldChar w:fldCharType="separate"/>
        </w:r>
        <w:r>
          <w:t>40</w:t>
        </w:r>
        <w:r>
          <w:fldChar w:fldCharType="end"/>
        </w:r>
      </w:hyperlink>
    </w:p>
    <w:p>
      <w:pPr>
        <w:pStyle w:val="TOC1"/>
        <w:tabs>
          <w:tab w:val="right" w:leader="dot" w:pos="8306"/>
        </w:tabs>
      </w:pPr>
      <w:hyperlink w:anchor="_Toc23622" w:history="1">
        <w:r>
          <w:rPr>
            <w:rFonts w:ascii="仿宋" w:eastAsia="仿宋" w:hAnsi="仿宋" w:cs="仿宋" w:hint="eastAsia"/>
            <w:lang w:eastAsia="zh-CN"/>
          </w:rPr>
          <w:t>十、危机管理与应急响应</w:t>
        </w:r>
        <w:r>
          <w:tab/>
        </w:r>
        <w:r>
          <w:fldChar w:fldCharType="begin"/>
        </w:r>
        <w:r>
          <w:instrText xml:space="preserve"> PAGEREF _Toc23622 \h </w:instrText>
        </w:r>
        <w:r>
          <w:fldChar w:fldCharType="separate"/>
        </w:r>
        <w:r>
          <w:t>42</w:t>
        </w:r>
        <w:r>
          <w:fldChar w:fldCharType="end"/>
        </w:r>
      </w:hyperlink>
    </w:p>
    <w:p>
      <w:pPr>
        <w:pStyle w:val="TOC2"/>
        <w:tabs>
          <w:tab w:val="right" w:leader="dot" w:pos="8306"/>
        </w:tabs>
      </w:pPr>
      <w:hyperlink w:anchor="_Toc22634" w:history="1">
        <w:r>
          <w:rPr>
            <w:rFonts w:ascii="仿宋" w:eastAsia="仿宋" w:hAnsi="仿宋" w:cs="仿宋" w:hint="eastAsia"/>
            <w:lang w:eastAsia="zh-CN"/>
          </w:rPr>
          <w:t>(一)、危机预警机制</w:t>
        </w:r>
        <w:r>
          <w:tab/>
        </w:r>
        <w:r>
          <w:fldChar w:fldCharType="begin"/>
        </w:r>
        <w:r>
          <w:instrText xml:space="preserve"> PAGEREF _Toc22634 \h </w:instrText>
        </w:r>
        <w:r>
          <w:fldChar w:fldCharType="separate"/>
        </w:r>
        <w:r>
          <w:t>42</w:t>
        </w:r>
        <w:r>
          <w:fldChar w:fldCharType="end"/>
        </w:r>
      </w:hyperlink>
    </w:p>
    <w:p>
      <w:pPr>
        <w:pStyle w:val="TOC2"/>
        <w:tabs>
          <w:tab w:val="right" w:leader="dot" w:pos="8306"/>
        </w:tabs>
      </w:pPr>
      <w:hyperlink w:anchor="_Toc13123" w:history="1">
        <w:r>
          <w:rPr>
            <w:rFonts w:ascii="仿宋" w:eastAsia="仿宋" w:hAnsi="仿宋" w:cs="仿宋" w:hint="eastAsia"/>
            <w:lang w:eastAsia="zh-CN"/>
          </w:rPr>
          <w:t>(二)、应急预案与演练</w:t>
        </w:r>
        <w:r>
          <w:tab/>
        </w:r>
        <w:r>
          <w:fldChar w:fldCharType="begin"/>
        </w:r>
        <w:r>
          <w:instrText xml:space="preserve"> PAGEREF _Toc13123 \h </w:instrText>
        </w:r>
        <w:r>
          <w:fldChar w:fldCharType="separate"/>
        </w:r>
        <w:r>
          <w:t>43</w:t>
        </w:r>
        <w:r>
          <w:fldChar w:fldCharType="end"/>
        </w:r>
      </w:hyperlink>
    </w:p>
    <w:p>
      <w:pPr>
        <w:pStyle w:val="TOC2"/>
        <w:tabs>
          <w:tab w:val="right" w:leader="dot" w:pos="8306"/>
        </w:tabs>
      </w:pPr>
      <w:hyperlink w:anchor="_Toc19029" w:history="1">
        <w:r>
          <w:rPr>
            <w:rFonts w:ascii="仿宋" w:eastAsia="仿宋" w:hAnsi="仿宋" w:cs="仿宋" w:hint="eastAsia"/>
            <w:lang w:eastAsia="zh-CN"/>
          </w:rPr>
          <w:t>(三)、公关与舆情管理</w:t>
        </w:r>
        <w:r>
          <w:tab/>
        </w:r>
        <w:r>
          <w:fldChar w:fldCharType="begin"/>
        </w:r>
        <w:r>
          <w:instrText xml:space="preserve"> PAGEREF _Toc19029 \h </w:instrText>
        </w:r>
        <w:r>
          <w:fldChar w:fldCharType="separate"/>
        </w:r>
        <w:r>
          <w:t>44</w:t>
        </w:r>
        <w:r>
          <w:fldChar w:fldCharType="end"/>
        </w:r>
      </w:hyperlink>
    </w:p>
    <w:p>
      <w:pPr>
        <w:pStyle w:val="TOC2"/>
        <w:tabs>
          <w:tab w:val="right" w:leader="dot" w:pos="8306"/>
        </w:tabs>
      </w:pPr>
      <w:hyperlink w:anchor="_Toc3581" w:history="1">
        <w:r>
          <w:rPr>
            <w:rFonts w:ascii="仿宋" w:eastAsia="仿宋" w:hAnsi="仿宋" w:cs="仿宋" w:hint="eastAsia"/>
            <w:lang w:eastAsia="zh-CN"/>
          </w:rPr>
          <w:t>(四)、危机后期修复与改进</w:t>
        </w:r>
        <w:r>
          <w:tab/>
        </w:r>
        <w:r>
          <w:fldChar w:fldCharType="begin"/>
        </w:r>
        <w:r>
          <w:instrText xml:space="preserve"> PAGEREF _Toc3581 \h </w:instrText>
        </w:r>
        <w:r>
          <w:fldChar w:fldCharType="separate"/>
        </w:r>
        <w:r>
          <w:t>46</w:t>
        </w:r>
        <w:r>
          <w:fldChar w:fldCharType="end"/>
        </w:r>
      </w:hyperlink>
    </w:p>
    <w:p>
      <w:pPr>
        <w:pStyle w:val="TOC1"/>
        <w:tabs>
          <w:tab w:val="right" w:leader="dot" w:pos="8306"/>
        </w:tabs>
      </w:pPr>
      <w:hyperlink w:anchor="_Toc26978" w:history="1">
        <w:r>
          <w:rPr>
            <w:rFonts w:ascii="仿宋" w:eastAsia="仿宋" w:hAnsi="仿宋" w:cs="仿宋" w:hint="eastAsia"/>
            <w:lang w:eastAsia="zh-CN"/>
          </w:rPr>
          <w:t>十一、资源有效利用与节能减排</w:t>
        </w:r>
        <w:r>
          <w:tab/>
        </w:r>
        <w:r>
          <w:fldChar w:fldCharType="begin"/>
        </w:r>
        <w:r>
          <w:instrText xml:space="preserve"> PAGEREF _Toc26978 \h </w:instrText>
        </w:r>
        <w:r>
          <w:fldChar w:fldCharType="separate"/>
        </w:r>
        <w:r>
          <w:t>48</w:t>
        </w:r>
        <w:r>
          <w:fldChar w:fldCharType="end"/>
        </w:r>
      </w:hyperlink>
    </w:p>
    <w:p>
      <w:pPr>
        <w:pStyle w:val="TOC2"/>
        <w:tabs>
          <w:tab w:val="right" w:leader="dot" w:pos="8306"/>
        </w:tabs>
      </w:pPr>
      <w:hyperlink w:anchor="_Toc24905" w:history="1">
        <w:r>
          <w:rPr>
            <w:rFonts w:ascii="仿宋" w:eastAsia="仿宋" w:hAnsi="仿宋" w:cs="仿宋" w:hint="eastAsia"/>
            <w:lang w:eastAsia="zh-CN"/>
          </w:rPr>
          <w:t>(一)、资源有效利用策略</w:t>
        </w:r>
        <w:r>
          <w:tab/>
        </w:r>
        <w:r>
          <w:fldChar w:fldCharType="begin"/>
        </w:r>
        <w:r>
          <w:instrText xml:space="preserve"> PAGEREF _Toc24905 \h </w:instrText>
        </w:r>
        <w:r>
          <w:fldChar w:fldCharType="separate"/>
        </w:r>
        <w:r>
          <w:t>48</w:t>
        </w:r>
        <w:r>
          <w:fldChar w:fldCharType="end"/>
        </w:r>
      </w:hyperlink>
    </w:p>
    <w:p>
      <w:pPr>
        <w:pStyle w:val="TOC2"/>
        <w:tabs>
          <w:tab w:val="right" w:leader="dot" w:pos="8306"/>
        </w:tabs>
      </w:pPr>
      <w:hyperlink w:anchor="_Toc9150" w:history="1">
        <w:r>
          <w:rPr>
            <w:rFonts w:ascii="仿宋" w:eastAsia="仿宋" w:hAnsi="仿宋" w:cs="仿宋" w:hint="eastAsia"/>
            <w:lang w:eastAsia="zh-CN"/>
          </w:rPr>
          <w:t>(二)、节能措施与技术应用</w:t>
        </w:r>
        <w:r>
          <w:tab/>
        </w:r>
        <w:r>
          <w:fldChar w:fldCharType="begin"/>
        </w:r>
        <w:r>
          <w:instrText xml:space="preserve"> PAGEREF _Toc9150 \h </w:instrText>
        </w:r>
        <w:r>
          <w:fldChar w:fldCharType="separate"/>
        </w:r>
        <w:r>
          <w:t>49</w:t>
        </w:r>
        <w:r>
          <w:fldChar w:fldCharType="end"/>
        </w:r>
      </w:hyperlink>
    </w:p>
    <w:p>
      <w:pPr>
        <w:pStyle w:val="TOC2"/>
        <w:tabs>
          <w:tab w:val="right" w:leader="dot" w:pos="8306"/>
        </w:tabs>
      </w:pPr>
      <w:hyperlink w:anchor="_Toc17552" w:history="1">
        <w:r>
          <w:rPr>
            <w:rFonts w:ascii="仿宋" w:eastAsia="仿宋" w:hAnsi="仿宋" w:cs="仿宋" w:hint="eastAsia"/>
            <w:lang w:eastAsia="zh-CN"/>
          </w:rPr>
          <w:t>(三)、减少排放与废弃物管理</w:t>
        </w:r>
        <w:r>
          <w:tab/>
        </w:r>
        <w:r>
          <w:fldChar w:fldCharType="begin"/>
        </w:r>
        <w:r>
          <w:instrText xml:space="preserve"> PAGEREF _Toc17552 \h </w:instrText>
        </w:r>
        <w:r>
          <w:fldChar w:fldCharType="separate"/>
        </w:r>
        <w:r>
          <w:t>49</w:t>
        </w:r>
        <w:r>
          <w:fldChar w:fldCharType="end"/>
        </w:r>
      </w:hyperlink>
    </w:p>
    <w:p>
      <w:pPr>
        <w:pStyle w:val="TOC1"/>
        <w:tabs>
          <w:tab w:val="right" w:leader="dot" w:pos="8306"/>
        </w:tabs>
      </w:pPr>
      <w:hyperlink w:anchor="_Toc13685" w:history="1">
        <w:r>
          <w:rPr>
            <w:rFonts w:ascii="仿宋" w:eastAsia="仿宋" w:hAnsi="仿宋" w:cs="仿宋" w:hint="eastAsia"/>
            <w:lang w:eastAsia="zh-CN"/>
          </w:rPr>
          <w:t>十二、员工福利与团队建设</w:t>
        </w:r>
        <w:r>
          <w:tab/>
        </w:r>
        <w:r>
          <w:fldChar w:fldCharType="begin"/>
        </w:r>
        <w:r>
          <w:instrText xml:space="preserve"> PAGEREF _Toc13685 \h </w:instrText>
        </w:r>
        <w:r>
          <w:fldChar w:fldCharType="separate"/>
        </w:r>
        <w:r>
          <w:t>50</w:t>
        </w:r>
        <w:r>
          <w:fldChar w:fldCharType="end"/>
        </w:r>
      </w:hyperlink>
    </w:p>
    <w:p>
      <w:pPr>
        <w:pStyle w:val="TOC2"/>
        <w:tabs>
          <w:tab w:val="right" w:leader="dot" w:pos="8306"/>
        </w:tabs>
      </w:pPr>
      <w:hyperlink w:anchor="_Toc1259" w:history="1">
        <w:r>
          <w:rPr>
            <w:rFonts w:ascii="仿宋" w:eastAsia="仿宋" w:hAnsi="仿宋" w:cs="仿宋" w:hint="eastAsia"/>
            <w:lang w:eastAsia="zh-CN"/>
          </w:rPr>
          <w:t>(一)、员工福利政策制定</w:t>
        </w:r>
        <w:r>
          <w:tab/>
        </w:r>
        <w:r>
          <w:fldChar w:fldCharType="begin"/>
        </w:r>
        <w:r>
          <w:instrText xml:space="preserve"> PAGEREF _Toc1259 \h </w:instrText>
        </w:r>
        <w:r>
          <w:fldChar w:fldCharType="separate"/>
        </w:r>
        <w:r>
          <w:t>50</w:t>
        </w:r>
        <w:r>
          <w:fldChar w:fldCharType="end"/>
        </w:r>
      </w:hyperlink>
    </w:p>
    <w:p>
      <w:pPr>
        <w:pStyle w:val="TOC2"/>
        <w:tabs>
          <w:tab w:val="right" w:leader="dot" w:pos="8306"/>
        </w:tabs>
      </w:pPr>
      <w:hyperlink w:anchor="_Toc7052" w:history="1">
        <w:r>
          <w:rPr>
            <w:rFonts w:ascii="仿宋" w:eastAsia="仿宋" w:hAnsi="仿宋" w:cs="仿宋" w:hint="eastAsia"/>
            <w:lang w:eastAsia="zh-CN"/>
          </w:rPr>
          <w:t>(二)、团队建设活动规划</w:t>
        </w:r>
        <w:r>
          <w:tab/>
        </w:r>
        <w:r>
          <w:fldChar w:fldCharType="begin"/>
        </w:r>
        <w:r>
          <w:instrText xml:space="preserve"> PAGEREF _Toc7052 \h </w:instrText>
        </w:r>
        <w:r>
          <w:fldChar w:fldCharType="separate"/>
        </w:r>
        <w:r>
          <w:t>51</w:t>
        </w:r>
        <w:r>
          <w:fldChar w:fldCharType="end"/>
        </w:r>
      </w:hyperlink>
    </w:p>
    <w:p>
      <w:pPr>
        <w:pStyle w:val="TOC2"/>
        <w:tabs>
          <w:tab w:val="right" w:leader="dot" w:pos="8306"/>
        </w:tabs>
      </w:pPr>
      <w:hyperlink w:anchor="_Toc17998" w:history="1">
        <w:r>
          <w:rPr>
            <w:rFonts w:ascii="仿宋" w:eastAsia="仿宋" w:hAnsi="仿宋" w:cs="仿宋" w:hint="eastAsia"/>
            <w:lang w:eastAsia="zh-CN"/>
          </w:rPr>
          <w:t>(三)、员工关怀与激励措施</w:t>
        </w:r>
        <w:r>
          <w:tab/>
        </w:r>
        <w:r>
          <w:fldChar w:fldCharType="begin"/>
        </w:r>
        <w:r>
          <w:instrText xml:space="preserve"> PAGEREF _Toc17998 \h </w:instrText>
        </w:r>
        <w:r>
          <w:fldChar w:fldCharType="separate"/>
        </w:r>
        <w:r>
          <w:t>51</w:t>
        </w:r>
        <w:r>
          <w:fldChar w:fldCharType="end"/>
        </w:r>
      </w:hyperlink>
    </w:p>
    <w:p>
      <w:pPr>
        <w:pStyle w:val="TOC2"/>
        <w:tabs>
          <w:tab w:val="right" w:leader="dot" w:pos="8306"/>
        </w:tabs>
      </w:pPr>
      <w:hyperlink w:anchor="_Toc16649" w:history="1">
        <w:r>
          <w:rPr>
            <w:rFonts w:ascii="仿宋" w:eastAsia="仿宋" w:hAnsi="仿宋" w:cs="仿宋" w:hint="eastAsia"/>
            <w:lang w:eastAsia="zh-CN"/>
          </w:rPr>
          <w:t>(四)、团队文化与价值观塑造</w:t>
        </w:r>
        <w:r>
          <w:tab/>
        </w:r>
        <w:r>
          <w:fldChar w:fldCharType="begin"/>
        </w:r>
        <w:r>
          <w:instrText xml:space="preserve"> PAGEREF _Toc16649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情侣装企业要想保持竞争力和持续增长，就必须进行战略层面的思考和规划。本方案提供了一个框架，帮助情侣装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9268"/>
      <w:r>
        <w:rPr>
          <w:rFonts w:ascii="仿宋" w:eastAsia="仿宋" w:hAnsi="仿宋" w:cs="仿宋" w:hint="eastAsia"/>
          <w:sz w:val="28"/>
          <w:lang w:eastAsia="zh-CN"/>
        </w:rPr>
        <w:t>一、情侣装项目概论</w:t>
      </w:r>
      <w:bookmarkEnd w:id="2"/>
    </w:p>
    <w:p>
      <w:pPr>
        <w:pStyle w:val="Heading2"/>
        <w:rPr>
          <w:rFonts w:ascii="仿宋" w:eastAsia="仿宋" w:hAnsi="仿宋" w:cs="仿宋" w:hint="eastAsia"/>
          <w:lang w:eastAsia="zh-CN"/>
        </w:rPr>
      </w:pPr>
      <w:bookmarkStart w:id="3" w:name="_Toc9079"/>
      <w:r>
        <w:rPr>
          <w:rFonts w:ascii="仿宋" w:eastAsia="仿宋" w:hAnsi="仿宋" w:cs="仿宋" w:hint="eastAsia"/>
          <w:lang w:eastAsia="zh-CN"/>
        </w:rPr>
        <w:t>(一)、创新计划及情侣装项目性质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XX情侣装项目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情侣装项目建设性质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情侣装项目为新建情侣装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1483"/>
      <w:r>
        <w:rPr>
          <w:rFonts w:ascii="仿宋" w:eastAsia="仿宋" w:hAnsi="仿宋" w:cs="仿宋" w:hint="eastAsia"/>
          <w:sz w:val="28"/>
          <w:lang w:eastAsia="zh-CN"/>
        </w:rPr>
        <w:t>(二)、主管单位与情侣装项目执行方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5606"/>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749"/>
      <w:r>
        <w:rPr>
          <w:rFonts w:ascii="仿宋" w:eastAsia="仿宋" w:hAnsi="仿宋" w:cs="仿宋" w:hint="eastAsia"/>
          <w:sz w:val="28"/>
          <w:lang w:eastAsia="zh-CN"/>
        </w:rPr>
        <w:t>(四)、情侣装项目提出背景和合理性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情侣装项目背景分析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情侣装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情侣装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情侣装项目中取得显著的业绩。情侣装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情侣装项目提出之前，公司进行了全面的市场调研和前期验证工作。这包括对潜在市场的需求分析、竞争对手的情报搜集、潜在客户的反馈等。通过这些工作，我们确信情侣装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公司的战略规划和业务布局对情侣装项目提出起到了指导作用。情侣装项目的提出是为了实现公司更广泛的战略目标，强化在特定领域的竞争实力，实现战略的有序推进和全面实施。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7985"/>
      <w:r>
        <w:rPr>
          <w:rFonts w:ascii="仿宋" w:eastAsia="仿宋" w:hAnsi="仿宋" w:cs="仿宋" w:hint="eastAsia"/>
          <w:sz w:val="28"/>
          <w:lang w:eastAsia="zh-CN"/>
        </w:rPr>
        <w:t>(五)、情侣装项目选址和土地综合评估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情侣装项目选址于xxx区，该区地理位置优越，便于物流和人员流动。地处交通枢纽，对于物资运输和市场覆盖都有明显的优势。同时，该区自然环境优美，有利于情侣装项目的可持续发展。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xxx区具备繁荣的经济环境，市场需求旺盛，为情侣装项目提供了广阔的发展空间。区域内产业结构合理，对相关产业的支持和引导政策积极，为情侣装项目的发展提供了有力支持。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情侣装项目选址用地面积为XXXX平方米，用地状况平整且面积充足，为情侣装项目建设提供了良好的条件。规划布局合理，充分考虑了未来的扩展和发展需求，确保情侣装项目具备可持续经营的空间。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情侣装项目充分考虑生态环保和社会责任。通过采取现代化的环保技术和管理手段，确保情侣装项目对周边生态环境的影响最小。情侣装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考虑到xxx区的地理位置、区域经济环境、用地状况等因素，该用地选址为情侣装项目提供了得天独厚的优势。用地规模适中，布局合理，有望成为情侣装项目长期稳健发展的有力支持。</w:t>
      </w:r>
    </w:p>
    <w:p>
      <w:pPr>
        <w:pStyle w:val="Heading2"/>
        <w:ind w:firstLine="560" w:firstLineChars="200"/>
        <w:rPr>
          <w:rFonts w:ascii="仿宋" w:eastAsia="仿宋" w:hAnsi="仿宋" w:cs="仿宋" w:hint="eastAsia"/>
          <w:sz w:val="28"/>
          <w:lang w:eastAsia="zh-CN"/>
        </w:rPr>
      </w:pPr>
      <w:bookmarkStart w:id="8" w:name="_Toc24314"/>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净用地面积为XXX平方米，建筑物基底占地面积XXX平方米，总建筑面积达到XXX平方米。其中，规划建设主体工程占地XXXX平方米，为情侣装项目的核心建设区域。此外，情侣装项目规划绿化面积为XXX平方米，通过合理规划和设计，将注重打造绿色、生态友好的情侣装项目环境。</w:t>
      </w:r>
    </w:p>
    <w:p>
      <w:pPr>
        <w:pStyle w:val="Heading2"/>
        <w:ind w:firstLine="560" w:firstLineChars="200"/>
        <w:rPr>
          <w:rFonts w:ascii="仿宋" w:eastAsia="仿宋" w:hAnsi="仿宋" w:cs="仿宋" w:hint="eastAsia"/>
          <w:sz w:val="28"/>
          <w:lang w:eastAsia="zh-CN"/>
        </w:rPr>
      </w:pPr>
      <w:bookmarkStart w:id="9" w:name="_Toc9056"/>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情侣装项目计划购置设备共计XXX台（套），主要包括：XXX生产线、XX设备、XX机、XX机、XXX仪等。设备购置费用为XXX万元，这些设备将在情侣装项目实施中发挥重要作用，支持情侣装项目的正常运营和生产。</w:t>
      </w:r>
    </w:p>
    <w:p>
      <w:pPr>
        <w:pStyle w:val="Heading2"/>
        <w:ind w:firstLine="560" w:firstLineChars="200"/>
        <w:rPr>
          <w:rFonts w:ascii="仿宋" w:eastAsia="仿宋" w:hAnsi="仿宋" w:cs="仿宋" w:hint="eastAsia"/>
          <w:sz w:val="28"/>
          <w:lang w:eastAsia="zh-CN"/>
        </w:rPr>
      </w:pPr>
      <w:bookmarkStart w:id="10" w:name="_Toc6491"/>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根据情侣装项目建设规划，达产年产品规划设计方案为XXX单位/年。这一方案综合考虑了XXX集团企业的发展战略、产品市场定位、资金筹措能力、产能发展需求、技术条件、销售渠道和策略、管理经验，以及相应的配套设备、人员素质，以及情侣装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情侣装项目采用规模化、流水线生产方式进行布局，秉持“循序渐进、量入而出”的原则。这样的布局有助于提高生产效率，优化生产流程，确保产品质量，同时也有利于实现情侣装项目的可持续发展。</w:t>
      </w:r>
    </w:p>
    <w:p>
      <w:pPr>
        <w:pStyle w:val="Heading2"/>
        <w:ind w:firstLine="560" w:firstLineChars="200"/>
        <w:rPr>
          <w:rFonts w:ascii="仿宋" w:eastAsia="仿宋" w:hAnsi="仿宋" w:cs="仿宋" w:hint="eastAsia"/>
          <w:sz w:val="28"/>
          <w:lang w:eastAsia="zh-CN"/>
        </w:rPr>
      </w:pPr>
      <w:bookmarkStart w:id="11" w:name="_Toc17042"/>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基础依赖于一系列主要原材料及辅助材料，其中包括Xxx、xxx、xx、xxx、xx等关键成分。为了确保情侣装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情侣装项目对原辅材料高标准的要求。他们拥有强大的生产能力和供应链体系，能够灵活应对市场变化，确保在情侣装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情侣装项目未来扩大生产规模的需求。通过与这些供货商的密切合作，Xxx集团将确保情侣装项目在原材料供应方面具有高度的稳定性和可持续性，为情侣装项目的长期发展打下坚实的基础。这一战略性选择有助于提升情侣装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6469"/>
      <w:r>
        <w:rPr>
          <w:rFonts w:ascii="仿宋" w:eastAsia="仿宋" w:hAnsi="仿宋" w:cs="仿宋" w:hint="eastAsia"/>
          <w:sz w:val="28"/>
          <w:lang w:eastAsia="zh-CN"/>
        </w:rPr>
        <w:t>(十)、情侣装项目能源消耗分析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情侣装项目能耗概况：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情侣装项目年用电量达到XXX千瓦时，相当于消耗了XX吨标准煤。这一电力需求覆盖了XX情侣装项目的生产、办公以及公用设施等各方面的用电需求。通过合理的电力规划，确保情侣装项目的正常运转。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情侣装项目用水情况：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情侣装项目年总用水量达到XXX立方米，相当于消耗了XX吨标准煤。主要用水包括生产补给水和办公及生活用水。情侣装项目通过连接到xxx产业示范园区的市政管网，实现了对可靠水源的充分利用。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情侣装项目年用电量和总用水量的综合总耗能量（当量值）为XX吨标准煤/年。在达产年，情侣装项目实现了XX吨标准煤/年的综合节能，总节能率达到了XX%。这意味着情侣装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些数据不仅反映了情侣装项目的能源需求和使用情况，还凸显了情侣装项目在能源管理和节能方面所取得的显著成就。通过细致的能耗统计和全面的节能措施，情侣装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4530"/>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规划与设计充分契合xxx产业示范园区的发展方向，遵循了该园区的产业结构调整规划以及国家产业发展政策。我们深刻理解并积极响应国家对产业升级、结构优化的号召，确保情侣装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情侣装项目采取了全面而实际可行的治理措施，针对各类污染物制定了科学有效的控制方案，严格按照国家规定的排放标准执行。通过情侣装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情侣装项目设计中，我们强调了清洁生产的理念，采用了清洁生产工艺，并选择了清洁原材料，以生产环保型产品。同时，我们实施了全面而有效的清洁生产措施，以达到减少和消除污染的目标。在情侣装项目建成投产后，各项环境指标将严格符合国家和地方清洁生产的标准要求，确保情侣装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6634"/>
      <w:r>
        <w:rPr>
          <w:rFonts w:ascii="仿宋" w:eastAsia="仿宋" w:hAnsi="仿宋" w:cs="仿宋" w:hint="eastAsia"/>
          <w:sz w:val="28"/>
          <w:lang w:eastAsia="zh-CN"/>
        </w:rPr>
        <w:t>(十二)、情侣装项目进度规划与执行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工程情侣装项目建设期限规划：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本期工程情侣装项目的建设期限被规划为XX个月，这一时间框架是在综合考虑情侣装项目规模、复杂性、资源供给等多方面因素的基础上制定的。该期限的设定旨在充分保障情侣装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情侣装项目分期、分段建设：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情侣装项目，将整个情侣装项目划分为若干个阶段，并在每个阶段内进行分段建设。这种分期、分段的策略有助于降低情侣装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情侣装项目分解和工期目标分解：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情侣装项目规划中，对情侣装项目进行详细的分解，将情侣装项目划分为各个子情侣装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情侣装项目整体的适应性，合理安排各主体工程的施工期，使得它们在时间上错开，降低了情侣装项目工程的集中度。这样的叉开实施有助于减轻资源压力，提高施工效率，确保整个情侣装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229"/>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情侣装项目总投资及资金构成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情侣装项目总投资预计为XXX万元，其中固定资产投资为XXX万元，占情侣装项目总投资的XX%；流动资金为XXX万元，占情侣装项目总投资的XX%。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目前，该情侣装项目的资金筹措阶段由企业自筹，通过内部资金和融资等方式满足情侣装项目启动和实施的资金需求。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情侣装项目预期经济效益规划目标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预期在达产年实现营业收入达XXX万元，总成本费用为XXX万元，税金及附加为XXX万元，实现利润总额为XXX万元，利税总额为XXX万元，税后净利润达XXX万元，达产年纳税总额为XXX万元。在达产年，情侣装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这些预期经济效益规划目标反映了情侣装项目在经济层面的可行性和潜在收益，为情侣装项目的推进和实施提供了有力的经济支持。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6287"/>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1、情侣装项目符合政策和示范园区发展需求：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情侣装项目不仅完全符合国家产业发展政策和规划要求，还与XXX产业示范园区及XXX产业示范园区的XX行业布局和结构调整政策相契合。情侣装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2、情侣装项目对示范园区经济的促进作用：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情侣装项目”。这一建设将不仅有力促进XXX产业示范园区的经济发展，创造了XX个就业职位，达产年纳税总额达到XX万元，更将通过情侣装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3、情侣装项目的经济效益和投资回报率：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情侣装项目达产年投资利润率高达XX%，投资利税率达到XX%，全部投资回报率为XX%，而全部投资回收期仅为XX年（含建设期）。这意味着情侣装项目不仅具备强大的盈利能力，同时展现了卓越的抗风险能力，为投资者带来了可观的经济回报，进一步确保了情侣装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情侣装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在经济效益、社会效益、环境保护和清洁生产等方面，本情侣装项目的建设和实施都呈现出积极而可行的前景。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28903"/>
      <w:r>
        <w:rPr>
          <w:rFonts w:ascii="仿宋" w:eastAsia="仿宋" w:hAnsi="仿宋" w:cs="仿宋" w:hint="eastAsia"/>
          <w:sz w:val="28"/>
          <w:lang w:eastAsia="zh-CN"/>
        </w:rPr>
        <w:t>二、后期运营与管理</w:t>
      </w:r>
      <w:bookmarkEnd w:id="17"/>
    </w:p>
    <w:p>
      <w:pPr>
        <w:pStyle w:val="Heading2"/>
        <w:rPr>
          <w:rFonts w:ascii="仿宋" w:eastAsia="仿宋" w:hAnsi="仿宋" w:cs="仿宋" w:hint="eastAsia"/>
          <w:lang w:eastAsia="zh-CN"/>
        </w:rPr>
      </w:pPr>
      <w:bookmarkStart w:id="18" w:name="_Toc14971"/>
      <w:r>
        <w:rPr>
          <w:rFonts w:ascii="仿宋" w:eastAsia="仿宋" w:hAnsi="仿宋" w:cs="仿宋" w:hint="eastAsia"/>
          <w:lang w:eastAsia="zh-CN"/>
        </w:rPr>
        <w:t>(一)、情侣装项目运营管理机制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在情侣装项目运营阶段，我们将建立完善的运营管理机制，以确保情侣装项目稳健运行和高效管理。关键要点包括：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成立专业化的运营团队，囊括各领域专业人才，确保对情侣装项目各方面进行全面管理。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22680"/>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30117"/>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16513"/>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为保持情侣装项目的高效运行和不断改进，我们将定期进行检查与评估：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8532"/>
      <w:r>
        <w:rPr>
          <w:rFonts w:ascii="仿宋" w:eastAsia="仿宋" w:hAnsi="仿宋" w:cs="仿宋" w:hint="eastAsia"/>
          <w:sz w:val="28"/>
          <w:lang w:eastAsia="zh-CN"/>
        </w:rPr>
        <w:t>三、风险应对评估</w:t>
      </w:r>
      <w:bookmarkEnd w:id="22"/>
    </w:p>
    <w:p>
      <w:pPr>
        <w:pStyle w:val="Heading2"/>
        <w:rPr>
          <w:rFonts w:ascii="仿宋" w:eastAsia="仿宋" w:hAnsi="仿宋" w:cs="仿宋" w:hint="eastAsia"/>
          <w:lang w:eastAsia="zh-CN"/>
        </w:rPr>
      </w:pPr>
      <w:bookmarkStart w:id="23" w:name="_Toc1111"/>
      <w:r>
        <w:rPr>
          <w:rFonts w:ascii="仿宋" w:eastAsia="仿宋" w:hAnsi="仿宋" w:cs="仿宋" w:hint="eastAsia"/>
          <w:lang w:eastAsia="zh-CN"/>
        </w:rPr>
        <w:t>(一)、政策风险分析</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情侣装项目实施过程中，政策因素可能对情侣装项目产生一定的影响。为了应对潜在的政策风险，我们将密切关注国家和地方相关政策的变化。与相关政府部门建立良好的沟通渠道，及时获取政策信息，确保情侣装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4" w:name="_Toc11721"/>
      <w:r>
        <w:rPr>
          <w:rFonts w:ascii="仿宋" w:eastAsia="仿宋" w:hAnsi="仿宋" w:cs="仿宋" w:hint="eastAsia"/>
          <w:sz w:val="28"/>
          <w:lang w:eastAsia="zh-CN"/>
        </w:rPr>
        <w:t>(二)、社会风险分析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5" w:name="_Toc20784"/>
      <w:r>
        <w:rPr>
          <w:rFonts w:ascii="仿宋" w:eastAsia="仿宋" w:hAnsi="仿宋" w:cs="仿宋" w:hint="eastAsia"/>
          <w:sz w:val="28"/>
          <w:lang w:eastAsia="zh-CN"/>
        </w:rPr>
        <w:t>(三)、市场风险分析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情侣装项目面临的重要挑战之一。我们将进行全面的市场调研，了解目标市场的需求和竞争格局。同时，制定灵活的市场推广策略，以适应市场变化。建立多层次、多元化的市场渠道，降低单一市场对情侣装项目的风险影响。</w:t>
      </w:r>
    </w:p>
    <w:p>
      <w:pPr>
        <w:pStyle w:val="Heading2"/>
        <w:ind w:firstLine="560" w:firstLineChars="200"/>
        <w:rPr>
          <w:rFonts w:ascii="仿宋" w:eastAsia="仿宋" w:hAnsi="仿宋" w:cs="仿宋" w:hint="eastAsia"/>
          <w:sz w:val="28"/>
          <w:lang w:eastAsia="zh-CN"/>
        </w:rPr>
      </w:pPr>
      <w:bookmarkStart w:id="26" w:name="_Toc568"/>
      <w:r>
        <w:rPr>
          <w:rFonts w:ascii="仿宋" w:eastAsia="仿宋" w:hAnsi="仿宋" w:cs="仿宋" w:hint="eastAsia"/>
          <w:sz w:val="28"/>
          <w:lang w:eastAsia="zh-CN"/>
        </w:rPr>
        <w:t>(四)、资金风险分析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情侣装项目成功实施的基础。我们将建立健全的资金管理制度，定期进行资金流量分析，确保情侣装项目运营资金的充足。与金融机构建立良好的合作关系，提前制定应对资金紧张的预案，以确保情侣装项目的资金安全。</w:t>
      </w:r>
    </w:p>
    <w:p>
      <w:pPr>
        <w:pStyle w:val="Heading2"/>
        <w:ind w:firstLine="560" w:firstLineChars="200"/>
        <w:rPr>
          <w:rFonts w:ascii="仿宋" w:eastAsia="仿宋" w:hAnsi="仿宋" w:cs="仿宋" w:hint="eastAsia"/>
          <w:sz w:val="28"/>
          <w:lang w:eastAsia="zh-CN"/>
        </w:rPr>
      </w:pPr>
      <w:bookmarkStart w:id="27" w:name="_Toc28187"/>
      <w:r>
        <w:rPr>
          <w:rFonts w:ascii="仿宋" w:eastAsia="仿宋" w:hAnsi="仿宋" w:cs="仿宋" w:hint="eastAsia"/>
          <w:sz w:val="28"/>
          <w:lang w:eastAsia="zh-CN"/>
        </w:rPr>
        <w:t>(五)、技术风险分析</w:t>
      </w:r>
      <w:bookmarkEnd w:id="27"/>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技术风险是情侣装项目实施中不可避免的挑战。我们将进行全面的技术评估，确保所采用的技术方案是成熟、可行的。与专业技术团队建立良好的合作关系，及时解决技术难题，确保情侣装项目按计划进行。</w:t>
      </w:r>
    </w:p>
    <w:p>
      <w:pPr>
        <w:pStyle w:val="Heading2"/>
        <w:ind w:firstLine="560" w:firstLineChars="200"/>
        <w:rPr>
          <w:rFonts w:ascii="仿宋" w:eastAsia="仿宋" w:hAnsi="仿宋" w:cs="仿宋" w:hint="eastAsia"/>
          <w:sz w:val="28"/>
          <w:lang w:eastAsia="zh-CN"/>
        </w:rPr>
      </w:pPr>
      <w:bookmarkStart w:id="28" w:name="_Toc31600"/>
      <w:r>
        <w:rPr>
          <w:rFonts w:ascii="仿宋" w:eastAsia="仿宋" w:hAnsi="仿宋" w:cs="仿宋" w:hint="eastAsia"/>
          <w:sz w:val="28"/>
          <w:lang w:eastAsia="zh-CN"/>
        </w:rPr>
        <w:t>(六)、财务风险分析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财务风险是情侣装项目运营中需要高度重视的方面。我们将建立健全的财务管理体系，严格执行财务制度。通过多元化投资，降低财务风险集中度。及时调整财务战略，确保情侣装项目财务运作的健康发展。</w:t>
      </w:r>
    </w:p>
    <w:p>
      <w:pPr>
        <w:pStyle w:val="Heading2"/>
        <w:ind w:firstLine="560" w:firstLineChars="200"/>
        <w:rPr>
          <w:rFonts w:ascii="仿宋" w:eastAsia="仿宋" w:hAnsi="仿宋" w:cs="仿宋" w:hint="eastAsia"/>
          <w:sz w:val="28"/>
          <w:lang w:eastAsia="zh-CN"/>
        </w:rPr>
      </w:pPr>
      <w:bookmarkStart w:id="29" w:name="_Toc13987"/>
      <w:r>
        <w:rPr>
          <w:rFonts w:ascii="仿宋" w:eastAsia="仿宋" w:hAnsi="仿宋" w:cs="仿宋" w:hint="eastAsia"/>
          <w:sz w:val="28"/>
          <w:lang w:eastAsia="zh-CN"/>
        </w:rPr>
        <w:t>(七)、管理风险分析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情侣装项目进度管理等方面。我们将通过建设高效的管理团队，提升管理水平。建立科学的情侣装项目管理体系，确保情侣装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30" w:name="_Toc6376"/>
      <w:r>
        <w:rPr>
          <w:rFonts w:ascii="仿宋" w:eastAsia="仿宋" w:hAnsi="仿宋" w:cs="仿宋" w:hint="eastAsia"/>
          <w:sz w:val="28"/>
          <w:lang w:eastAsia="zh-CN"/>
        </w:rPr>
        <w:t>(八)、其它风险分析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情侣装项目实施中可能还存在其他各种意外风险，我们将建立综合的风险管理机制，及时评估、响应和应对各类潜在风险。通过建设风险管理团队，提高应对不确定性的能力。灵活调整情侣装项目计划，确保情侣装项目始终处于可控的状态。</w:t>
      </w:r>
    </w:p>
    <w:p>
      <w:pPr>
        <w:pStyle w:val="Heading1"/>
        <w:ind w:firstLine="560" w:firstLineChars="200"/>
        <w:rPr>
          <w:rFonts w:ascii="仿宋" w:eastAsia="仿宋" w:hAnsi="仿宋" w:cs="仿宋" w:hint="eastAsia"/>
          <w:sz w:val="28"/>
          <w:lang w:eastAsia="zh-CN"/>
        </w:rPr>
      </w:pPr>
      <w:bookmarkStart w:id="31" w:name="_Toc15919"/>
      <w:r>
        <w:rPr>
          <w:rFonts w:ascii="仿宋" w:eastAsia="仿宋" w:hAnsi="仿宋" w:cs="仿宋" w:hint="eastAsia"/>
          <w:sz w:val="28"/>
          <w:lang w:eastAsia="zh-CN"/>
        </w:rPr>
        <w:t>四、建设规划分析</w:t>
      </w:r>
      <w:bookmarkEnd w:id="31"/>
    </w:p>
    <w:p>
      <w:pPr>
        <w:pStyle w:val="Heading2"/>
        <w:rPr>
          <w:rFonts w:ascii="仿宋" w:eastAsia="仿宋" w:hAnsi="仿宋" w:cs="仿宋" w:hint="eastAsia"/>
          <w:lang w:eastAsia="zh-CN"/>
        </w:rPr>
      </w:pPr>
      <w:bookmarkStart w:id="32" w:name="_Toc4872"/>
      <w:r>
        <w:rPr>
          <w:rFonts w:ascii="仿宋" w:eastAsia="仿宋" w:hAnsi="仿宋" w:cs="仿宋" w:hint="eastAsia"/>
          <w:lang w:eastAsia="zh-CN"/>
        </w:rPr>
        <w:t>(一)、产品规划</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https://d.book118.com/197102132145006042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F7174"/>
    <w:rsid w:val="2CCA2C19"/>
    <w:rsid w:val="5CEF717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97102132145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2024-02-05T11:48:00Z</dcterms:created>
  <dcterms:modified xsi:type="dcterms:W3CDTF">2024-02-05T11:48:40Z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C0FAEE3A711848B1B352EFA225FBD3A1_11</vt:lpwstr>
  </property>
  <property fmtid="{D5CDD505-2E9C-101B-9397-08002B2CF9AE}" pid="3" name="KSOProductBuildVer">
    <vt:lpwstr>2052-12.1.0.16250</vt:lpwstr>
  </property>
</Properties>
</file>