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彩妆品项目计划设计方案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03" w:history="1">
        <w:r>
          <w:rPr>
            <w:rFonts w:ascii="仿宋" w:eastAsia="仿宋" w:hAnsi="仿宋" w:cs="仿宋" w:hint="eastAsia"/>
            <w:lang w:eastAsia="zh-CN"/>
          </w:rPr>
          <w:t>前言</w:t>
        </w:r>
        <w:r>
          <w:tab/>
        </w:r>
        <w:r>
          <w:fldChar w:fldCharType="begin"/>
        </w:r>
        <w:r>
          <w:instrText xml:space="preserve"> PAGEREF _Toc31803 \h </w:instrText>
        </w:r>
        <w:r>
          <w:fldChar w:fldCharType="separate"/>
        </w:r>
        <w:r>
          <w:t>3</w:t>
        </w:r>
        <w:r>
          <w:fldChar w:fldCharType="end"/>
        </w:r>
      </w:hyperlink>
    </w:p>
    <w:p>
      <w:pPr>
        <w:pStyle w:val="TOC1"/>
        <w:tabs>
          <w:tab w:val="right" w:leader="dot" w:pos="8306"/>
        </w:tabs>
      </w:pPr>
      <w:hyperlink w:anchor="_Toc2604" w:history="1">
        <w:r>
          <w:rPr>
            <w:rFonts w:ascii="仿宋" w:eastAsia="仿宋" w:hAnsi="仿宋" w:cs="仿宋" w:hint="eastAsia"/>
            <w:lang w:eastAsia="zh-CN"/>
          </w:rPr>
          <w:t>一、彩妆品项目绩效评估</w:t>
        </w:r>
        <w:r>
          <w:tab/>
        </w:r>
        <w:r>
          <w:fldChar w:fldCharType="begin"/>
        </w:r>
        <w:r>
          <w:instrText xml:space="preserve"> PAGEREF _Toc2604 \h </w:instrText>
        </w:r>
        <w:r>
          <w:fldChar w:fldCharType="separate"/>
        </w:r>
        <w:r>
          <w:t>3</w:t>
        </w:r>
        <w:r>
          <w:fldChar w:fldCharType="end"/>
        </w:r>
      </w:hyperlink>
    </w:p>
    <w:p>
      <w:pPr>
        <w:pStyle w:val="TOC2"/>
        <w:tabs>
          <w:tab w:val="right" w:leader="dot" w:pos="8306"/>
        </w:tabs>
      </w:pPr>
      <w:hyperlink w:anchor="_Toc30954" w:history="1">
        <w:r>
          <w:rPr>
            <w:rFonts w:ascii="仿宋" w:eastAsia="仿宋" w:hAnsi="仿宋" w:cs="仿宋" w:hint="eastAsia"/>
            <w:lang w:eastAsia="zh-CN"/>
          </w:rPr>
          <w:t>(一)、绩效评估指标</w:t>
        </w:r>
        <w:r>
          <w:tab/>
        </w:r>
        <w:r>
          <w:fldChar w:fldCharType="begin"/>
        </w:r>
        <w:r>
          <w:instrText xml:space="preserve"> PAGEREF _Toc30954 \h </w:instrText>
        </w:r>
        <w:r>
          <w:fldChar w:fldCharType="separate"/>
        </w:r>
        <w:r>
          <w:t>3</w:t>
        </w:r>
        <w:r>
          <w:fldChar w:fldCharType="end"/>
        </w:r>
      </w:hyperlink>
    </w:p>
    <w:p>
      <w:pPr>
        <w:pStyle w:val="TOC2"/>
        <w:tabs>
          <w:tab w:val="right" w:leader="dot" w:pos="8306"/>
        </w:tabs>
      </w:pPr>
      <w:hyperlink w:anchor="_Toc31023" w:history="1">
        <w:r>
          <w:rPr>
            <w:rFonts w:ascii="仿宋" w:eastAsia="仿宋" w:hAnsi="仿宋" w:cs="仿宋" w:hint="eastAsia"/>
            <w:lang w:eastAsia="zh-CN"/>
          </w:rPr>
          <w:t>(二)、绩效评估方法</w:t>
        </w:r>
        <w:r>
          <w:tab/>
        </w:r>
        <w:r>
          <w:fldChar w:fldCharType="begin"/>
        </w:r>
        <w:r>
          <w:instrText xml:space="preserve"> PAGEREF _Toc31023 \h </w:instrText>
        </w:r>
        <w:r>
          <w:fldChar w:fldCharType="separate"/>
        </w:r>
        <w:r>
          <w:t>4</w:t>
        </w:r>
        <w:r>
          <w:fldChar w:fldCharType="end"/>
        </w:r>
      </w:hyperlink>
    </w:p>
    <w:p>
      <w:pPr>
        <w:pStyle w:val="TOC2"/>
        <w:tabs>
          <w:tab w:val="right" w:leader="dot" w:pos="8306"/>
        </w:tabs>
      </w:pPr>
      <w:hyperlink w:anchor="_Toc4175" w:history="1">
        <w:r>
          <w:rPr>
            <w:rFonts w:ascii="仿宋" w:eastAsia="仿宋" w:hAnsi="仿宋" w:cs="仿宋" w:hint="eastAsia"/>
            <w:lang w:eastAsia="zh-CN"/>
          </w:rPr>
          <w:t>(三)、绩效评估周期</w:t>
        </w:r>
        <w:r>
          <w:tab/>
        </w:r>
        <w:r>
          <w:fldChar w:fldCharType="begin"/>
        </w:r>
        <w:r>
          <w:instrText xml:space="preserve"> PAGEREF _Toc4175 \h </w:instrText>
        </w:r>
        <w:r>
          <w:fldChar w:fldCharType="separate"/>
        </w:r>
        <w:r>
          <w:t>5</w:t>
        </w:r>
        <w:r>
          <w:fldChar w:fldCharType="end"/>
        </w:r>
      </w:hyperlink>
    </w:p>
    <w:p>
      <w:pPr>
        <w:pStyle w:val="TOC1"/>
        <w:tabs>
          <w:tab w:val="right" w:leader="dot" w:pos="8306"/>
        </w:tabs>
      </w:pPr>
      <w:hyperlink w:anchor="_Toc19158" w:history="1">
        <w:r>
          <w:rPr>
            <w:rFonts w:ascii="仿宋" w:eastAsia="仿宋" w:hAnsi="仿宋" w:cs="仿宋" w:hint="eastAsia"/>
            <w:lang w:eastAsia="zh-CN"/>
          </w:rPr>
          <w:t>二、彩妆品项目概论</w:t>
        </w:r>
        <w:r>
          <w:tab/>
        </w:r>
        <w:r>
          <w:fldChar w:fldCharType="begin"/>
        </w:r>
        <w:r>
          <w:instrText xml:space="preserve"> PAGEREF _Toc19158 \h </w:instrText>
        </w:r>
        <w:r>
          <w:fldChar w:fldCharType="separate"/>
        </w:r>
        <w:r>
          <w:t>6</w:t>
        </w:r>
        <w:r>
          <w:fldChar w:fldCharType="end"/>
        </w:r>
      </w:hyperlink>
    </w:p>
    <w:p>
      <w:pPr>
        <w:pStyle w:val="TOC2"/>
        <w:tabs>
          <w:tab w:val="right" w:leader="dot" w:pos="8306"/>
        </w:tabs>
      </w:pPr>
      <w:hyperlink w:anchor="_Toc1152" w:history="1">
        <w:r>
          <w:rPr>
            <w:rFonts w:ascii="仿宋" w:eastAsia="仿宋" w:hAnsi="仿宋" w:cs="仿宋" w:hint="eastAsia"/>
            <w:lang w:eastAsia="zh-CN"/>
          </w:rPr>
          <w:t>(一)、彩妆品项目概况</w:t>
        </w:r>
        <w:r>
          <w:tab/>
        </w:r>
        <w:r>
          <w:fldChar w:fldCharType="begin"/>
        </w:r>
        <w:r>
          <w:instrText xml:space="preserve"> PAGEREF _Toc1152 \h </w:instrText>
        </w:r>
        <w:r>
          <w:fldChar w:fldCharType="separate"/>
        </w:r>
        <w:r>
          <w:t>6</w:t>
        </w:r>
        <w:r>
          <w:fldChar w:fldCharType="end"/>
        </w:r>
      </w:hyperlink>
    </w:p>
    <w:p>
      <w:pPr>
        <w:pStyle w:val="TOC2"/>
        <w:tabs>
          <w:tab w:val="right" w:leader="dot" w:pos="8306"/>
        </w:tabs>
      </w:pPr>
      <w:hyperlink w:anchor="_Toc8436" w:history="1">
        <w:r>
          <w:rPr>
            <w:rFonts w:ascii="仿宋" w:eastAsia="仿宋" w:hAnsi="仿宋" w:cs="仿宋" w:hint="eastAsia"/>
            <w:lang w:eastAsia="zh-CN"/>
          </w:rPr>
          <w:t>(二)、彩妆品项目目标</w:t>
        </w:r>
        <w:r>
          <w:tab/>
        </w:r>
        <w:r>
          <w:fldChar w:fldCharType="begin"/>
        </w:r>
        <w:r>
          <w:instrText xml:space="preserve"> PAGEREF _Toc8436 \h </w:instrText>
        </w:r>
        <w:r>
          <w:fldChar w:fldCharType="separate"/>
        </w:r>
        <w:r>
          <w:t>8</w:t>
        </w:r>
        <w:r>
          <w:fldChar w:fldCharType="end"/>
        </w:r>
      </w:hyperlink>
    </w:p>
    <w:p>
      <w:pPr>
        <w:pStyle w:val="TOC2"/>
        <w:tabs>
          <w:tab w:val="right" w:leader="dot" w:pos="8306"/>
        </w:tabs>
      </w:pPr>
      <w:hyperlink w:anchor="_Toc8114" w:history="1">
        <w:r>
          <w:rPr>
            <w:rFonts w:ascii="仿宋" w:eastAsia="仿宋" w:hAnsi="仿宋" w:cs="仿宋" w:hint="eastAsia"/>
            <w:lang w:eastAsia="zh-CN"/>
          </w:rPr>
          <w:t>(三)、彩妆品项目提出的理由</w:t>
        </w:r>
        <w:r>
          <w:tab/>
        </w:r>
        <w:r>
          <w:fldChar w:fldCharType="begin"/>
        </w:r>
        <w:r>
          <w:instrText xml:space="preserve"> PAGEREF _Toc8114 \h </w:instrText>
        </w:r>
        <w:r>
          <w:fldChar w:fldCharType="separate"/>
        </w:r>
        <w:r>
          <w:t>9</w:t>
        </w:r>
        <w:r>
          <w:fldChar w:fldCharType="end"/>
        </w:r>
      </w:hyperlink>
    </w:p>
    <w:p>
      <w:pPr>
        <w:pStyle w:val="TOC2"/>
        <w:tabs>
          <w:tab w:val="right" w:leader="dot" w:pos="8306"/>
        </w:tabs>
      </w:pPr>
      <w:hyperlink w:anchor="_Toc21972" w:history="1">
        <w:r>
          <w:rPr>
            <w:rFonts w:ascii="仿宋" w:eastAsia="仿宋" w:hAnsi="仿宋" w:cs="仿宋" w:hint="eastAsia"/>
            <w:lang w:eastAsia="zh-CN"/>
          </w:rPr>
          <w:t>(四)、彩妆品项目意义</w:t>
        </w:r>
        <w:r>
          <w:tab/>
        </w:r>
        <w:r>
          <w:fldChar w:fldCharType="begin"/>
        </w:r>
        <w:r>
          <w:instrText xml:space="preserve"> PAGEREF _Toc21972 \h </w:instrText>
        </w:r>
        <w:r>
          <w:fldChar w:fldCharType="separate"/>
        </w:r>
        <w:r>
          <w:t>11</w:t>
        </w:r>
        <w:r>
          <w:fldChar w:fldCharType="end"/>
        </w:r>
      </w:hyperlink>
    </w:p>
    <w:p>
      <w:pPr>
        <w:pStyle w:val="TOC2"/>
        <w:tabs>
          <w:tab w:val="right" w:leader="dot" w:pos="8306"/>
        </w:tabs>
      </w:pPr>
      <w:hyperlink w:anchor="_Toc20553" w:history="1">
        <w:r>
          <w:rPr>
            <w:rFonts w:ascii="仿宋" w:eastAsia="仿宋" w:hAnsi="仿宋" w:cs="仿宋" w:hint="eastAsia"/>
            <w:lang w:eastAsia="zh-CN"/>
          </w:rPr>
          <w:t>(五)、彩妆品项目背景</w:t>
        </w:r>
        <w:r>
          <w:tab/>
        </w:r>
        <w:r>
          <w:fldChar w:fldCharType="begin"/>
        </w:r>
        <w:r>
          <w:instrText xml:space="preserve"> PAGEREF _Toc20553 \h </w:instrText>
        </w:r>
        <w:r>
          <w:fldChar w:fldCharType="separate"/>
        </w:r>
        <w:r>
          <w:t>12</w:t>
        </w:r>
        <w:r>
          <w:fldChar w:fldCharType="end"/>
        </w:r>
      </w:hyperlink>
    </w:p>
    <w:p>
      <w:pPr>
        <w:pStyle w:val="TOC1"/>
        <w:tabs>
          <w:tab w:val="right" w:leader="dot" w:pos="8306"/>
        </w:tabs>
      </w:pPr>
      <w:hyperlink w:anchor="_Toc11912" w:history="1">
        <w:r>
          <w:rPr>
            <w:rFonts w:ascii="仿宋" w:eastAsia="仿宋" w:hAnsi="仿宋" w:cs="仿宋" w:hint="eastAsia"/>
            <w:lang w:eastAsia="zh-CN"/>
          </w:rPr>
          <w:t>三、彩妆品项目危机管理</w:t>
        </w:r>
        <w:r>
          <w:tab/>
        </w:r>
        <w:r>
          <w:fldChar w:fldCharType="begin"/>
        </w:r>
        <w:r>
          <w:instrText xml:space="preserve"> PAGEREF _Toc11912 \h </w:instrText>
        </w:r>
        <w:r>
          <w:fldChar w:fldCharType="separate"/>
        </w:r>
        <w:r>
          <w:t>12</w:t>
        </w:r>
        <w:r>
          <w:fldChar w:fldCharType="end"/>
        </w:r>
      </w:hyperlink>
    </w:p>
    <w:p>
      <w:pPr>
        <w:pStyle w:val="TOC2"/>
        <w:tabs>
          <w:tab w:val="right" w:leader="dot" w:pos="8306"/>
        </w:tabs>
      </w:pPr>
      <w:hyperlink w:anchor="_Toc32354" w:history="1">
        <w:r>
          <w:rPr>
            <w:rFonts w:ascii="仿宋" w:eastAsia="仿宋" w:hAnsi="仿宋" w:cs="仿宋" w:hint="eastAsia"/>
            <w:lang w:eastAsia="zh-CN"/>
          </w:rPr>
          <w:t>(一)、危机预警与识别</w:t>
        </w:r>
        <w:r>
          <w:tab/>
        </w:r>
        <w:r>
          <w:fldChar w:fldCharType="begin"/>
        </w:r>
        <w:r>
          <w:instrText xml:space="preserve"> PAGEREF _Toc32354 \h </w:instrText>
        </w:r>
        <w:r>
          <w:fldChar w:fldCharType="separate"/>
        </w:r>
        <w:r>
          <w:t>12</w:t>
        </w:r>
        <w:r>
          <w:fldChar w:fldCharType="end"/>
        </w:r>
      </w:hyperlink>
    </w:p>
    <w:p>
      <w:pPr>
        <w:pStyle w:val="TOC2"/>
        <w:tabs>
          <w:tab w:val="right" w:leader="dot" w:pos="8306"/>
        </w:tabs>
      </w:pPr>
      <w:hyperlink w:anchor="_Toc5314" w:history="1">
        <w:r>
          <w:rPr>
            <w:rFonts w:ascii="仿宋" w:eastAsia="仿宋" w:hAnsi="仿宋" w:cs="仿宋" w:hint="eastAsia"/>
            <w:lang w:eastAsia="zh-CN"/>
          </w:rPr>
          <w:t>(二)、危机应对与恢复</w:t>
        </w:r>
        <w:r>
          <w:tab/>
        </w:r>
        <w:r>
          <w:fldChar w:fldCharType="begin"/>
        </w:r>
        <w:r>
          <w:instrText xml:space="preserve"> PAGEREF _Toc5314 \h </w:instrText>
        </w:r>
        <w:r>
          <w:fldChar w:fldCharType="separate"/>
        </w:r>
        <w:r>
          <w:t>13</w:t>
        </w:r>
        <w:r>
          <w:fldChar w:fldCharType="end"/>
        </w:r>
      </w:hyperlink>
    </w:p>
    <w:p>
      <w:pPr>
        <w:pStyle w:val="TOC1"/>
        <w:tabs>
          <w:tab w:val="right" w:leader="dot" w:pos="8306"/>
        </w:tabs>
      </w:pPr>
      <w:hyperlink w:anchor="_Toc11973" w:history="1">
        <w:r>
          <w:rPr>
            <w:rFonts w:ascii="仿宋" w:eastAsia="仿宋" w:hAnsi="仿宋" w:cs="仿宋" w:hint="eastAsia"/>
            <w:lang w:eastAsia="zh-CN"/>
          </w:rPr>
          <w:t>四、彩妆品项目建设单位说明</w:t>
        </w:r>
        <w:r>
          <w:tab/>
        </w:r>
        <w:r>
          <w:fldChar w:fldCharType="begin"/>
        </w:r>
        <w:r>
          <w:instrText xml:space="preserve"> PAGEREF _Toc11973 \h </w:instrText>
        </w:r>
        <w:r>
          <w:fldChar w:fldCharType="separate"/>
        </w:r>
        <w:r>
          <w:t>15</w:t>
        </w:r>
        <w:r>
          <w:fldChar w:fldCharType="end"/>
        </w:r>
      </w:hyperlink>
    </w:p>
    <w:p>
      <w:pPr>
        <w:pStyle w:val="TOC2"/>
        <w:tabs>
          <w:tab w:val="right" w:leader="dot" w:pos="8306"/>
        </w:tabs>
      </w:pPr>
      <w:hyperlink w:anchor="_Toc15491" w:history="1">
        <w:r>
          <w:rPr>
            <w:rFonts w:ascii="仿宋" w:eastAsia="仿宋" w:hAnsi="仿宋" w:cs="仿宋" w:hint="eastAsia"/>
            <w:lang w:eastAsia="zh-CN"/>
          </w:rPr>
          <w:t>(一)、彩妆品项目承办单位基本情况</w:t>
        </w:r>
        <w:r>
          <w:tab/>
        </w:r>
        <w:r>
          <w:fldChar w:fldCharType="begin"/>
        </w:r>
        <w:r>
          <w:instrText xml:space="preserve"> PAGEREF _Toc15491 \h </w:instrText>
        </w:r>
        <w:r>
          <w:fldChar w:fldCharType="separate"/>
        </w:r>
        <w:r>
          <w:t>15</w:t>
        </w:r>
        <w:r>
          <w:fldChar w:fldCharType="end"/>
        </w:r>
      </w:hyperlink>
    </w:p>
    <w:p>
      <w:pPr>
        <w:pStyle w:val="TOC2"/>
        <w:tabs>
          <w:tab w:val="right" w:leader="dot" w:pos="8306"/>
        </w:tabs>
      </w:pPr>
      <w:hyperlink w:anchor="_Toc26214" w:history="1">
        <w:r>
          <w:rPr>
            <w:rFonts w:ascii="仿宋" w:eastAsia="仿宋" w:hAnsi="仿宋" w:cs="仿宋" w:hint="eastAsia"/>
            <w:lang w:eastAsia="zh-CN"/>
          </w:rPr>
          <w:t>(二)、公司经济效益分析</w:t>
        </w:r>
        <w:r>
          <w:tab/>
        </w:r>
        <w:r>
          <w:fldChar w:fldCharType="begin"/>
        </w:r>
        <w:r>
          <w:instrText xml:space="preserve"> PAGEREF _Toc26214 \h </w:instrText>
        </w:r>
        <w:r>
          <w:fldChar w:fldCharType="separate"/>
        </w:r>
        <w:r>
          <w:t>15</w:t>
        </w:r>
        <w:r>
          <w:fldChar w:fldCharType="end"/>
        </w:r>
      </w:hyperlink>
    </w:p>
    <w:p>
      <w:pPr>
        <w:pStyle w:val="TOC1"/>
        <w:tabs>
          <w:tab w:val="right" w:leader="dot" w:pos="8306"/>
        </w:tabs>
      </w:pPr>
      <w:hyperlink w:anchor="_Toc31770" w:history="1">
        <w:r>
          <w:rPr>
            <w:rFonts w:ascii="仿宋" w:eastAsia="仿宋" w:hAnsi="仿宋" w:cs="仿宋" w:hint="eastAsia"/>
            <w:lang w:eastAsia="zh-CN"/>
          </w:rPr>
          <w:t>五、彩妆品项目文档管理</w:t>
        </w:r>
        <w:r>
          <w:tab/>
        </w:r>
        <w:r>
          <w:fldChar w:fldCharType="begin"/>
        </w:r>
        <w:r>
          <w:instrText xml:space="preserve"> PAGEREF _Toc31770 \h </w:instrText>
        </w:r>
        <w:r>
          <w:fldChar w:fldCharType="separate"/>
        </w:r>
        <w:r>
          <w:t>16</w:t>
        </w:r>
        <w:r>
          <w:fldChar w:fldCharType="end"/>
        </w:r>
      </w:hyperlink>
    </w:p>
    <w:p>
      <w:pPr>
        <w:pStyle w:val="TOC2"/>
        <w:tabs>
          <w:tab w:val="right" w:leader="dot" w:pos="8306"/>
        </w:tabs>
      </w:pPr>
      <w:hyperlink w:anchor="_Toc6870" w:history="1">
        <w:r>
          <w:rPr>
            <w:rFonts w:ascii="仿宋" w:eastAsia="仿宋" w:hAnsi="仿宋" w:cs="仿宋" w:hint="eastAsia"/>
            <w:lang w:eastAsia="zh-CN"/>
          </w:rPr>
          <w:t>(一)、文档编制与审查</w:t>
        </w:r>
        <w:r>
          <w:tab/>
        </w:r>
        <w:r>
          <w:fldChar w:fldCharType="begin"/>
        </w:r>
        <w:r>
          <w:instrText xml:space="preserve"> PAGEREF _Toc6870 \h </w:instrText>
        </w:r>
        <w:r>
          <w:fldChar w:fldCharType="separate"/>
        </w:r>
        <w:r>
          <w:t>16</w:t>
        </w:r>
        <w:r>
          <w:fldChar w:fldCharType="end"/>
        </w:r>
      </w:hyperlink>
    </w:p>
    <w:p>
      <w:pPr>
        <w:pStyle w:val="TOC2"/>
        <w:tabs>
          <w:tab w:val="right" w:leader="dot" w:pos="8306"/>
        </w:tabs>
      </w:pPr>
      <w:hyperlink w:anchor="_Toc4429" w:history="1">
        <w:r>
          <w:rPr>
            <w:rFonts w:ascii="仿宋" w:eastAsia="仿宋" w:hAnsi="仿宋" w:cs="仿宋" w:hint="eastAsia"/>
            <w:lang w:eastAsia="zh-CN"/>
          </w:rPr>
          <w:t>(二)、文档发布与分发</w:t>
        </w:r>
        <w:r>
          <w:tab/>
        </w:r>
        <w:r>
          <w:fldChar w:fldCharType="begin"/>
        </w:r>
        <w:r>
          <w:instrText xml:space="preserve"> PAGEREF _Toc4429 \h </w:instrText>
        </w:r>
        <w:r>
          <w:fldChar w:fldCharType="separate"/>
        </w:r>
        <w:r>
          <w:t>18</w:t>
        </w:r>
        <w:r>
          <w:fldChar w:fldCharType="end"/>
        </w:r>
      </w:hyperlink>
    </w:p>
    <w:p>
      <w:pPr>
        <w:pStyle w:val="TOC2"/>
        <w:tabs>
          <w:tab w:val="right" w:leader="dot" w:pos="8306"/>
        </w:tabs>
      </w:pPr>
      <w:hyperlink w:anchor="_Toc8020" w:history="1">
        <w:r>
          <w:rPr>
            <w:rFonts w:ascii="仿宋" w:eastAsia="仿宋" w:hAnsi="仿宋" w:cs="仿宋" w:hint="eastAsia"/>
            <w:lang w:eastAsia="zh-CN"/>
          </w:rPr>
          <w:t>(三)、文档存档与归档</w:t>
        </w:r>
        <w:r>
          <w:tab/>
        </w:r>
        <w:r>
          <w:fldChar w:fldCharType="begin"/>
        </w:r>
        <w:r>
          <w:instrText xml:space="preserve"> PAGEREF _Toc8020 \h </w:instrText>
        </w:r>
        <w:r>
          <w:fldChar w:fldCharType="separate"/>
        </w:r>
        <w:r>
          <w:t>18</w:t>
        </w:r>
        <w:r>
          <w:fldChar w:fldCharType="end"/>
        </w:r>
      </w:hyperlink>
    </w:p>
    <w:p>
      <w:pPr>
        <w:pStyle w:val="TOC1"/>
        <w:tabs>
          <w:tab w:val="right" w:leader="dot" w:pos="8306"/>
        </w:tabs>
      </w:pPr>
      <w:hyperlink w:anchor="_Toc9383" w:history="1">
        <w:r>
          <w:rPr>
            <w:rFonts w:ascii="仿宋" w:eastAsia="仿宋" w:hAnsi="仿宋" w:cs="仿宋" w:hint="eastAsia"/>
            <w:lang w:eastAsia="zh-CN"/>
          </w:rPr>
          <w:t>六、彩妆品项目土建工程</w:t>
        </w:r>
        <w:r>
          <w:tab/>
        </w:r>
        <w:r>
          <w:fldChar w:fldCharType="begin"/>
        </w:r>
        <w:r>
          <w:instrText xml:space="preserve"> PAGEREF _Toc9383 \h </w:instrText>
        </w:r>
        <w:r>
          <w:fldChar w:fldCharType="separate"/>
        </w:r>
        <w:r>
          <w:t>20</w:t>
        </w:r>
        <w:r>
          <w:fldChar w:fldCharType="end"/>
        </w:r>
      </w:hyperlink>
    </w:p>
    <w:p>
      <w:pPr>
        <w:pStyle w:val="TOC2"/>
        <w:tabs>
          <w:tab w:val="right" w:leader="dot" w:pos="8306"/>
        </w:tabs>
      </w:pPr>
      <w:hyperlink w:anchor="_Toc15206" w:history="1">
        <w:r>
          <w:rPr>
            <w:rFonts w:ascii="仿宋" w:eastAsia="仿宋" w:hAnsi="仿宋" w:cs="仿宋" w:hint="eastAsia"/>
            <w:lang w:eastAsia="zh-CN"/>
          </w:rPr>
          <w:t>(一)、建筑工程设计原则</w:t>
        </w:r>
        <w:r>
          <w:tab/>
        </w:r>
        <w:r>
          <w:fldChar w:fldCharType="begin"/>
        </w:r>
        <w:r>
          <w:instrText xml:space="preserve"> PAGEREF _Toc15206 \h </w:instrText>
        </w:r>
        <w:r>
          <w:fldChar w:fldCharType="separate"/>
        </w:r>
        <w:r>
          <w:t>20</w:t>
        </w:r>
        <w:r>
          <w:fldChar w:fldCharType="end"/>
        </w:r>
      </w:hyperlink>
    </w:p>
    <w:p>
      <w:pPr>
        <w:pStyle w:val="TOC2"/>
        <w:tabs>
          <w:tab w:val="right" w:leader="dot" w:pos="8306"/>
        </w:tabs>
      </w:pPr>
      <w:hyperlink w:anchor="_Toc9268" w:history="1">
        <w:r>
          <w:rPr>
            <w:rFonts w:ascii="仿宋" w:eastAsia="仿宋" w:hAnsi="仿宋" w:cs="仿宋" w:hint="eastAsia"/>
            <w:lang w:eastAsia="zh-CN"/>
          </w:rPr>
          <w:t>(二)、土建工程设计年限及安全等级</w:t>
        </w:r>
        <w:r>
          <w:tab/>
        </w:r>
        <w:r>
          <w:fldChar w:fldCharType="begin"/>
        </w:r>
        <w:r>
          <w:instrText xml:space="preserve"> PAGEREF _Toc9268 \h </w:instrText>
        </w:r>
        <w:r>
          <w:fldChar w:fldCharType="separate"/>
        </w:r>
        <w:r>
          <w:t>21</w:t>
        </w:r>
        <w:r>
          <w:fldChar w:fldCharType="end"/>
        </w:r>
      </w:hyperlink>
    </w:p>
    <w:p>
      <w:pPr>
        <w:pStyle w:val="TOC2"/>
        <w:tabs>
          <w:tab w:val="right" w:leader="dot" w:pos="8306"/>
        </w:tabs>
      </w:pPr>
      <w:hyperlink w:anchor="_Toc16151" w:history="1">
        <w:r>
          <w:rPr>
            <w:rFonts w:ascii="仿宋" w:eastAsia="仿宋" w:hAnsi="仿宋" w:cs="仿宋" w:hint="eastAsia"/>
            <w:lang w:eastAsia="zh-CN"/>
          </w:rPr>
          <w:t>(三)、建筑工程设计总体要求</w:t>
        </w:r>
        <w:r>
          <w:tab/>
        </w:r>
        <w:r>
          <w:fldChar w:fldCharType="begin"/>
        </w:r>
        <w:r>
          <w:instrText xml:space="preserve"> PAGEREF _Toc16151 \h </w:instrText>
        </w:r>
        <w:r>
          <w:fldChar w:fldCharType="separate"/>
        </w:r>
        <w:r>
          <w:t>22</w:t>
        </w:r>
        <w:r>
          <w:fldChar w:fldCharType="end"/>
        </w:r>
      </w:hyperlink>
    </w:p>
    <w:p>
      <w:pPr>
        <w:pStyle w:val="TOC2"/>
        <w:tabs>
          <w:tab w:val="right" w:leader="dot" w:pos="8306"/>
        </w:tabs>
      </w:pPr>
      <w:hyperlink w:anchor="_Toc6460" w:history="1">
        <w:r>
          <w:rPr>
            <w:rFonts w:ascii="仿宋" w:eastAsia="仿宋" w:hAnsi="仿宋" w:cs="仿宋" w:hint="eastAsia"/>
            <w:lang w:eastAsia="zh-CN"/>
          </w:rPr>
          <w:t>(四)、土建工程建设指标</w:t>
        </w:r>
        <w:r>
          <w:tab/>
        </w:r>
        <w:r>
          <w:fldChar w:fldCharType="begin"/>
        </w:r>
        <w:r>
          <w:instrText xml:space="preserve"> PAGEREF _Toc6460 \h </w:instrText>
        </w:r>
        <w:r>
          <w:fldChar w:fldCharType="separate"/>
        </w:r>
        <w:r>
          <w:t>23</w:t>
        </w:r>
        <w:r>
          <w:fldChar w:fldCharType="end"/>
        </w:r>
      </w:hyperlink>
    </w:p>
    <w:p>
      <w:pPr>
        <w:pStyle w:val="TOC1"/>
        <w:tabs>
          <w:tab w:val="right" w:leader="dot" w:pos="8306"/>
        </w:tabs>
      </w:pPr>
      <w:hyperlink w:anchor="_Toc19024" w:history="1">
        <w:r>
          <w:rPr>
            <w:rFonts w:ascii="仿宋" w:eastAsia="仿宋" w:hAnsi="仿宋" w:cs="仿宋" w:hint="eastAsia"/>
            <w:lang w:eastAsia="zh-CN"/>
          </w:rPr>
          <w:t>七、彩妆品项目财务管理</w:t>
        </w:r>
        <w:r>
          <w:tab/>
        </w:r>
        <w:r>
          <w:fldChar w:fldCharType="begin"/>
        </w:r>
        <w:r>
          <w:instrText xml:space="preserve"> PAGEREF _Toc19024 \h </w:instrText>
        </w:r>
        <w:r>
          <w:fldChar w:fldCharType="separate"/>
        </w:r>
        <w:r>
          <w:t>23</w:t>
        </w:r>
        <w:r>
          <w:fldChar w:fldCharType="end"/>
        </w:r>
      </w:hyperlink>
    </w:p>
    <w:p>
      <w:pPr>
        <w:pStyle w:val="TOC2"/>
        <w:tabs>
          <w:tab w:val="right" w:leader="dot" w:pos="8306"/>
        </w:tabs>
      </w:pPr>
      <w:hyperlink w:anchor="_Toc30907" w:history="1">
        <w:r>
          <w:rPr>
            <w:rFonts w:ascii="仿宋" w:eastAsia="仿宋" w:hAnsi="仿宋" w:cs="仿宋" w:hint="eastAsia"/>
            <w:lang w:eastAsia="zh-CN"/>
          </w:rPr>
          <w:t>(一)、资金需求大</w:t>
        </w:r>
        <w:r>
          <w:tab/>
        </w:r>
        <w:r>
          <w:fldChar w:fldCharType="begin"/>
        </w:r>
        <w:r>
          <w:instrText xml:space="preserve"> PAGEREF _Toc30907 \h </w:instrText>
        </w:r>
        <w:r>
          <w:fldChar w:fldCharType="separate"/>
        </w:r>
        <w:r>
          <w:t>23</w:t>
        </w:r>
        <w:r>
          <w:fldChar w:fldCharType="end"/>
        </w:r>
      </w:hyperlink>
    </w:p>
    <w:p>
      <w:pPr>
        <w:pStyle w:val="TOC2"/>
        <w:tabs>
          <w:tab w:val="right" w:leader="dot" w:pos="8306"/>
        </w:tabs>
      </w:pPr>
      <w:hyperlink w:anchor="_Toc26607" w:history="1">
        <w:r>
          <w:rPr>
            <w:rFonts w:ascii="仿宋" w:eastAsia="仿宋" w:hAnsi="仿宋" w:cs="仿宋" w:hint="eastAsia"/>
            <w:lang w:eastAsia="zh-CN"/>
          </w:rPr>
          <w:t>(二)、研发周期长</w:t>
        </w:r>
        <w:r>
          <w:tab/>
        </w:r>
        <w:r>
          <w:fldChar w:fldCharType="begin"/>
        </w:r>
        <w:r>
          <w:instrText xml:space="preserve"> PAGEREF _Toc26607 \h </w:instrText>
        </w:r>
        <w:r>
          <w:fldChar w:fldCharType="separate"/>
        </w:r>
        <w:r>
          <w:t>24</w:t>
        </w:r>
        <w:r>
          <w:fldChar w:fldCharType="end"/>
        </w:r>
      </w:hyperlink>
    </w:p>
    <w:p>
      <w:pPr>
        <w:pStyle w:val="TOC2"/>
        <w:tabs>
          <w:tab w:val="right" w:leader="dot" w:pos="8306"/>
        </w:tabs>
      </w:pPr>
      <w:hyperlink w:anchor="_Toc11429" w:history="1">
        <w:r>
          <w:rPr>
            <w:rFonts w:ascii="仿宋" w:eastAsia="仿宋" w:hAnsi="仿宋" w:cs="仿宋" w:hint="eastAsia"/>
            <w:lang w:eastAsia="zh-CN"/>
          </w:rPr>
          <w:t>(三)、市场风险大</w:t>
        </w:r>
        <w:r>
          <w:tab/>
        </w:r>
        <w:r>
          <w:fldChar w:fldCharType="begin"/>
        </w:r>
        <w:r>
          <w:instrText xml:space="preserve"> PAGEREF _Toc11429 \h </w:instrText>
        </w:r>
        <w:r>
          <w:fldChar w:fldCharType="separate"/>
        </w:r>
        <w:r>
          <w:t>25</w:t>
        </w:r>
        <w:r>
          <w:fldChar w:fldCharType="end"/>
        </w:r>
      </w:hyperlink>
    </w:p>
    <w:p>
      <w:pPr>
        <w:pStyle w:val="TOC2"/>
        <w:tabs>
          <w:tab w:val="right" w:leader="dot" w:pos="8306"/>
        </w:tabs>
      </w:pPr>
      <w:hyperlink w:anchor="_Toc25214" w:history="1">
        <w:r>
          <w:rPr>
            <w:rFonts w:ascii="仿宋" w:eastAsia="仿宋" w:hAnsi="仿宋" w:cs="仿宋" w:hint="eastAsia"/>
            <w:lang w:eastAsia="zh-CN"/>
          </w:rPr>
          <w:t>(四)、利润率高</w:t>
        </w:r>
        <w:r>
          <w:tab/>
        </w:r>
        <w:r>
          <w:fldChar w:fldCharType="begin"/>
        </w:r>
        <w:r>
          <w:instrText xml:space="preserve"> PAGEREF _Toc25214 \h </w:instrText>
        </w:r>
        <w:r>
          <w:fldChar w:fldCharType="separate"/>
        </w:r>
        <w:r>
          <w:t>28</w:t>
        </w:r>
        <w:r>
          <w:fldChar w:fldCharType="end"/>
        </w:r>
      </w:hyperlink>
    </w:p>
    <w:p>
      <w:pPr>
        <w:pStyle w:val="TOC1"/>
        <w:tabs>
          <w:tab w:val="right" w:leader="dot" w:pos="8306"/>
        </w:tabs>
      </w:pPr>
      <w:hyperlink w:anchor="_Toc17461" w:history="1">
        <w:r>
          <w:rPr>
            <w:rFonts w:ascii="仿宋" w:eastAsia="仿宋" w:hAnsi="仿宋" w:cs="仿宋" w:hint="eastAsia"/>
            <w:lang w:eastAsia="zh-CN"/>
          </w:rPr>
          <w:t>八、彩妆品项目环境影响分析</w:t>
        </w:r>
        <w:r>
          <w:tab/>
        </w:r>
        <w:r>
          <w:fldChar w:fldCharType="begin"/>
        </w:r>
        <w:r>
          <w:instrText xml:space="preserve"> PAGEREF _Toc17461 \h </w:instrText>
        </w:r>
        <w:r>
          <w:fldChar w:fldCharType="separate"/>
        </w:r>
        <w:r>
          <w:t>30</w:t>
        </w:r>
        <w:r>
          <w:fldChar w:fldCharType="end"/>
        </w:r>
      </w:hyperlink>
    </w:p>
    <w:p>
      <w:pPr>
        <w:pStyle w:val="TOC2"/>
        <w:tabs>
          <w:tab w:val="right" w:leader="dot" w:pos="8306"/>
        </w:tabs>
      </w:pPr>
      <w:hyperlink w:anchor="_Toc10169" w:history="1">
        <w:r>
          <w:rPr>
            <w:rFonts w:ascii="仿宋" w:eastAsia="仿宋" w:hAnsi="仿宋" w:cs="仿宋" w:hint="eastAsia"/>
            <w:lang w:eastAsia="zh-CN"/>
          </w:rPr>
          <w:t>(一)、建设区域环境质量现状</w:t>
        </w:r>
        <w:r>
          <w:tab/>
        </w:r>
        <w:r>
          <w:fldChar w:fldCharType="begin"/>
        </w:r>
        <w:r>
          <w:instrText xml:space="preserve"> PAGEREF _Toc10169 \h </w:instrText>
        </w:r>
        <w:r>
          <w:fldChar w:fldCharType="separate"/>
        </w:r>
        <w:r>
          <w:t>30</w:t>
        </w:r>
        <w:r>
          <w:fldChar w:fldCharType="end"/>
        </w:r>
      </w:hyperlink>
    </w:p>
    <w:p>
      <w:pPr>
        <w:pStyle w:val="TOC2"/>
        <w:tabs>
          <w:tab w:val="right" w:leader="dot" w:pos="8306"/>
        </w:tabs>
      </w:pPr>
      <w:hyperlink w:anchor="_Toc27614" w:history="1">
        <w:r>
          <w:rPr>
            <w:rFonts w:ascii="仿宋" w:eastAsia="仿宋" w:hAnsi="仿宋" w:cs="仿宋" w:hint="eastAsia"/>
            <w:lang w:eastAsia="zh-CN"/>
          </w:rPr>
          <w:t>(二)、建设期环境保护</w:t>
        </w:r>
        <w:r>
          <w:tab/>
        </w:r>
        <w:r>
          <w:fldChar w:fldCharType="begin"/>
        </w:r>
        <w:r>
          <w:instrText xml:space="preserve"> PAGEREF _Toc27614 \h </w:instrText>
        </w:r>
        <w:r>
          <w:fldChar w:fldCharType="separate"/>
        </w:r>
        <w:r>
          <w:t>31</w:t>
        </w:r>
        <w:r>
          <w:fldChar w:fldCharType="end"/>
        </w:r>
      </w:hyperlink>
    </w:p>
    <w:p>
      <w:pPr>
        <w:pStyle w:val="TOC2"/>
        <w:tabs>
          <w:tab w:val="right" w:leader="dot" w:pos="8306"/>
        </w:tabs>
      </w:pPr>
      <w:hyperlink w:anchor="_Toc31055" w:history="1">
        <w:r>
          <w:rPr>
            <w:rFonts w:ascii="仿宋" w:eastAsia="仿宋" w:hAnsi="仿宋" w:cs="仿宋" w:hint="eastAsia"/>
            <w:lang w:eastAsia="zh-CN"/>
          </w:rPr>
          <w:t>(三)、运营期环境保护</w:t>
        </w:r>
        <w:r>
          <w:tab/>
        </w:r>
        <w:r>
          <w:fldChar w:fldCharType="begin"/>
        </w:r>
        <w:r>
          <w:instrText xml:space="preserve"> PAGEREF _Toc31055 \h </w:instrText>
        </w:r>
        <w:r>
          <w:fldChar w:fldCharType="separate"/>
        </w:r>
        <w:r>
          <w:t>33</w:t>
        </w:r>
        <w:r>
          <w:fldChar w:fldCharType="end"/>
        </w:r>
      </w:hyperlink>
    </w:p>
    <w:p>
      <w:pPr>
        <w:pStyle w:val="TOC2"/>
        <w:tabs>
          <w:tab w:val="right" w:leader="dot" w:pos="8306"/>
        </w:tabs>
      </w:pPr>
      <w:hyperlink w:anchor="_Toc4499" w:history="1">
        <w:r>
          <w:rPr>
            <w:rFonts w:ascii="仿宋" w:eastAsia="仿宋" w:hAnsi="仿宋" w:cs="仿宋" w:hint="eastAsia"/>
            <w:lang w:eastAsia="zh-CN"/>
          </w:rPr>
          <w:t>(四)、彩妆品项目建设对区域经济的影响</w:t>
        </w:r>
        <w:r>
          <w:tab/>
        </w:r>
        <w:r>
          <w:fldChar w:fldCharType="begin"/>
        </w:r>
        <w:r>
          <w:instrText xml:space="preserve"> PAGEREF _Toc4499 \h </w:instrText>
        </w:r>
        <w:r>
          <w:fldChar w:fldCharType="separate"/>
        </w:r>
        <w:r>
          <w:t>34</w:t>
        </w:r>
        <w:r>
          <w:fldChar w:fldCharType="end"/>
        </w:r>
      </w:hyperlink>
    </w:p>
    <w:p>
      <w:pPr>
        <w:pStyle w:val="TOC2"/>
        <w:tabs>
          <w:tab w:val="right" w:leader="dot" w:pos="8306"/>
        </w:tabs>
      </w:pPr>
      <w:hyperlink w:anchor="_Toc23665" w:history="1">
        <w:r>
          <w:rPr>
            <w:rFonts w:ascii="仿宋" w:eastAsia="仿宋" w:hAnsi="仿宋" w:cs="仿宋" w:hint="eastAsia"/>
            <w:lang w:eastAsia="zh-CN"/>
          </w:rPr>
          <w:t>(五)、废弃物处理</w:t>
        </w:r>
        <w:r>
          <w:tab/>
        </w:r>
        <w:r>
          <w:fldChar w:fldCharType="begin"/>
        </w:r>
        <w:r>
          <w:instrText xml:space="preserve"> PAGEREF _Toc23665 \h </w:instrText>
        </w:r>
        <w:r>
          <w:fldChar w:fldCharType="separate"/>
        </w:r>
        <w:r>
          <w:t>36</w:t>
        </w:r>
        <w:r>
          <w:fldChar w:fldCharType="end"/>
        </w:r>
      </w:hyperlink>
    </w:p>
    <w:p>
      <w:pPr>
        <w:pStyle w:val="TOC2"/>
        <w:tabs>
          <w:tab w:val="right" w:leader="dot" w:pos="8306"/>
        </w:tabs>
      </w:pPr>
      <w:hyperlink w:anchor="_Toc131" w:history="1">
        <w:r>
          <w:rPr>
            <w:rFonts w:ascii="仿宋" w:eastAsia="仿宋" w:hAnsi="仿宋" w:cs="仿宋" w:hint="eastAsia"/>
            <w:lang w:eastAsia="zh-CN"/>
          </w:rPr>
          <w:t>(六)、特殊环境影响分析</w:t>
        </w:r>
        <w:r>
          <w:tab/>
        </w:r>
        <w:r>
          <w:fldChar w:fldCharType="begin"/>
        </w:r>
        <w:r>
          <w:instrText xml:space="preserve"> PAGEREF _Toc131 \h </w:instrText>
        </w:r>
        <w:r>
          <w:fldChar w:fldCharType="separate"/>
        </w:r>
        <w:r>
          <w:t>37</w:t>
        </w:r>
        <w:r>
          <w:fldChar w:fldCharType="end"/>
        </w:r>
      </w:hyperlink>
    </w:p>
    <w:p>
      <w:pPr>
        <w:pStyle w:val="TOC2"/>
        <w:tabs>
          <w:tab w:val="right" w:leader="dot" w:pos="8306"/>
        </w:tabs>
      </w:pPr>
      <w:hyperlink w:anchor="_Toc1851" w:history="1">
        <w:r>
          <w:rPr>
            <w:rFonts w:ascii="仿宋" w:eastAsia="仿宋" w:hAnsi="仿宋" w:cs="仿宋" w:hint="eastAsia"/>
            <w:lang w:eastAsia="zh-CN"/>
          </w:rPr>
          <w:t>(七)、清洁生产</w:t>
        </w:r>
        <w:r>
          <w:tab/>
        </w:r>
        <w:r>
          <w:fldChar w:fldCharType="begin"/>
        </w:r>
        <w:r>
          <w:instrText xml:space="preserve"> PAGEREF _Toc1851 \h </w:instrText>
        </w:r>
        <w:r>
          <w:fldChar w:fldCharType="separate"/>
        </w:r>
        <w:r>
          <w:t>38</w:t>
        </w:r>
        <w:r>
          <w:fldChar w:fldCharType="end"/>
        </w:r>
      </w:hyperlink>
    </w:p>
    <w:p>
      <w:pPr>
        <w:pStyle w:val="TOC2"/>
        <w:tabs>
          <w:tab w:val="right" w:leader="dot" w:pos="8306"/>
        </w:tabs>
      </w:pPr>
      <w:hyperlink w:anchor="_Toc22395" w:history="1">
        <w:r>
          <w:rPr>
            <w:rFonts w:ascii="仿宋" w:eastAsia="仿宋" w:hAnsi="仿宋" w:cs="仿宋" w:hint="eastAsia"/>
            <w:lang w:eastAsia="zh-CN"/>
          </w:rPr>
          <w:t>(八)、环境保护综合评价</w:t>
        </w:r>
        <w:r>
          <w:tab/>
        </w:r>
        <w:r>
          <w:fldChar w:fldCharType="begin"/>
        </w:r>
        <w:r>
          <w:instrText xml:space="preserve"> PAGEREF _Toc22395 \h </w:instrText>
        </w:r>
        <w:r>
          <w:fldChar w:fldCharType="separate"/>
        </w:r>
        <w:r>
          <w:t>39</w:t>
        </w:r>
        <w:r>
          <w:fldChar w:fldCharType="end"/>
        </w:r>
      </w:hyperlink>
    </w:p>
    <w:p>
      <w:pPr>
        <w:pStyle w:val="TOC1"/>
        <w:tabs>
          <w:tab w:val="right" w:leader="dot" w:pos="8306"/>
        </w:tabs>
      </w:pPr>
      <w:hyperlink w:anchor="_Toc16885" w:history="1">
        <w:r>
          <w:rPr>
            <w:rFonts w:ascii="仿宋" w:eastAsia="仿宋" w:hAnsi="仿宋" w:cs="仿宋" w:hint="eastAsia"/>
            <w:lang w:eastAsia="zh-CN"/>
          </w:rPr>
          <w:t>九、生产安全保护</w:t>
        </w:r>
        <w:r>
          <w:tab/>
        </w:r>
        <w:r>
          <w:fldChar w:fldCharType="begin"/>
        </w:r>
        <w:r>
          <w:instrText xml:space="preserve"> PAGEREF _Toc16885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24" w:history="1">
        <w:r>
          <w:rPr>
            <w:rFonts w:ascii="仿宋" w:eastAsia="仿宋" w:hAnsi="仿宋" w:cs="仿宋" w:hint="eastAsia"/>
            <w:lang w:eastAsia="zh-CN"/>
          </w:rPr>
          <w:t>(一)、消防安全</w:t>
        </w:r>
        <w:r>
          <w:tab/>
        </w:r>
        <w:r>
          <w:fldChar w:fldCharType="begin"/>
        </w:r>
        <w:r>
          <w:instrText xml:space="preserve"> PAGEREF _Toc6024 \h </w:instrText>
        </w:r>
        <w:r>
          <w:fldChar w:fldCharType="separate"/>
        </w:r>
        <w:r>
          <w:t>40</w:t>
        </w:r>
        <w:r>
          <w:fldChar w:fldCharType="end"/>
        </w:r>
      </w:hyperlink>
    </w:p>
    <w:p>
      <w:pPr>
        <w:pStyle w:val="TOC2"/>
        <w:tabs>
          <w:tab w:val="right" w:leader="dot" w:pos="8306"/>
        </w:tabs>
      </w:pPr>
      <w:hyperlink w:anchor="_Toc9145" w:history="1">
        <w:r>
          <w:rPr>
            <w:rFonts w:ascii="仿宋" w:eastAsia="仿宋" w:hAnsi="仿宋" w:cs="仿宋" w:hint="eastAsia"/>
            <w:lang w:eastAsia="zh-CN"/>
          </w:rPr>
          <w:t>(二)、防火防爆总图布置措施</w:t>
        </w:r>
        <w:r>
          <w:tab/>
        </w:r>
        <w:r>
          <w:fldChar w:fldCharType="begin"/>
        </w:r>
        <w:r>
          <w:instrText xml:space="preserve"> PAGEREF _Toc9145 \h </w:instrText>
        </w:r>
        <w:r>
          <w:fldChar w:fldCharType="separate"/>
        </w:r>
        <w:r>
          <w:t>42</w:t>
        </w:r>
        <w:r>
          <w:fldChar w:fldCharType="end"/>
        </w:r>
      </w:hyperlink>
    </w:p>
    <w:p>
      <w:pPr>
        <w:pStyle w:val="TOC2"/>
        <w:tabs>
          <w:tab w:val="right" w:leader="dot" w:pos="8306"/>
        </w:tabs>
      </w:pPr>
      <w:hyperlink w:anchor="_Toc13466" w:history="1">
        <w:r>
          <w:rPr>
            <w:rFonts w:ascii="仿宋" w:eastAsia="仿宋" w:hAnsi="仿宋" w:cs="仿宋" w:hint="eastAsia"/>
            <w:lang w:eastAsia="zh-CN"/>
          </w:rPr>
          <w:t>(三)、自然灾害防范措施</w:t>
        </w:r>
        <w:r>
          <w:tab/>
        </w:r>
        <w:r>
          <w:fldChar w:fldCharType="begin"/>
        </w:r>
        <w:r>
          <w:instrText xml:space="preserve"> PAGEREF _Toc13466 \h </w:instrText>
        </w:r>
        <w:r>
          <w:fldChar w:fldCharType="separate"/>
        </w:r>
        <w:r>
          <w:t>43</w:t>
        </w:r>
        <w:r>
          <w:fldChar w:fldCharType="end"/>
        </w:r>
      </w:hyperlink>
    </w:p>
    <w:p>
      <w:pPr>
        <w:pStyle w:val="TOC2"/>
        <w:tabs>
          <w:tab w:val="right" w:leader="dot" w:pos="8306"/>
        </w:tabs>
      </w:pPr>
      <w:hyperlink w:anchor="_Toc3340" w:history="1">
        <w:r>
          <w:rPr>
            <w:rFonts w:ascii="仿宋" w:eastAsia="仿宋" w:hAnsi="仿宋" w:cs="仿宋" w:hint="eastAsia"/>
            <w:lang w:eastAsia="zh-CN"/>
          </w:rPr>
          <w:t>(四)、安全色及安全标志使用要求</w:t>
        </w:r>
        <w:r>
          <w:tab/>
        </w:r>
        <w:r>
          <w:fldChar w:fldCharType="begin"/>
        </w:r>
        <w:r>
          <w:instrText xml:space="preserve"> PAGEREF _Toc3340 \h </w:instrText>
        </w:r>
        <w:r>
          <w:fldChar w:fldCharType="separate"/>
        </w:r>
        <w:r>
          <w:t>44</w:t>
        </w:r>
        <w:r>
          <w:fldChar w:fldCharType="end"/>
        </w:r>
      </w:hyperlink>
    </w:p>
    <w:p>
      <w:pPr>
        <w:pStyle w:val="TOC2"/>
        <w:tabs>
          <w:tab w:val="right" w:leader="dot" w:pos="8306"/>
        </w:tabs>
      </w:pPr>
      <w:hyperlink w:anchor="_Toc8234" w:history="1">
        <w:r>
          <w:rPr>
            <w:rFonts w:ascii="仿宋" w:eastAsia="仿宋" w:hAnsi="仿宋" w:cs="仿宋" w:hint="eastAsia"/>
            <w:lang w:eastAsia="zh-CN"/>
          </w:rPr>
          <w:t>(五)、防尘防毒措施</w:t>
        </w:r>
        <w:r>
          <w:tab/>
        </w:r>
        <w:r>
          <w:fldChar w:fldCharType="begin"/>
        </w:r>
        <w:r>
          <w:instrText xml:space="preserve"> PAGEREF _Toc8234 \h </w:instrText>
        </w:r>
        <w:r>
          <w:fldChar w:fldCharType="separate"/>
        </w:r>
        <w:r>
          <w:t>44</w:t>
        </w:r>
        <w:r>
          <w:fldChar w:fldCharType="end"/>
        </w:r>
      </w:hyperlink>
    </w:p>
    <w:p>
      <w:pPr>
        <w:pStyle w:val="TOC2"/>
        <w:tabs>
          <w:tab w:val="right" w:leader="dot" w:pos="8306"/>
        </w:tabs>
      </w:pPr>
      <w:hyperlink w:anchor="_Toc6240" w:history="1">
        <w:r>
          <w:rPr>
            <w:rFonts w:ascii="仿宋" w:eastAsia="仿宋" w:hAnsi="仿宋" w:cs="仿宋" w:hint="eastAsia"/>
            <w:lang w:eastAsia="zh-CN"/>
          </w:rPr>
          <w:t>(六)、防静电、触电防护及防雷措施</w:t>
        </w:r>
        <w:r>
          <w:tab/>
        </w:r>
        <w:r>
          <w:fldChar w:fldCharType="begin"/>
        </w:r>
        <w:r>
          <w:instrText xml:space="preserve"> PAGEREF _Toc6240 \h </w:instrText>
        </w:r>
        <w:r>
          <w:fldChar w:fldCharType="separate"/>
        </w:r>
        <w:r>
          <w:t>45</w:t>
        </w:r>
        <w:r>
          <w:fldChar w:fldCharType="end"/>
        </w:r>
      </w:hyperlink>
    </w:p>
    <w:p>
      <w:pPr>
        <w:pStyle w:val="TOC2"/>
        <w:tabs>
          <w:tab w:val="right" w:leader="dot" w:pos="8306"/>
        </w:tabs>
      </w:pPr>
      <w:hyperlink w:anchor="_Toc17978" w:history="1">
        <w:r>
          <w:rPr>
            <w:rFonts w:ascii="仿宋" w:eastAsia="仿宋" w:hAnsi="仿宋" w:cs="仿宋" w:hint="eastAsia"/>
            <w:lang w:eastAsia="zh-CN"/>
          </w:rPr>
          <w:t>(七)、机械设备安全保障措施</w:t>
        </w:r>
        <w:r>
          <w:tab/>
        </w:r>
        <w:r>
          <w:fldChar w:fldCharType="begin"/>
        </w:r>
        <w:r>
          <w:instrText xml:space="preserve"> PAGEREF _Toc17978 \h </w:instrText>
        </w:r>
        <w:r>
          <w:fldChar w:fldCharType="separate"/>
        </w:r>
        <w:r>
          <w:t>47</w:t>
        </w:r>
        <w:r>
          <w:fldChar w:fldCharType="end"/>
        </w:r>
      </w:hyperlink>
    </w:p>
    <w:p>
      <w:pPr>
        <w:pStyle w:val="TOC1"/>
        <w:tabs>
          <w:tab w:val="right" w:leader="dot" w:pos="8306"/>
        </w:tabs>
      </w:pPr>
      <w:hyperlink w:anchor="_Toc14246" w:history="1">
        <w:r>
          <w:rPr>
            <w:rFonts w:ascii="仿宋" w:eastAsia="仿宋" w:hAnsi="仿宋" w:cs="仿宋" w:hint="eastAsia"/>
            <w:lang w:eastAsia="zh-CN"/>
          </w:rPr>
          <w:t>十、彩妆品项目风险管理</w:t>
        </w:r>
        <w:r>
          <w:tab/>
        </w:r>
        <w:r>
          <w:fldChar w:fldCharType="begin"/>
        </w:r>
        <w:r>
          <w:instrText xml:space="preserve"> PAGEREF _Toc14246 \h </w:instrText>
        </w:r>
        <w:r>
          <w:fldChar w:fldCharType="separate"/>
        </w:r>
        <w:r>
          <w:t>48</w:t>
        </w:r>
        <w:r>
          <w:fldChar w:fldCharType="end"/>
        </w:r>
      </w:hyperlink>
    </w:p>
    <w:p>
      <w:pPr>
        <w:pStyle w:val="TOC2"/>
        <w:tabs>
          <w:tab w:val="right" w:leader="dot" w:pos="8306"/>
        </w:tabs>
      </w:pPr>
      <w:hyperlink w:anchor="_Toc30501" w:history="1">
        <w:r>
          <w:rPr>
            <w:rFonts w:ascii="仿宋" w:eastAsia="仿宋" w:hAnsi="仿宋" w:cs="仿宋" w:hint="eastAsia"/>
            <w:lang w:eastAsia="zh-CN"/>
          </w:rPr>
          <w:t>(一)、风险识别与评估</w:t>
        </w:r>
        <w:r>
          <w:tab/>
        </w:r>
        <w:r>
          <w:fldChar w:fldCharType="begin"/>
        </w:r>
        <w:r>
          <w:instrText xml:space="preserve"> PAGEREF _Toc30501 \h </w:instrText>
        </w:r>
        <w:r>
          <w:fldChar w:fldCharType="separate"/>
        </w:r>
        <w:r>
          <w:t>48</w:t>
        </w:r>
        <w:r>
          <w:fldChar w:fldCharType="end"/>
        </w:r>
      </w:hyperlink>
    </w:p>
    <w:p>
      <w:pPr>
        <w:pStyle w:val="TOC2"/>
        <w:tabs>
          <w:tab w:val="right" w:leader="dot" w:pos="8306"/>
        </w:tabs>
      </w:pPr>
      <w:hyperlink w:anchor="_Toc12109" w:history="1">
        <w:r>
          <w:rPr>
            <w:rFonts w:ascii="仿宋" w:eastAsia="仿宋" w:hAnsi="仿宋" w:cs="仿宋" w:hint="eastAsia"/>
            <w:lang w:eastAsia="zh-CN"/>
          </w:rPr>
          <w:t>(二)、风险应对策略</w:t>
        </w:r>
        <w:r>
          <w:tab/>
        </w:r>
        <w:r>
          <w:fldChar w:fldCharType="begin"/>
        </w:r>
        <w:r>
          <w:instrText xml:space="preserve"> PAGEREF _Toc12109 \h </w:instrText>
        </w:r>
        <w:r>
          <w:fldChar w:fldCharType="separate"/>
        </w:r>
        <w:r>
          <w:t>49</w:t>
        </w:r>
        <w:r>
          <w:fldChar w:fldCharType="end"/>
        </w:r>
      </w:hyperlink>
    </w:p>
    <w:p>
      <w:pPr>
        <w:pStyle w:val="TOC2"/>
        <w:tabs>
          <w:tab w:val="right" w:leader="dot" w:pos="8306"/>
        </w:tabs>
      </w:pPr>
      <w:hyperlink w:anchor="_Toc19735" w:history="1">
        <w:r>
          <w:rPr>
            <w:rFonts w:ascii="仿宋" w:eastAsia="仿宋" w:hAnsi="仿宋" w:cs="仿宋" w:hint="eastAsia"/>
            <w:lang w:eastAsia="zh-CN"/>
          </w:rPr>
          <w:t>(三)、风险监控与控制</w:t>
        </w:r>
        <w:r>
          <w:tab/>
        </w:r>
        <w:r>
          <w:fldChar w:fldCharType="begin"/>
        </w:r>
        <w:r>
          <w:instrText xml:space="preserve"> PAGEREF _Toc19735 \h </w:instrText>
        </w:r>
        <w:r>
          <w:fldChar w:fldCharType="separate"/>
        </w:r>
        <w:r>
          <w:t>51</w:t>
        </w:r>
        <w:r>
          <w:fldChar w:fldCharType="end"/>
        </w:r>
      </w:hyperlink>
    </w:p>
    <w:p>
      <w:pPr>
        <w:pStyle w:val="TOC1"/>
        <w:tabs>
          <w:tab w:val="right" w:leader="dot" w:pos="8306"/>
        </w:tabs>
      </w:pPr>
      <w:hyperlink w:anchor="_Toc25190" w:history="1">
        <w:r>
          <w:rPr>
            <w:rFonts w:ascii="仿宋" w:eastAsia="仿宋" w:hAnsi="仿宋" w:cs="仿宋" w:hint="eastAsia"/>
            <w:lang w:eastAsia="zh-CN"/>
          </w:rPr>
          <w:t>十一、彩妆品项目人力资源培养与发展</w:t>
        </w:r>
        <w:r>
          <w:tab/>
        </w:r>
        <w:r>
          <w:fldChar w:fldCharType="begin"/>
        </w:r>
        <w:r>
          <w:instrText xml:space="preserve"> PAGEREF _Toc25190 \h </w:instrText>
        </w:r>
        <w:r>
          <w:fldChar w:fldCharType="separate"/>
        </w:r>
        <w:r>
          <w:t>52</w:t>
        </w:r>
        <w:r>
          <w:fldChar w:fldCharType="end"/>
        </w:r>
      </w:hyperlink>
    </w:p>
    <w:p>
      <w:pPr>
        <w:pStyle w:val="TOC2"/>
        <w:tabs>
          <w:tab w:val="right" w:leader="dot" w:pos="8306"/>
        </w:tabs>
      </w:pPr>
      <w:hyperlink w:anchor="_Toc21032" w:history="1">
        <w:r>
          <w:rPr>
            <w:rFonts w:ascii="仿宋" w:eastAsia="仿宋" w:hAnsi="仿宋" w:cs="仿宋" w:hint="eastAsia"/>
            <w:lang w:eastAsia="zh-CN"/>
          </w:rPr>
          <w:t>(一)、人才需求与规划</w:t>
        </w:r>
        <w:r>
          <w:tab/>
        </w:r>
        <w:r>
          <w:fldChar w:fldCharType="begin"/>
        </w:r>
        <w:r>
          <w:instrText xml:space="preserve"> PAGEREF _Toc21032 \h </w:instrText>
        </w:r>
        <w:r>
          <w:fldChar w:fldCharType="separate"/>
        </w:r>
        <w:r>
          <w:t>52</w:t>
        </w:r>
        <w:r>
          <w:fldChar w:fldCharType="end"/>
        </w:r>
      </w:hyperlink>
    </w:p>
    <w:p>
      <w:pPr>
        <w:pStyle w:val="TOC2"/>
        <w:tabs>
          <w:tab w:val="right" w:leader="dot" w:pos="8306"/>
        </w:tabs>
      </w:pPr>
      <w:hyperlink w:anchor="_Toc16582" w:history="1">
        <w:r>
          <w:rPr>
            <w:rFonts w:ascii="仿宋" w:eastAsia="仿宋" w:hAnsi="仿宋" w:cs="仿宋" w:hint="eastAsia"/>
            <w:lang w:eastAsia="zh-CN"/>
          </w:rPr>
          <w:t>(二)、培训与发展计划</w:t>
        </w:r>
        <w:r>
          <w:tab/>
        </w:r>
        <w:r>
          <w:fldChar w:fldCharType="begin"/>
        </w:r>
        <w:r>
          <w:instrText xml:space="preserve"> PAGEREF _Toc16582 \h </w:instrText>
        </w:r>
        <w:r>
          <w:fldChar w:fldCharType="separate"/>
        </w:r>
        <w:r>
          <w:t>52</w:t>
        </w:r>
        <w:r>
          <w:fldChar w:fldCharType="end"/>
        </w:r>
      </w:hyperlink>
    </w:p>
    <w:p>
      <w:pPr>
        <w:pStyle w:val="TOC1"/>
        <w:tabs>
          <w:tab w:val="right" w:leader="dot" w:pos="8306"/>
        </w:tabs>
      </w:pPr>
      <w:hyperlink w:anchor="_Toc5230" w:history="1">
        <w:r>
          <w:rPr>
            <w:rFonts w:ascii="仿宋" w:eastAsia="仿宋" w:hAnsi="仿宋" w:cs="仿宋" w:hint="eastAsia"/>
            <w:lang w:eastAsia="zh-CN"/>
          </w:rPr>
          <w:t>十二、彩妆品项目创新与研发</w:t>
        </w:r>
        <w:r>
          <w:tab/>
        </w:r>
        <w:r>
          <w:fldChar w:fldCharType="begin"/>
        </w:r>
        <w:r>
          <w:instrText xml:space="preserve"> PAGEREF _Toc5230 \h </w:instrText>
        </w:r>
        <w:r>
          <w:fldChar w:fldCharType="separate"/>
        </w:r>
        <w:r>
          <w:t>53</w:t>
        </w:r>
        <w:r>
          <w:fldChar w:fldCharType="end"/>
        </w:r>
      </w:hyperlink>
    </w:p>
    <w:p>
      <w:pPr>
        <w:pStyle w:val="TOC2"/>
        <w:tabs>
          <w:tab w:val="right" w:leader="dot" w:pos="8306"/>
        </w:tabs>
      </w:pPr>
      <w:hyperlink w:anchor="_Toc28509" w:history="1">
        <w:r>
          <w:rPr>
            <w:rFonts w:ascii="仿宋" w:eastAsia="仿宋" w:hAnsi="仿宋" w:cs="仿宋" w:hint="eastAsia"/>
            <w:lang w:eastAsia="zh-CN"/>
          </w:rPr>
          <w:t>(一)、创新策略与方向</w:t>
        </w:r>
        <w:r>
          <w:tab/>
        </w:r>
        <w:r>
          <w:fldChar w:fldCharType="begin"/>
        </w:r>
        <w:r>
          <w:instrText xml:space="preserve"> PAGEREF _Toc28509 \h </w:instrText>
        </w:r>
        <w:r>
          <w:fldChar w:fldCharType="separate"/>
        </w:r>
        <w:r>
          <w:t>53</w:t>
        </w:r>
        <w:r>
          <w:fldChar w:fldCharType="end"/>
        </w:r>
      </w:hyperlink>
    </w:p>
    <w:p>
      <w:pPr>
        <w:pStyle w:val="TOC2"/>
        <w:tabs>
          <w:tab w:val="right" w:leader="dot" w:pos="8306"/>
        </w:tabs>
      </w:pPr>
      <w:hyperlink w:anchor="_Toc32646" w:history="1">
        <w:r>
          <w:rPr>
            <w:rFonts w:ascii="仿宋" w:eastAsia="仿宋" w:hAnsi="仿宋" w:cs="仿宋" w:hint="eastAsia"/>
            <w:lang w:eastAsia="zh-CN"/>
          </w:rPr>
          <w:t>(二)、研发规划与投入</w:t>
        </w:r>
        <w:r>
          <w:tab/>
        </w:r>
        <w:r>
          <w:fldChar w:fldCharType="begin"/>
        </w:r>
        <w:r>
          <w:instrText xml:space="preserve"> PAGEREF _Toc32646 \h </w:instrText>
        </w:r>
        <w:r>
          <w:fldChar w:fldCharType="separate"/>
        </w:r>
        <w:r>
          <w:t>54</w:t>
        </w:r>
        <w:r>
          <w:fldChar w:fldCharType="end"/>
        </w:r>
      </w:hyperlink>
    </w:p>
    <w:p>
      <w:pPr>
        <w:pStyle w:val="TOC1"/>
        <w:tabs>
          <w:tab w:val="right" w:leader="dot" w:pos="8306"/>
        </w:tabs>
      </w:pPr>
      <w:hyperlink w:anchor="_Toc17436" w:history="1">
        <w:r>
          <w:rPr>
            <w:rFonts w:ascii="仿宋" w:eastAsia="仿宋" w:hAnsi="仿宋" w:cs="仿宋" w:hint="eastAsia"/>
            <w:lang w:eastAsia="zh-CN"/>
          </w:rPr>
          <w:t>十三、彩妆品项目变更管理</w:t>
        </w:r>
        <w:r>
          <w:tab/>
        </w:r>
        <w:r>
          <w:fldChar w:fldCharType="begin"/>
        </w:r>
        <w:r>
          <w:instrText xml:space="preserve"> PAGEREF _Toc17436 \h </w:instrText>
        </w:r>
        <w:r>
          <w:fldChar w:fldCharType="separate"/>
        </w:r>
        <w:r>
          <w:t>56</w:t>
        </w:r>
        <w:r>
          <w:fldChar w:fldCharType="end"/>
        </w:r>
      </w:hyperlink>
    </w:p>
    <w:p>
      <w:pPr>
        <w:pStyle w:val="TOC2"/>
        <w:tabs>
          <w:tab w:val="right" w:leader="dot" w:pos="8306"/>
        </w:tabs>
      </w:pPr>
      <w:hyperlink w:anchor="_Toc20312" w:history="1">
        <w:r>
          <w:rPr>
            <w:rFonts w:ascii="仿宋" w:eastAsia="仿宋" w:hAnsi="仿宋" w:cs="仿宋" w:hint="eastAsia"/>
            <w:lang w:eastAsia="zh-CN"/>
          </w:rPr>
          <w:t>(一)、变更申请与评估</w:t>
        </w:r>
        <w:r>
          <w:tab/>
        </w:r>
        <w:r>
          <w:fldChar w:fldCharType="begin"/>
        </w:r>
        <w:r>
          <w:instrText xml:space="preserve"> PAGEREF _Toc20312 \h </w:instrText>
        </w:r>
        <w:r>
          <w:fldChar w:fldCharType="separate"/>
        </w:r>
        <w:r>
          <w:t>56</w:t>
        </w:r>
        <w:r>
          <w:fldChar w:fldCharType="end"/>
        </w:r>
      </w:hyperlink>
    </w:p>
    <w:p>
      <w:pPr>
        <w:pStyle w:val="TOC2"/>
        <w:tabs>
          <w:tab w:val="right" w:leader="dot" w:pos="8306"/>
        </w:tabs>
      </w:pPr>
      <w:hyperlink w:anchor="_Toc14873" w:history="1">
        <w:r>
          <w:rPr>
            <w:rFonts w:ascii="仿宋" w:eastAsia="仿宋" w:hAnsi="仿宋" w:cs="仿宋" w:hint="eastAsia"/>
            <w:lang w:eastAsia="zh-CN"/>
          </w:rPr>
          <w:t>(二)、变更实施与控制</w:t>
        </w:r>
        <w:r>
          <w:tab/>
        </w:r>
        <w:r>
          <w:fldChar w:fldCharType="begin"/>
        </w:r>
        <w:r>
          <w:instrText xml:space="preserve"> PAGEREF _Toc14873 \h </w:instrText>
        </w:r>
        <w:r>
          <w:fldChar w:fldCharType="separate"/>
        </w:r>
        <w:r>
          <w:t>57</w:t>
        </w:r>
        <w:r>
          <w:fldChar w:fldCharType="end"/>
        </w:r>
      </w:hyperlink>
    </w:p>
    <w:p>
      <w:pPr>
        <w:pStyle w:val="TOC1"/>
        <w:tabs>
          <w:tab w:val="right" w:leader="dot" w:pos="8306"/>
        </w:tabs>
      </w:pPr>
      <w:hyperlink w:anchor="_Toc20014" w:history="1">
        <w:r>
          <w:rPr>
            <w:rFonts w:ascii="仿宋" w:eastAsia="仿宋" w:hAnsi="仿宋" w:cs="仿宋" w:hint="eastAsia"/>
            <w:lang w:eastAsia="zh-CN"/>
          </w:rPr>
          <w:t>十四、彩妆品项目实施保障措施</w:t>
        </w:r>
        <w:r>
          <w:tab/>
        </w:r>
        <w:r>
          <w:fldChar w:fldCharType="begin"/>
        </w:r>
        <w:r>
          <w:instrText xml:space="preserve"> PAGEREF _Toc20014 \h </w:instrText>
        </w:r>
        <w:r>
          <w:fldChar w:fldCharType="separate"/>
        </w:r>
        <w:r>
          <w:t>57</w:t>
        </w:r>
        <w:r>
          <w:fldChar w:fldCharType="end"/>
        </w:r>
      </w:hyperlink>
    </w:p>
    <w:p>
      <w:pPr>
        <w:pStyle w:val="TOC2"/>
        <w:tabs>
          <w:tab w:val="right" w:leader="dot" w:pos="8306"/>
        </w:tabs>
      </w:pPr>
      <w:hyperlink w:anchor="_Toc26582" w:history="1">
        <w:r>
          <w:rPr>
            <w:rFonts w:ascii="仿宋" w:eastAsia="仿宋" w:hAnsi="仿宋" w:cs="仿宋" w:hint="eastAsia"/>
            <w:lang w:eastAsia="zh-CN"/>
          </w:rPr>
          <w:t>(一)、彩妆品项目实施保障机制</w:t>
        </w:r>
        <w:r>
          <w:tab/>
        </w:r>
        <w:r>
          <w:fldChar w:fldCharType="begin"/>
        </w:r>
        <w:r>
          <w:instrText xml:space="preserve"> PAGEREF _Toc26582 \h </w:instrText>
        </w:r>
        <w:r>
          <w:fldChar w:fldCharType="separate"/>
        </w:r>
        <w:r>
          <w:t>57</w:t>
        </w:r>
        <w:r>
          <w:fldChar w:fldCharType="end"/>
        </w:r>
      </w:hyperlink>
    </w:p>
    <w:p>
      <w:pPr>
        <w:pStyle w:val="TOC2"/>
        <w:tabs>
          <w:tab w:val="right" w:leader="dot" w:pos="8306"/>
        </w:tabs>
      </w:pPr>
      <w:hyperlink w:anchor="_Toc24662" w:history="1">
        <w:r>
          <w:rPr>
            <w:rFonts w:ascii="仿宋" w:eastAsia="仿宋" w:hAnsi="仿宋" w:cs="仿宋" w:hint="eastAsia"/>
            <w:lang w:eastAsia="zh-CN"/>
          </w:rPr>
          <w:t>(二)、彩妆品项目法律合规要求</w:t>
        </w:r>
        <w:r>
          <w:tab/>
        </w:r>
        <w:r>
          <w:fldChar w:fldCharType="begin"/>
        </w:r>
        <w:r>
          <w:instrText xml:space="preserve"> PAGEREF _Toc24662 \h </w:instrText>
        </w:r>
        <w:r>
          <w:fldChar w:fldCharType="separate"/>
        </w:r>
        <w:r>
          <w:t>61</w:t>
        </w:r>
        <w:r>
          <w:fldChar w:fldCharType="end"/>
        </w:r>
      </w:hyperlink>
    </w:p>
    <w:p>
      <w:pPr>
        <w:pStyle w:val="TOC2"/>
        <w:tabs>
          <w:tab w:val="right" w:leader="dot" w:pos="8306"/>
        </w:tabs>
      </w:pPr>
      <w:hyperlink w:anchor="_Toc4318" w:history="1">
        <w:r>
          <w:rPr>
            <w:rFonts w:ascii="仿宋" w:eastAsia="仿宋" w:hAnsi="仿宋" w:cs="仿宋" w:hint="eastAsia"/>
            <w:lang w:eastAsia="zh-CN"/>
          </w:rPr>
          <w:t>(三)、彩妆品项目合同管理与法律事务</w:t>
        </w:r>
        <w:r>
          <w:tab/>
        </w:r>
        <w:r>
          <w:fldChar w:fldCharType="begin"/>
        </w:r>
        <w:r>
          <w:instrText xml:space="preserve"> PAGEREF _Toc4318 \h </w:instrText>
        </w:r>
        <w:r>
          <w:fldChar w:fldCharType="separate"/>
        </w:r>
        <w:r>
          <w:t>65</w:t>
        </w:r>
        <w:r>
          <w:fldChar w:fldCharType="end"/>
        </w:r>
      </w:hyperlink>
    </w:p>
    <w:p>
      <w:pPr>
        <w:pStyle w:val="TOC2"/>
        <w:tabs>
          <w:tab w:val="right" w:leader="dot" w:pos="8306"/>
        </w:tabs>
      </w:pPr>
      <w:hyperlink w:anchor="_Toc12765" w:history="1">
        <w:r>
          <w:rPr>
            <w:rFonts w:ascii="仿宋" w:eastAsia="仿宋" w:hAnsi="仿宋" w:cs="仿宋" w:hint="eastAsia"/>
            <w:lang w:eastAsia="zh-CN"/>
          </w:rPr>
          <w:t>(四)、彩妆品项目知识产权保护策略</w:t>
        </w:r>
        <w:r>
          <w:tab/>
        </w:r>
        <w:r>
          <w:fldChar w:fldCharType="begin"/>
        </w:r>
        <w:r>
          <w:instrText xml:space="preserve"> PAGEREF _Toc12765 \h </w:instrText>
        </w:r>
        <w:r>
          <w:fldChar w:fldCharType="separate"/>
        </w:r>
        <w:r>
          <w:t>71</w:t>
        </w:r>
        <w:r>
          <w:fldChar w:fldCharType="end"/>
        </w:r>
      </w:hyperlink>
    </w:p>
    <w:p>
      <w:pPr>
        <w:pStyle w:val="TOC1"/>
        <w:tabs>
          <w:tab w:val="right" w:leader="dot" w:pos="8306"/>
        </w:tabs>
      </w:pPr>
      <w:hyperlink w:anchor="_Toc29963" w:history="1">
        <w:r>
          <w:rPr>
            <w:rFonts w:ascii="仿宋" w:eastAsia="仿宋" w:hAnsi="仿宋" w:cs="仿宋" w:hint="eastAsia"/>
            <w:lang w:eastAsia="zh-CN"/>
          </w:rPr>
          <w:t>十五、利益相关者分析与沟通计划</w:t>
        </w:r>
        <w:r>
          <w:tab/>
        </w:r>
        <w:r>
          <w:fldChar w:fldCharType="begin"/>
        </w:r>
        <w:r>
          <w:instrText xml:space="preserve"> PAGEREF _Toc29963 \h </w:instrText>
        </w:r>
        <w:r>
          <w:fldChar w:fldCharType="separate"/>
        </w:r>
        <w:r>
          <w:t>73</w:t>
        </w:r>
        <w:r>
          <w:fldChar w:fldCharType="end"/>
        </w:r>
      </w:hyperlink>
    </w:p>
    <w:p>
      <w:pPr>
        <w:pStyle w:val="TOC2"/>
        <w:tabs>
          <w:tab w:val="right" w:leader="dot" w:pos="8306"/>
        </w:tabs>
      </w:pPr>
      <w:hyperlink w:anchor="_Toc16173" w:history="1">
        <w:r>
          <w:rPr>
            <w:rFonts w:ascii="仿宋" w:eastAsia="仿宋" w:hAnsi="仿宋" w:cs="仿宋" w:hint="eastAsia"/>
            <w:lang w:eastAsia="zh-CN"/>
          </w:rPr>
          <w:t>(一)、利益相关者分析</w:t>
        </w:r>
        <w:r>
          <w:tab/>
        </w:r>
        <w:r>
          <w:fldChar w:fldCharType="begin"/>
        </w:r>
        <w:r>
          <w:instrText xml:space="preserve"> PAGEREF _Toc16173 \h </w:instrText>
        </w:r>
        <w:r>
          <w:fldChar w:fldCharType="separate"/>
        </w:r>
        <w:r>
          <w:t>73</w:t>
        </w:r>
        <w:r>
          <w:fldChar w:fldCharType="end"/>
        </w:r>
      </w:hyperlink>
    </w:p>
    <w:p>
      <w:pPr>
        <w:pStyle w:val="TOC2"/>
        <w:tabs>
          <w:tab w:val="right" w:leader="dot" w:pos="8306"/>
        </w:tabs>
      </w:pPr>
      <w:hyperlink w:anchor="_Toc21299" w:history="1">
        <w:r>
          <w:rPr>
            <w:rFonts w:ascii="仿宋" w:eastAsia="仿宋" w:hAnsi="仿宋" w:cs="仿宋" w:hint="eastAsia"/>
            <w:lang w:eastAsia="zh-CN"/>
          </w:rPr>
          <w:t>(二)、沟通计划</w:t>
        </w:r>
        <w:r>
          <w:tab/>
        </w:r>
        <w:r>
          <w:fldChar w:fldCharType="begin"/>
        </w:r>
        <w:r>
          <w:instrText xml:space="preserve"> PAGEREF _Toc21299 \h </w:instrText>
        </w:r>
        <w:r>
          <w:fldChar w:fldCharType="separate"/>
        </w:r>
        <w:r>
          <w:t>74</w:t>
        </w:r>
        <w:r>
          <w:fldChar w:fldCharType="end"/>
        </w:r>
      </w:hyperlink>
    </w:p>
    <w:p>
      <w:pPr>
        <w:pStyle w:val="TOC1"/>
        <w:tabs>
          <w:tab w:val="right" w:leader="dot" w:pos="8306"/>
        </w:tabs>
      </w:pPr>
      <w:hyperlink w:anchor="_Toc30610" w:history="1">
        <w:r>
          <w:rPr>
            <w:rFonts w:ascii="仿宋" w:eastAsia="仿宋" w:hAnsi="仿宋" w:cs="仿宋" w:hint="eastAsia"/>
            <w:lang w:eastAsia="zh-CN"/>
          </w:rPr>
          <w:t>十六、质量管理体系</w:t>
        </w:r>
        <w:r>
          <w:tab/>
        </w:r>
        <w:r>
          <w:fldChar w:fldCharType="begin"/>
        </w:r>
        <w:r>
          <w:instrText xml:space="preserve"> PAGEREF _Toc30610 \h </w:instrText>
        </w:r>
        <w:r>
          <w:fldChar w:fldCharType="separate"/>
        </w:r>
        <w:r>
          <w:t>76</w:t>
        </w:r>
        <w:r>
          <w:fldChar w:fldCharType="end"/>
        </w:r>
      </w:hyperlink>
    </w:p>
    <w:p>
      <w:pPr>
        <w:pStyle w:val="TOC2"/>
        <w:tabs>
          <w:tab w:val="right" w:leader="dot" w:pos="8306"/>
        </w:tabs>
      </w:pPr>
      <w:hyperlink w:anchor="_Toc528" w:history="1">
        <w:r>
          <w:rPr>
            <w:rFonts w:ascii="仿宋" w:eastAsia="仿宋" w:hAnsi="仿宋" w:cs="仿宋" w:hint="eastAsia"/>
            <w:lang w:eastAsia="zh-CN"/>
          </w:rPr>
          <w:t>(一)、质量目标与方针</w:t>
        </w:r>
        <w:r>
          <w:tab/>
        </w:r>
        <w:r>
          <w:fldChar w:fldCharType="begin"/>
        </w:r>
        <w:r>
          <w:instrText xml:space="preserve"> PAGEREF _Toc528 \h </w:instrText>
        </w:r>
        <w:r>
          <w:fldChar w:fldCharType="separate"/>
        </w:r>
        <w:r>
          <w:t>76</w:t>
        </w:r>
        <w:r>
          <w:fldChar w:fldCharType="end"/>
        </w:r>
      </w:hyperlink>
    </w:p>
    <w:p>
      <w:pPr>
        <w:pStyle w:val="TOC2"/>
        <w:tabs>
          <w:tab w:val="right" w:leader="dot" w:pos="8306"/>
        </w:tabs>
      </w:pPr>
      <w:hyperlink w:anchor="_Toc28916" w:history="1">
        <w:r>
          <w:rPr>
            <w:rFonts w:ascii="仿宋" w:eastAsia="仿宋" w:hAnsi="仿宋" w:cs="仿宋" w:hint="eastAsia"/>
            <w:lang w:eastAsia="zh-CN"/>
          </w:rPr>
          <w:t>(二)、质量管理责任</w:t>
        </w:r>
        <w:r>
          <w:tab/>
        </w:r>
        <w:r>
          <w:fldChar w:fldCharType="begin"/>
        </w:r>
        <w:r>
          <w:instrText xml:space="preserve"> PAGEREF _Toc28916 \h </w:instrText>
        </w:r>
        <w:r>
          <w:fldChar w:fldCharType="separate"/>
        </w:r>
        <w:r>
          <w:t>77</w:t>
        </w:r>
        <w:r>
          <w:fldChar w:fldCharType="end"/>
        </w:r>
      </w:hyperlink>
    </w:p>
    <w:p>
      <w:pPr>
        <w:pStyle w:val="TOC2"/>
        <w:tabs>
          <w:tab w:val="right" w:leader="dot" w:pos="8306"/>
        </w:tabs>
      </w:pPr>
      <w:hyperlink w:anchor="_Toc22944" w:history="1">
        <w:r>
          <w:rPr>
            <w:rFonts w:ascii="仿宋" w:eastAsia="仿宋" w:hAnsi="仿宋" w:cs="仿宋" w:hint="eastAsia"/>
            <w:lang w:eastAsia="zh-CN"/>
          </w:rPr>
          <w:t>(三)、质量管理体系文件</w:t>
        </w:r>
        <w:r>
          <w:tab/>
        </w:r>
        <w:r>
          <w:fldChar w:fldCharType="begin"/>
        </w:r>
        <w:r>
          <w:instrText xml:space="preserve"> PAGEREF _Toc22944 \h </w:instrText>
        </w:r>
        <w:r>
          <w:fldChar w:fldCharType="separate"/>
        </w:r>
        <w:r>
          <w:t>78</w:t>
        </w:r>
        <w:r>
          <w:fldChar w:fldCharType="end"/>
        </w:r>
      </w:hyperlink>
    </w:p>
    <w:p>
      <w:pPr>
        <w:pStyle w:val="TOC2"/>
        <w:tabs>
          <w:tab w:val="right" w:leader="dot" w:pos="8306"/>
        </w:tabs>
      </w:pPr>
      <w:hyperlink w:anchor="_Toc7747" w:history="1">
        <w:r>
          <w:rPr>
            <w:rFonts w:ascii="仿宋" w:eastAsia="仿宋" w:hAnsi="仿宋" w:cs="仿宋" w:hint="eastAsia"/>
            <w:lang w:eastAsia="zh-CN"/>
          </w:rPr>
          <w:t>(四)、质量培训与教育</w:t>
        </w:r>
        <w:r>
          <w:tab/>
        </w:r>
        <w:r>
          <w:fldChar w:fldCharType="begin"/>
        </w:r>
        <w:r>
          <w:instrText xml:space="preserve"> PAGEREF _Toc7747 \h </w:instrText>
        </w:r>
        <w:r>
          <w:fldChar w:fldCharType="separate"/>
        </w:r>
        <w:r>
          <w:t>80</w:t>
        </w:r>
        <w:r>
          <w:fldChar w:fldCharType="end"/>
        </w:r>
      </w:hyperlink>
    </w:p>
    <w:p>
      <w:pPr>
        <w:pStyle w:val="TOC2"/>
        <w:tabs>
          <w:tab w:val="right" w:leader="dot" w:pos="8306"/>
        </w:tabs>
      </w:pPr>
      <w:hyperlink w:anchor="_Toc14420" w:history="1">
        <w:r>
          <w:rPr>
            <w:rFonts w:ascii="仿宋" w:eastAsia="仿宋" w:hAnsi="仿宋" w:cs="仿宋" w:hint="eastAsia"/>
            <w:lang w:eastAsia="zh-CN"/>
          </w:rPr>
          <w:t>(五)、质量审核与评价</w:t>
        </w:r>
        <w:r>
          <w:tab/>
        </w:r>
        <w:r>
          <w:fldChar w:fldCharType="begin"/>
        </w:r>
        <w:r>
          <w:instrText xml:space="preserve"> PAGEREF _Toc14420 \h </w:instrText>
        </w:r>
        <w:r>
          <w:fldChar w:fldCharType="separate"/>
        </w:r>
        <w:r>
          <w:t>81</w:t>
        </w:r>
        <w:r>
          <w:fldChar w:fldCharType="end"/>
        </w:r>
      </w:hyperlink>
    </w:p>
    <w:p>
      <w:pPr>
        <w:pStyle w:val="TOC2"/>
        <w:tabs>
          <w:tab w:val="right" w:leader="dot" w:pos="8306"/>
        </w:tabs>
      </w:pPr>
      <w:hyperlink w:anchor="_Toc18027" w:history="1">
        <w:r>
          <w:rPr>
            <w:rFonts w:ascii="仿宋" w:eastAsia="仿宋" w:hAnsi="仿宋" w:cs="仿宋" w:hint="eastAsia"/>
            <w:lang w:eastAsia="zh-CN"/>
          </w:rPr>
          <w:t>(六)、不符合与纠正措施</w:t>
        </w:r>
        <w:r>
          <w:tab/>
        </w:r>
        <w:r>
          <w:fldChar w:fldCharType="begin"/>
        </w:r>
        <w:r>
          <w:instrText xml:space="preserve"> PAGEREF _Toc18027 \h </w:instrText>
        </w:r>
        <w:r>
          <w:fldChar w:fldCharType="separate"/>
        </w:r>
        <w:r>
          <w:t>82</w:t>
        </w:r>
        <w:r>
          <w:fldChar w:fldCharType="end"/>
        </w:r>
      </w:hyperlink>
    </w:p>
    <w:p>
      <w:pPr>
        <w:pStyle w:val="TOC1"/>
        <w:tabs>
          <w:tab w:val="right" w:leader="dot" w:pos="8306"/>
        </w:tabs>
      </w:pPr>
      <w:hyperlink w:anchor="_Toc2743" w:history="1">
        <w:r>
          <w:rPr>
            <w:rFonts w:ascii="仿宋" w:eastAsia="仿宋" w:hAnsi="仿宋" w:cs="仿宋" w:hint="eastAsia"/>
            <w:lang w:eastAsia="zh-CN"/>
          </w:rPr>
          <w:t>十七、风险识别与分类</w:t>
        </w:r>
        <w:r>
          <w:tab/>
        </w:r>
        <w:r>
          <w:fldChar w:fldCharType="begin"/>
        </w:r>
        <w:r>
          <w:instrText xml:space="preserve"> PAGEREF _Toc2743 \h </w:instrText>
        </w:r>
        <w:r>
          <w:fldChar w:fldCharType="separate"/>
        </w:r>
        <w:r>
          <w:t>83</w:t>
        </w:r>
        <w:r>
          <w:fldChar w:fldCharType="end"/>
        </w:r>
      </w:hyperlink>
    </w:p>
    <w:p>
      <w:pPr>
        <w:pStyle w:val="TOC2"/>
        <w:tabs>
          <w:tab w:val="right" w:leader="dot" w:pos="8306"/>
        </w:tabs>
      </w:pPr>
      <w:hyperlink w:anchor="_Toc10190" w:history="1">
        <w:r>
          <w:rPr>
            <w:rFonts w:ascii="仿宋" w:eastAsia="仿宋" w:hAnsi="仿宋" w:cs="仿宋" w:hint="eastAsia"/>
            <w:lang w:eastAsia="zh-CN"/>
          </w:rPr>
          <w:t>(一)、风险识别</w:t>
        </w:r>
        <w:r>
          <w:tab/>
        </w:r>
        <w:r>
          <w:fldChar w:fldCharType="begin"/>
        </w:r>
        <w:r>
          <w:instrText xml:space="preserve"> PAGEREF _Toc10190 \h </w:instrText>
        </w:r>
        <w:r>
          <w:fldChar w:fldCharType="separate"/>
        </w:r>
        <w:r>
          <w:t>83</w:t>
        </w:r>
        <w:r>
          <w:fldChar w:fldCharType="end"/>
        </w:r>
      </w:hyperlink>
    </w:p>
    <w:p>
      <w:pPr>
        <w:pStyle w:val="TOC2"/>
        <w:tabs>
          <w:tab w:val="right" w:leader="dot" w:pos="8306"/>
        </w:tabs>
      </w:pPr>
      <w:hyperlink w:anchor="_Toc12679" w:history="1">
        <w:r>
          <w:rPr>
            <w:rFonts w:ascii="仿宋" w:eastAsia="仿宋" w:hAnsi="仿宋" w:cs="仿宋" w:hint="eastAsia"/>
            <w:lang w:eastAsia="zh-CN"/>
          </w:rPr>
          <w:t>(二)、风险分类</w:t>
        </w:r>
        <w:r>
          <w:tab/>
        </w:r>
        <w:r>
          <w:fldChar w:fldCharType="begin"/>
        </w:r>
        <w:r>
          <w:instrText xml:space="preserve"> PAGEREF _Toc12679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04"/>
      <w:r>
        <w:rPr>
          <w:rFonts w:ascii="仿宋" w:eastAsia="仿宋" w:hAnsi="仿宋" w:cs="仿宋" w:hint="eastAsia"/>
          <w:sz w:val="28"/>
          <w:lang w:eastAsia="zh-CN"/>
        </w:rPr>
        <w:t>一、彩妆品项目绩效评估</w:t>
      </w:r>
      <w:bookmarkEnd w:id="2"/>
    </w:p>
    <w:p>
      <w:pPr>
        <w:pStyle w:val="Heading2"/>
        <w:rPr>
          <w:rFonts w:ascii="仿宋" w:eastAsia="仿宋" w:hAnsi="仿宋" w:cs="仿宋" w:hint="eastAsia"/>
          <w:lang w:eastAsia="zh-CN"/>
        </w:rPr>
      </w:pPr>
      <w:bookmarkStart w:id="3" w:name="_Toc3095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在彩妆品项目中，我们设计了一套全面的绩效评估指标，以确保彩妆品项目的可控和成功交付。这些指标跨足彩妆品项目目标、成本、进度和质量等多个维度，为我们提供了全面洞察彩妆品项目的健康状况。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品项目目标达成率是我们关注的首要指标。我们设定了明确的目标，并通过定期监测和评估，迅速发现并应对潜在的目标偏差。这为彩妆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成本绩效是另一个核心关注点。通过实际成本与预算成本的对比分析，我们深入了解成本差异的原因，及时调整资源分配，保持彩妆品项目在经济效益方面的合理水平。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妆品项目进度作为关键的绩效指标之一，得到了精心的关注。我们制定了详细的彩妆品项目进度计划，并设立了进度符合度指标，确保实际进度与计划进度保持一致。这使我们能够快速发现和解决潜在的进度问题，保持彩妆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彩妆品项目绩效的不可或缺的一环。我们引入了一系列的质量标准和客户满意度指标，以确保彩妆品项目交付的成果在质量上达到或超越预期水平。通过持续监测这些指标，我们努力提升彩妆品项目整体质量水平，为彩妆品项目的成功交付提供有力保障。通过这些科学且全面的绩效评估，我们能够更好地引导彩妆品项目的持续改进，确保彩妆品项目目标的顺利达成。</w:t>
      </w:r>
    </w:p>
    <w:p>
      <w:pPr>
        <w:pStyle w:val="Heading2"/>
        <w:ind w:firstLine="560" w:firstLineChars="200"/>
        <w:rPr>
          <w:rFonts w:ascii="仿宋" w:eastAsia="仿宋" w:hAnsi="仿宋" w:cs="仿宋" w:hint="eastAsia"/>
          <w:sz w:val="28"/>
          <w:lang w:eastAsia="zh-CN"/>
        </w:rPr>
      </w:pPr>
      <w:bookmarkStart w:id="4" w:name="_Toc3102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绩效评估是彩妆品项目中的关键环节，为确保彩妆品项目达到预期目标，我们采用了多层次、多维度的绩效评估方法。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彩妆品项目的战略目标对齐，确保每个决策和行动都与彩妆品项目整体目标保持一致。团队会定期召开战略对齐会议，审视当前工作与彩妆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彩妆品项目进度、质量、成本和风险等方面。这些指标通过数据收集和分析，为彩妆品项目管理团队提供了客观的评估依据。例如，我们通过彩妆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绩效评估不仅仅停留在彩妆品项目内部，还考虑了彩妆品项目对外部环境的影响。我们定期进行干系人满意度调查，以了解各利益相关方对彩妆品项目的期望和满意度，并及时做出调整。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这种多层次、多角度的绩效评估方法，使得我们能够全面了解彩妆品项目的运行状态，及时做出调整，确保彩妆品项目在不断变化的环境中保持稳健前行。</w:t>
      </w:r>
    </w:p>
    <w:p>
      <w:pPr>
        <w:pStyle w:val="Heading2"/>
        <w:ind w:firstLine="560" w:firstLineChars="200"/>
        <w:rPr>
          <w:rFonts w:ascii="仿宋" w:eastAsia="仿宋" w:hAnsi="仿宋" w:cs="仿宋" w:hint="eastAsia"/>
          <w:sz w:val="28"/>
          <w:lang w:eastAsia="zh-CN"/>
        </w:rPr>
      </w:pPr>
      <w:bookmarkStart w:id="5" w:name="_Toc417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为了确保彩妆品项目的有效管理和不断优化，我们采用了精心设计的绩效评估周期。这个周期旨在实现灵活、实时和全面的评估，以适应彩妆品项目执行中的各种挑战。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彩妆品项目的不同需求，分为短期、中期和长期。短期评估关注每个迭代或工作周期，以及时发现和解决当前任务中的问题。中期评估涵盖几个迭代，深入了解整体彩妆品项目的趋势和性能。长期评估则着眼于整个彩妆品项目阶段，确保彩妆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彩妆品项目管理工具和协作平台，团队成员能够随时更新和分享彩妆品项目数据。这种实时性的反馈机制使我们能够及时察觉潜在问题，快速调整，保持彩妆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彩妆品项目的决策制定密不可分。每个周期的彩妆品项目回顾会议成为集体总结经验、识别问题深层次原因并找到创新解决方案的平台。这种定期的反思与调整机制使彩妆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158"/>
      <w:r>
        <w:rPr>
          <w:rFonts w:ascii="仿宋" w:eastAsia="仿宋" w:hAnsi="仿宋" w:cs="仿宋" w:hint="eastAsia"/>
          <w:sz w:val="28"/>
          <w:lang w:eastAsia="zh-CN"/>
        </w:rPr>
        <w:t>二、彩妆品项目概论</w:t>
      </w:r>
      <w:bookmarkEnd w:id="6"/>
    </w:p>
    <w:p>
      <w:pPr>
        <w:pStyle w:val="Heading2"/>
        <w:rPr>
          <w:rFonts w:ascii="仿宋" w:eastAsia="仿宋" w:hAnsi="仿宋" w:cs="仿宋" w:hint="eastAsia"/>
          <w:lang w:eastAsia="zh-CN"/>
        </w:rPr>
      </w:pPr>
      <w:bookmarkStart w:id="7" w:name="_Toc1152"/>
      <w:r>
        <w:rPr>
          <w:rFonts w:ascii="仿宋" w:eastAsia="仿宋" w:hAnsi="仿宋" w:cs="仿宋" w:hint="eastAsia"/>
          <w:lang w:eastAsia="zh-CN"/>
        </w:rPr>
        <w:t>(一)、彩妆品项目概况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品项目的起源追溯至对市场的深入洞察。市场的不断演变与变革为彩妆品项目提供了难得的机遇。当前市场存在的需求缺口和变革的大环境共同构成了彩妆品项目的背景。这个彩妆品项目旨在充分利用市场机遇，填补行业中尚未满足的需求，为客户提供全新的解决方案。市场的变革和需求的增长使得这个彩妆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彩妆品项目名称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妆品项目正式命名为彩妆品。这个名称不仅仅是一个标识，更代表了彩妆品项目的核心理念和愿景。它蕴含着彩妆品项目所要解决问题的关键字，具有强烈的表达和辨识度，为彩妆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彩妆品项目目标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品项目的核心目标是提供一种全新、高效的解决方案，满足客户日益增长的需求。彩妆品项目追求的不仅仅是满足市场需求，更是在市场中获得卓越的竞争优势。通过不断提升产品或服务的质量和创新水平，彩妆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彩妆品项目范围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品项目全面涵盖了产品研发、制造、市场推广和售后服务，确保从产品设计到最终用户体验的全方位关注。这一全面的彩妆品项目范围是为了确保彩妆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彩妆品项目时间表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彩妆品项目计划在未来18个月内完成，包括研发、测试、市场试点和正式推出等不同阶段。这个时间表的合理设计是为了确保彩妆品项目各个阶段的顺利推进，以便按时交付高质量的成果。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彩妆品项目预算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彩妆品项目总预算估算为XX百万美元，主要分配在研发、市场推广、人员培训和运营等方面。这一充足的预算为彩妆品项目提供了充足的资源，确保彩妆品项目在各个方面都能取得优异的表现。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彩妆品项目风险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彩妆品项目可能面临的风险包括市场接受度低、技术难题、竞争激烈等。彩妆品项目团队已经制定了相应的风险应对计划，通过前瞻性的风险管理，确保彩妆品项目在面对不确定性时能够迅速做出应对。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彩妆品项目团队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彩妆品项目汇聚了一支经验丰富、多领域专业素养的核心团队，确保彩妆品项目在各个方面都能拥有高水平的执行力。团队的协同作战是彩妆品项目成功的关键因素之一。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彩妆品项目背景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彩妆品项目的背景根植于市场对更高效、创新产品的渴望，同时也受到科技发展对行业格局的深刻改变的影响。这为彩妆品项目提供了广阔的发展空间和市场需求。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彩妆品项目现状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截至目前，彩妆品项目已完成市场调研和技术验证，取得了初步的成功。这为彩妆品项目在未来的发展奠定了坚实的基础，为更远大的目标打下了坚实的基石。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8436"/>
      <w:r>
        <w:rPr>
          <w:rFonts w:ascii="仿宋" w:eastAsia="仿宋" w:hAnsi="仿宋" w:cs="仿宋" w:hint="eastAsia"/>
          <w:sz w:val="28"/>
          <w:lang w:eastAsia="zh-CN"/>
        </w:rPr>
        <w:t>(二)、彩妆品项目目标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keyword》彩妆品项目首要业务目标是在市场中占据有利地位，实现产品/服务的成功推广和销售。通过不断提升产品质量、创新性，彩妆品项目追求成为行业中的领导者，赢得更多客户的青睐。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在科技迅速发展的时代，彩妆品项目着眼于技术创新。通过持续的研发和技术升级，彩妆品项目旨在推出更具创新性的产品或服务，以满足市场对新鲜、先进解决方案的需求。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为了建立可持续的客户关系，彩妆品项目设定了客户满意度目标。通过提供卓越的产品质量和优质的客户服务，彩妆品项目追求赢得客户的信任和忠诚度，确保他们的满意度达到行业领先水平。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彩妆品项目注重社会责任和可持续发展。通过实施环保、社会责任彩妆品项目，彩妆品项目致力于在经济发展的同时保护环境，促进社会公平，实现可持续经营。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彩妆品项目的团队是实现目标的核心驱动力。因此，彩妆品项目设定了团队发展目标，包括提升团队成员的专业技能、培养领导力，以及搭建协同高效的团队工作氛围。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8114"/>
      <w:r>
        <w:rPr>
          <w:rFonts w:ascii="仿宋" w:eastAsia="仿宋" w:hAnsi="仿宋" w:cs="仿宋" w:hint="eastAsia"/>
          <w:sz w:val="28"/>
          <w:lang w:eastAsia="zh-CN"/>
        </w:rPr>
        <w:t>(三)、彩妆品项目提出的理由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彩妆品项目提出的理由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品项目的提出源于对市场机遇的深刻洞察。当前市场中存在的需求缺口和行业发展趋势表明，有巨大的商业机会等待被开发。通过准确捕捉市场机遇，彩妆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彩妆品项目的理念基于对技术创新的信仰。通过持续的研发和技术投入，彩妆品项目有望推出更具创新性的产品或服务。在科技飞速发展的当下，彩妆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品项目的提出是为了增强企业的行业竞争力。通过提升产品或服务的质量和独特性，彩妆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品项目响应了消费者需求的变化。随着社会和科技的不断发展，消费者对产品和服务的需求也在发生变化。通过深入了解并及时回应消费者的新需求，彩妆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彩妆品项目的提出是企业战略发展规划的一部分。在面对日益激烈的市场竞争和不断变化的商业环境中，彩妆品项目作为企业战略的一环，旨在为企业开辟新的增长领域，巩固企业在行业中的地位。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彩妆品项目的提出不仅仅是基于商业考量，还注重社会责任。通过推出环保、社会责任等方面的彩妆品项目，彩妆品企业可以在社会中树立积极形象，为社会做出积极贡献，实现经济效益和社会效益的双赢。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彩妆品项目的提出反映了对利益相关者期望的关注。包括客户、员工、投资者等利益相关者在企业发展中都有着各自的期望，彩妆品项目力求在满足这些期望的同时，取得更大的共赢。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1972"/>
      <w:r>
        <w:rPr>
          <w:rFonts w:ascii="仿宋" w:eastAsia="仿宋" w:hAnsi="仿宋" w:cs="仿宋" w:hint="eastAsia"/>
          <w:sz w:val="28"/>
          <w:lang w:eastAsia="zh-CN"/>
        </w:rPr>
        <w:t>(四)、彩妆品项目意义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在实施彩妆品项目的过程中，我们不仅仅是在追逐商业成功，更是为企业和社会的多个层面创造了深远的意义。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品项目的首要意义在于提升企业的市场竞争力。通过持续的创新和对产品质量的高标准要求，彩妆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彩妆品项目的推进将促使行业技术水平的提升。通过引入先进技术和创新性解决方案，彩妆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在社会层面，彩妆品项目不仅创造了大量就业机会，提高了就业水平，还注重社会责任和环保。通过参与社会公益事业和推动环保彩妆品项目，彩妆品项目为社会贡献了一份力量，体现了企业对社会的积极回馈。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综合而言，彩妆品项目意义重大，不仅推动了企业的发展，也为行业和社会的进步贡献了积极力量。这是一个全面而深刻的影响，将在未来产生可持续的正面效应。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0553"/>
      <w:r>
        <w:rPr>
          <w:rFonts w:ascii="仿宋" w:eastAsia="仿宋" w:hAnsi="仿宋" w:cs="仿宋" w:hint="eastAsia"/>
          <w:sz w:val="28"/>
          <w:lang w:eastAsia="zh-CN"/>
        </w:rPr>
        <w:t>(五)、彩妆品项目背景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在当今迅猛发展的商业环境中，彩妆品项目的动因根植于对多方面因素的审慎考量。这个彩妆品项目的提出并非孤立的决策，而是对企业所处背景深入思考的产物。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市场的不断演变是彩妆品项目背后的首要原因。科技的迅速发展和全球市场的快速变化使得企业必须灵活应对。彩妆品项目应运而生，旨在通过创新性的解决方案迎合市场的多变需求，赢得竞争中的先机。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竞争的激烈程度也是彩妆品项目背景中不可忽视的一环。企业需要在激烈竞争中脱颖而出，为此，彩妆品项目致力于打破常规，提供独特的价值主张，以吸引客户并确保市场份额的增长。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技术的迅速发展为企业带来了机遇与挑战。作为彩妆品项目启动的背景之一，对新兴技术的应用将有助于提升企业的技术水平，使其在不断演进的商业环境中保持竞争优势。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此外，社会对企业责任的期望也在逐渐升高。彩妆品项目充分融入了社会责任的理念，通过可持续经营和社会公益彩妆品项目，企图为社会贡献一份力量，在商业成功的同时关注社会价值。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1912"/>
      <w:r>
        <w:rPr>
          <w:rFonts w:ascii="仿宋" w:eastAsia="仿宋" w:hAnsi="仿宋" w:cs="仿宋" w:hint="eastAsia"/>
          <w:sz w:val="28"/>
          <w:lang w:eastAsia="zh-CN"/>
        </w:rPr>
        <w:t>三、彩妆品项目危机管理</w:t>
      </w:r>
      <w:bookmarkEnd w:id="12"/>
    </w:p>
    <w:p>
      <w:pPr>
        <w:pStyle w:val="Heading2"/>
        <w:rPr>
          <w:rFonts w:ascii="仿宋" w:eastAsia="仿宋" w:hAnsi="仿宋" w:cs="仿宋" w:hint="eastAsia"/>
          <w:lang w:eastAsia="zh-CN"/>
        </w:rPr>
      </w:pPr>
      <w:bookmarkStart w:id="13" w:name="_Toc32354"/>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彩妆品项目危机管理中，危机预警与识别是确保彩妆品项目稳健运行的核心步骤。通过建立全面的监测机制，彩妆品项目团队旨在及时发现和理解潜在的风险和危机因素，以便采取及时的预防和应对措施，确保彩妆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首先，通过深入的风险评估，彩妆品项目团队全面分析了整个彩妆品项目和各个阶段可能存在的威胁。这包括准确评估每个潜在风险的发生概率和可能影响的程度，为后续危机预警提供了有力支持。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彩妆品项目团队着重于明确定义彩妆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彩妆品项目进展的持续监控，团队能够及时发现潜在问题并作出迅速反应。彩妆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在这一阶段，团队的专业素养和反应速度将发挥至关重要的作用，以确保潜在危机能够在初期得到有效的处理，最大程度地减轻负面影响。通过危机预警与识别，彩妆品项目得以更有序、可控地推进。</w:t>
      </w:r>
    </w:p>
    <w:p>
      <w:pPr>
        <w:pStyle w:val="Heading2"/>
        <w:ind w:firstLine="560" w:firstLineChars="200"/>
        <w:rPr>
          <w:rFonts w:ascii="仿宋" w:eastAsia="仿宋" w:hAnsi="仿宋" w:cs="仿宋" w:hint="eastAsia"/>
          <w:sz w:val="28"/>
          <w:lang w:eastAsia="zh-CN"/>
        </w:rPr>
      </w:pPr>
      <w:bookmarkStart w:id="14" w:name="_Toc531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在危机发生时，彩妆品项目团队立即行动，成立了应急小组。该小组的任务是迅速制定并实施紧急应对措施，以最小化潜在损失。以下是采取的主要措施：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暂停彩妆品项目进度：为遏制危机蔓延，彩妆品项目暂时停止进行，以便全面评估当前状况。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资源重新分配：重新评估彩妆品项目资源的分配，确保最大限度地减小损失。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实时沟通：与关键利益相关者建立实时沟通机制，向他们传递彩妆品项目危机的实际状况，保障彩妆品项目核心利益。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在紧急应对的同时，彩妆品项目团队强调了团队协作和有效沟通的重要性。以下是团队协作的关键举措：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信息共享机制：建立了信息共享平台，确保团队成员能够及时获取彩妆品项目危机的实时信息。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领导者沟通：彩妆品项目领导者通过定期会议和即时沟通工具，指导团队应对危机，保持团队稳定运行。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随着危机得到初步控制，彩妆品项目团队转向制定恢复计划，以确保彩妆品项目能够从中迅速恢复。主要恢复计划包括：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修复受损的进度计划：重新评估彩妆品项目进度，制定修复计划，确保彩妆品项目尽快回归正常进程。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重新调整资源分配：优化资源分配，确保彩妆品项目在有限资源下高效运转。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风险管理机制加强：对彩妆品项目风险进行全面评估，制定更强化的风险管理策略，以预防未来可能的危机。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1973"/>
      <w:r>
        <w:rPr>
          <w:rFonts w:ascii="仿宋" w:eastAsia="仿宋" w:hAnsi="仿宋" w:cs="仿宋" w:hint="eastAsia"/>
          <w:sz w:val="28"/>
          <w:lang w:eastAsia="zh-CN"/>
        </w:rPr>
        <w:t>四、彩妆品项目建设单位说明</w:t>
      </w:r>
      <w:bookmarkEnd w:id="15"/>
    </w:p>
    <w:p>
      <w:pPr>
        <w:pStyle w:val="Heading2"/>
        <w:rPr>
          <w:rFonts w:ascii="仿宋" w:eastAsia="仿宋" w:hAnsi="仿宋" w:cs="仿宋" w:hint="eastAsia"/>
          <w:lang w:eastAsia="zh-CN"/>
        </w:rPr>
      </w:pPr>
      <w:bookmarkStart w:id="16" w:name="_Toc15491"/>
      <w:r>
        <w:rPr>
          <w:rFonts w:ascii="仿宋" w:eastAsia="仿宋" w:hAnsi="仿宋" w:cs="仿宋" w:hint="eastAsia"/>
          <w:lang w:eastAsia="zh-CN"/>
        </w:rPr>
        <w:t>(一)、彩妆品项目承办单位基本情况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6214"/>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彩妆品项目承办单位的XXXX，我们着眼于实现可持续的经济效益。通过技术创新和解决方案的提供，公司预计在彩妆品项目执行期间将获得可观的收入增长。这一收入来源主要包括彩妆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同时，我们注重成本控制和效率提升，以确保彩妆品项目的可持续盈利。透过精细的管理和资源优化，公司期望实现彩妆品项目利润最大化。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彩妆品项目实施进行全面的投资评估，包括彩妆品项目启动阶段的资金投入和后续运营成本。通过对彩妆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彩妆品项目实施过程中具备足够的资金流动性，公司将进行详尽的现金流分析。这包括资金需求的合理预测、彩妆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31770"/>
      <w:r>
        <w:rPr>
          <w:rFonts w:ascii="仿宋" w:eastAsia="仿宋" w:hAnsi="仿宋" w:cs="仿宋" w:hint="eastAsia"/>
          <w:sz w:val="28"/>
          <w:lang w:eastAsia="zh-CN"/>
        </w:rPr>
        <w:t>五、彩妆品项目文档管理</w:t>
      </w:r>
      <w:bookmarkEnd w:id="18"/>
    </w:p>
    <w:p>
      <w:pPr>
        <w:pStyle w:val="Heading2"/>
        <w:rPr>
          <w:rFonts w:ascii="仿宋" w:eastAsia="仿宋" w:hAnsi="仿宋" w:cs="仿宋" w:hint="eastAsia"/>
          <w:lang w:eastAsia="zh-CN"/>
        </w:rPr>
      </w:pPr>
      <w:bookmarkStart w:id="19" w:name="_Toc6870"/>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彩妆品项目高度重视文档的质量和准确性，以支持彩妆品项目的各项活动和决策。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https://d.book118.com/197111164055006030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EE5D9A"/>
    <w:rsid w:val="2BEE5D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711116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2024-01-09T21:59:00Z</dcterms:created>
  <dcterms:modified xsi:type="dcterms:W3CDTF">2024-01-09T22:00:05Z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1628F1AF41714F609F056CBE1BAF8F4D_11</vt:lpwstr>
  </property>
  <property fmtid="{D5CDD505-2E9C-101B-9397-08002B2CF9AE}" pid="3" name="KSOProductBuildVer">
    <vt:lpwstr>2052-12.1.0.16120</vt:lpwstr>
  </property>
</Properties>
</file>