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5C2B" w14:paraId="794772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5C2B" w14:paraId="2CB6D7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5C2B" w14:paraId="217EAE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5C2B" w:rsidRPr="005C5C2B" w14:paraId="06434DCD" w14:textId="7E3893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5C2B">
        <w:rPr>
          <w:rFonts w:ascii="宋体" w:eastAsia="宋体" w:hAnsi="宋体" w:hint="eastAsia"/>
          <w:b/>
          <w:sz w:val="60"/>
        </w:rPr>
        <w:t>智能输电系统项目风险分析和评估报告</w:t>
      </w:r>
    </w:p>
    <w:p w:rsidR="005C5C2B" w:rsidP="005C5C2B" w14:paraId="3BACBFF0" w14:textId="46A36A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5C2B">
        <w:rPr>
          <w:rFonts w:ascii="仿宋" w:eastAsia="仿宋" w:hAnsi="仿宋" w:hint="eastAsia"/>
          <w:b/>
          <w:sz w:val="40"/>
        </w:rPr>
        <w:t>目录</w:t>
      </w:r>
    </w:p>
    <w:p w:rsidR="005C5C2B" w14:paraId="1271B51D" w14:textId="1E501EB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C5C2B" w14:paraId="2F3DD82D" w14:textId="747198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5C2B" w14:paraId="729B0A7D" w14:textId="0423A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5C2B" w14:paraId="40EE5CF0" w14:textId="13689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5C2B" w14:paraId="13704306" w14:textId="7BE87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5C2B" w14:paraId="54C7FCDE" w14:textId="55AB20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5C2B" w14:paraId="173CB9A0" w14:textId="5AFF7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5C2B" w14:paraId="0FA9F4F6" w14:textId="609FC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5C2B" w14:paraId="06273FF0" w14:textId="0CA2E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5C2B" w14:paraId="2ACC8101" w14:textId="14BE3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5C2B" w14:paraId="027DBA4A" w14:textId="3C7031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5C2B" w14:paraId="2C6061D4" w14:textId="42675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5C2B" w14:paraId="0895DDA9" w14:textId="5C870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5C2B" w14:paraId="78654620" w14:textId="4F9944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5C2B" w14:paraId="6040407F" w14:textId="1CF7A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5C2B" w14:paraId="1BF7202E" w14:textId="6D889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(二)、评价智能输电系统项目概况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5C2B" w14:paraId="729A4898" w14:textId="104A3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5C2B" w14:paraId="23DFDECA" w14:textId="3F43D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5C2B" w14:paraId="5E72B0B1" w14:textId="04EF1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5C2B" w14:paraId="70F150D0" w14:textId="205E2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5C2B" w14:paraId="74B62595" w14:textId="579934F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5C2B" w14:paraId="0ACCC63C" w14:textId="54B37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5C2B" w14:paraId="6CDD9E12" w14:textId="3525F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5C2B" w14:paraId="0D06142D" w14:textId="1B74A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5C2B" w14:paraId="3D40AABC" w14:textId="7B5A6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5C2B" w14:paraId="74E2C476" w14:textId="79ACB3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5C2B" w14:paraId="3A97DEB9" w14:textId="08147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5C2B" w14:paraId="6F4842C9" w14:textId="75FDF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5C2B" w14:paraId="42370238" w14:textId="0A522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5C2B" w14:paraId="535CF915" w14:textId="6FDD2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5C2B" w14:paraId="30CC7332" w14:textId="0AA7A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5C2B" w14:paraId="2E6C1377" w14:textId="21E2B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5C2B" w14:paraId="03338EF5" w14:textId="6FA59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5C2B" w14:paraId="6BFFEE7F" w14:textId="222CA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(二)、智能输电系统项目对当地经济的影响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5C2B" w14:paraId="546D5F65" w14:textId="5B409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(三)、智能输电系统项目对当地社会的影响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5C2B" w14:paraId="02F18DC5" w14:textId="210C2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(四)、智能输电系统项目对当地文化的影响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5C2B" w14:paraId="07D87D83" w14:textId="589A96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5C2B" w14:paraId="1753ADE3" w14:textId="314EB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5C2B" w14:paraId="004296C8" w14:textId="468A8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5C2B" w14:paraId="159F192A" w14:textId="748D2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C5C2B" w14:paraId="13951952" w14:textId="2B21A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C5C2B" w14:paraId="59F919B3" w14:textId="6F314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C5C2B" w14:paraId="445BD78A" w14:textId="4EF02CB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5C2B" w14:paraId="1268A5E6" w14:textId="78045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5C2B" w14:paraId="53B11716" w14:textId="77ECC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(二)、评价智能输电系统项目风险分析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C5C2B" w14:paraId="4BCF791D" w14:textId="04D07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C5C2B" w14:paraId="71662A5E" w14:textId="4B60E6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C5C2B" w14:paraId="77745A5F" w14:textId="47B57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C5C2B" w14:paraId="45BBE306" w14:textId="1D0D5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_Toc158073499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C5C2B" w14:paraId="54014867" w14:textId="21F21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C5C2B" w14:paraId="50436E7C" w14:textId="10DF2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C5C2B" w14:paraId="45F2676F" w14:textId="02ADA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C5C2B" w14:paraId="7F76E5BC" w14:textId="1B036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C5C2B" w14:paraId="0F586A64" w14:textId="58564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C5C2B" w14:paraId="4DF63301" w14:textId="622D4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C5C2B" w14:paraId="790F7B6F" w14:textId="2E9DF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C5C2B" w14:paraId="61FF5BDD" w14:textId="54458D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C5C2B" w14:paraId="1C7427F2" w14:textId="7A365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C5C2B" w14:paraId="2F2D2FA7" w14:textId="2990F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_Toc158073509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C5C2B" w14:paraId="7389F11B" w14:textId="4FFFC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_Toc158073510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C5C2B" w14:paraId="0DF3980A" w14:textId="0A88F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_Toc158073511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C5C2B" w14:paraId="551C7B98" w14:textId="52E0F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_Toc158073512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C5C2B" w14:paraId="40BE4664" w14:textId="7AF3F9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_Toc158073513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C5C2B" w14:paraId="5E9F51CD" w14:textId="384B4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_Toc158073514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C5C2B" w14:paraId="21121FC2" w14:textId="748AC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_Toc158073515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https://d.book118.com/197114026153006040</w:t>
        </w:r>
      </w:hyperlink>
    </w:p>
    <w:p w:rsidR="005C5C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paraId="6E908B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5C2B" w14:paraId="6E5822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paraId="3A4970DC" w14:textId="54B4D5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5C2B" w14:paraId="7018A8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paraId="06C11A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5C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textId="54B4D5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5C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5C2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textId="54B4D5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5C2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5C2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P="008143E6" w14:textId="54B4D5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5C2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paraId="328A9D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RPr="005C5C2B" w:rsidP="005C5C2B" w14:paraId="73CC6033" w14:textId="39317492">
    <w:pPr>
      <w:pStyle w:val="Header"/>
      <w:rPr>
        <w:rFonts w:ascii="仿宋" w:eastAsia="仿宋" w:hAnsi="仿宋"/>
      </w:rPr>
    </w:pPr>
    <w:r w:rsidRPr="005C5C2B">
      <w:rPr>
        <w:rFonts w:ascii="仿宋" w:eastAsia="仿宋" w:hAnsi="仿宋" w:hint="eastAsia"/>
      </w:rPr>
      <w:t>智能输电系统项目风险分析和评估报告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paraId="23BEE2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RPr="005C5C2B" w:rsidP="005C5C2B" w14:textId="39317492">
    <w:pPr>
      <w:pStyle w:val="Header"/>
      <w:rPr>
        <w:rFonts w:ascii="仿宋" w:eastAsia="仿宋" w:hAnsi="仿宋"/>
      </w:rPr>
    </w:pPr>
    <w:r w:rsidRPr="005C5C2B">
      <w:rPr>
        <w:rFonts w:ascii="仿宋" w:eastAsia="仿宋" w:hAnsi="仿宋" w:hint="eastAsia"/>
      </w:rPr>
      <w:t>智能输电系统项目风险分析和评估报告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RPr="005C5C2B" w:rsidP="005C5C2B" w14:textId="39317492">
    <w:pPr>
      <w:pStyle w:val="Header"/>
      <w:rPr>
        <w:rFonts w:ascii="仿宋" w:eastAsia="仿宋" w:hAnsi="仿宋"/>
      </w:rPr>
    </w:pPr>
    <w:r w:rsidRPr="005C5C2B">
      <w:rPr>
        <w:rFonts w:ascii="仿宋" w:eastAsia="仿宋" w:hAnsi="仿宋" w:hint="eastAsia"/>
      </w:rPr>
      <w:t>智能输电系统项目风险分析和评估报告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:rsidRPr="005C5C2B" w:rsidP="005C5C2B" w14:textId="39317492">
    <w:pPr>
      <w:pStyle w:val="Header"/>
      <w:rPr>
        <w:rFonts w:ascii="仿宋" w:eastAsia="仿宋" w:hAnsi="仿宋"/>
      </w:rPr>
    </w:pPr>
    <w:r w:rsidRPr="005C5C2B">
      <w:rPr>
        <w:rFonts w:ascii="仿宋" w:eastAsia="仿宋" w:hAnsi="仿宋" w:hint="eastAsia"/>
      </w:rPr>
      <w:t>智能输电系统项目风险分析和评估报告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5C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2B"/>
    <w:rsid w:val="005C5C2B"/>
    <w:rsid w:val="008143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23645F"/>
  <w15:chartTrackingRefBased/>
  <w15:docId w15:val="{6E3308FE-25DB-45BF-A43C-C91F7801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5C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5C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5C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5C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5C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5C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5C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5C2B"/>
  </w:style>
  <w:style w:type="paragraph" w:styleId="TOC1">
    <w:name w:val="toc 1"/>
    <w:basedOn w:val="Normal"/>
    <w:next w:val="Normal"/>
    <w:autoRedefine/>
    <w:uiPriority w:val="39"/>
    <w:unhideWhenUsed/>
    <w:rsid w:val="005C5C2B"/>
  </w:style>
  <w:style w:type="paragraph" w:styleId="TOC2">
    <w:name w:val="toc 2"/>
    <w:basedOn w:val="Normal"/>
    <w:next w:val="Normal"/>
    <w:autoRedefine/>
    <w:uiPriority w:val="39"/>
    <w:unhideWhenUsed/>
    <w:rsid w:val="005C5C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711402615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6826</Words>
  <Characters>38911</Characters>
  <Application>Microsoft Office Word</Application>
  <DocSecurity>0</DocSecurity>
  <Lines>324</Lines>
  <Paragraphs>91</Paragraphs>
  <ScaleCrop>false</ScaleCrop>
  <Company/>
  <LinksUpToDate>false</LinksUpToDate>
  <CharactersWithSpaces>45646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2024-02-05T16:56:00Z</dcterms:created>
  <dcterms:modified xsi:type="dcterms:W3CDTF">2024-02-05T16:57:00Z</dcterms:modified>
</cp:coreProperties>
</file>