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新型节能水泵、风机和压缩机项目规划设计纲要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26" w:history="1">
        <w:r>
          <w:rPr>
            <w:rFonts w:ascii="仿宋" w:eastAsia="仿宋" w:hAnsi="仿宋" w:cs="仿宋" w:hint="eastAsia"/>
            <w:lang w:eastAsia="zh-CN"/>
          </w:rPr>
          <w:t>概论</w:t>
        </w:r>
        <w:r>
          <w:tab/>
        </w:r>
        <w:r>
          <w:fldChar w:fldCharType="begin"/>
        </w:r>
        <w:r>
          <w:instrText xml:space="preserve"> PAGEREF _Toc13826 \h </w:instrText>
        </w:r>
        <w:r>
          <w:fldChar w:fldCharType="separate"/>
        </w:r>
        <w:r>
          <w:t>3</w:t>
        </w:r>
        <w:r>
          <w:fldChar w:fldCharType="end"/>
        </w:r>
      </w:hyperlink>
    </w:p>
    <w:p>
      <w:pPr>
        <w:pStyle w:val="TOC1"/>
        <w:tabs>
          <w:tab w:val="right" w:leader="dot" w:pos="8306"/>
        </w:tabs>
      </w:pPr>
      <w:hyperlink w:anchor="_Toc12265" w:history="1">
        <w:r>
          <w:rPr>
            <w:rFonts w:ascii="仿宋" w:eastAsia="仿宋" w:hAnsi="仿宋" w:cs="仿宋" w:hint="eastAsia"/>
            <w:lang w:eastAsia="zh-CN"/>
          </w:rPr>
          <w:t>一、新型节能水泵、风机和压缩机项目概论</w:t>
        </w:r>
        <w:r>
          <w:tab/>
        </w:r>
        <w:r>
          <w:fldChar w:fldCharType="begin"/>
        </w:r>
        <w:r>
          <w:instrText xml:space="preserve"> PAGEREF _Toc12265 \h </w:instrText>
        </w:r>
        <w:r>
          <w:fldChar w:fldCharType="separate"/>
        </w:r>
        <w:r>
          <w:t>3</w:t>
        </w:r>
        <w:r>
          <w:fldChar w:fldCharType="end"/>
        </w:r>
      </w:hyperlink>
    </w:p>
    <w:p>
      <w:pPr>
        <w:pStyle w:val="TOC2"/>
        <w:tabs>
          <w:tab w:val="right" w:leader="dot" w:pos="8306"/>
        </w:tabs>
      </w:pPr>
      <w:hyperlink w:anchor="_Toc2749" w:history="1">
        <w:r>
          <w:rPr>
            <w:rFonts w:ascii="仿宋" w:eastAsia="仿宋" w:hAnsi="仿宋" w:cs="仿宋" w:hint="eastAsia"/>
            <w:lang w:eastAsia="zh-CN"/>
          </w:rPr>
          <w:t>(一)、新型节能水泵、风机和压缩机项目概况</w:t>
        </w:r>
        <w:r>
          <w:tab/>
        </w:r>
        <w:r>
          <w:fldChar w:fldCharType="begin"/>
        </w:r>
        <w:r>
          <w:instrText xml:space="preserve"> PAGEREF _Toc2749 \h </w:instrText>
        </w:r>
        <w:r>
          <w:fldChar w:fldCharType="separate"/>
        </w:r>
        <w:r>
          <w:t>3</w:t>
        </w:r>
        <w:r>
          <w:fldChar w:fldCharType="end"/>
        </w:r>
      </w:hyperlink>
    </w:p>
    <w:p>
      <w:pPr>
        <w:pStyle w:val="TOC2"/>
        <w:tabs>
          <w:tab w:val="right" w:leader="dot" w:pos="8306"/>
        </w:tabs>
      </w:pPr>
      <w:hyperlink w:anchor="_Toc17882" w:history="1">
        <w:r>
          <w:rPr>
            <w:rFonts w:ascii="仿宋" w:eastAsia="仿宋" w:hAnsi="仿宋" w:cs="仿宋" w:hint="eastAsia"/>
            <w:lang w:eastAsia="zh-CN"/>
          </w:rPr>
          <w:t>(二)、新型节能水泵、风机和压缩机项目目标</w:t>
        </w:r>
        <w:r>
          <w:tab/>
        </w:r>
        <w:r>
          <w:fldChar w:fldCharType="begin"/>
        </w:r>
        <w:r>
          <w:instrText xml:space="preserve"> PAGEREF _Toc17882 \h </w:instrText>
        </w:r>
        <w:r>
          <w:fldChar w:fldCharType="separate"/>
        </w:r>
        <w:r>
          <w:t>6</w:t>
        </w:r>
        <w:r>
          <w:fldChar w:fldCharType="end"/>
        </w:r>
      </w:hyperlink>
    </w:p>
    <w:p>
      <w:pPr>
        <w:pStyle w:val="TOC2"/>
        <w:tabs>
          <w:tab w:val="right" w:leader="dot" w:pos="8306"/>
        </w:tabs>
      </w:pPr>
      <w:hyperlink w:anchor="_Toc550" w:history="1">
        <w:r>
          <w:rPr>
            <w:rFonts w:ascii="仿宋" w:eastAsia="仿宋" w:hAnsi="仿宋" w:cs="仿宋" w:hint="eastAsia"/>
            <w:lang w:eastAsia="zh-CN"/>
          </w:rPr>
          <w:t>(三)、新型节能水泵、风机和压缩机项目提出的理由</w:t>
        </w:r>
        <w:r>
          <w:tab/>
        </w:r>
        <w:r>
          <w:fldChar w:fldCharType="begin"/>
        </w:r>
        <w:r>
          <w:instrText xml:space="preserve"> PAGEREF _Toc550 \h </w:instrText>
        </w:r>
        <w:r>
          <w:fldChar w:fldCharType="separate"/>
        </w:r>
        <w:r>
          <w:t>7</w:t>
        </w:r>
        <w:r>
          <w:fldChar w:fldCharType="end"/>
        </w:r>
      </w:hyperlink>
    </w:p>
    <w:p>
      <w:pPr>
        <w:pStyle w:val="TOC2"/>
        <w:tabs>
          <w:tab w:val="right" w:leader="dot" w:pos="8306"/>
        </w:tabs>
      </w:pPr>
      <w:hyperlink w:anchor="_Toc21255" w:history="1">
        <w:r>
          <w:rPr>
            <w:rFonts w:ascii="仿宋" w:eastAsia="仿宋" w:hAnsi="仿宋" w:cs="仿宋" w:hint="eastAsia"/>
            <w:lang w:eastAsia="zh-CN"/>
          </w:rPr>
          <w:t>(四)、新型节能水泵、风机和压缩机项目意义</w:t>
        </w:r>
        <w:r>
          <w:tab/>
        </w:r>
        <w:r>
          <w:fldChar w:fldCharType="begin"/>
        </w:r>
        <w:r>
          <w:instrText xml:space="preserve"> PAGEREF _Toc21255 \h </w:instrText>
        </w:r>
        <w:r>
          <w:fldChar w:fldCharType="separate"/>
        </w:r>
        <w:r>
          <w:t>8</w:t>
        </w:r>
        <w:r>
          <w:fldChar w:fldCharType="end"/>
        </w:r>
      </w:hyperlink>
    </w:p>
    <w:p>
      <w:pPr>
        <w:pStyle w:val="TOC2"/>
        <w:tabs>
          <w:tab w:val="right" w:leader="dot" w:pos="8306"/>
        </w:tabs>
      </w:pPr>
      <w:hyperlink w:anchor="_Toc8968" w:history="1">
        <w:r>
          <w:rPr>
            <w:rFonts w:ascii="仿宋" w:eastAsia="仿宋" w:hAnsi="仿宋" w:cs="仿宋" w:hint="eastAsia"/>
            <w:lang w:eastAsia="zh-CN"/>
          </w:rPr>
          <w:t>(五)、新型节能水泵、风机和压缩机项目背景</w:t>
        </w:r>
        <w:r>
          <w:tab/>
        </w:r>
        <w:r>
          <w:fldChar w:fldCharType="begin"/>
        </w:r>
        <w:r>
          <w:instrText xml:space="preserve"> PAGEREF _Toc8968 \h </w:instrText>
        </w:r>
        <w:r>
          <w:fldChar w:fldCharType="separate"/>
        </w:r>
        <w:r>
          <w:t>9</w:t>
        </w:r>
        <w:r>
          <w:fldChar w:fldCharType="end"/>
        </w:r>
      </w:hyperlink>
    </w:p>
    <w:p>
      <w:pPr>
        <w:pStyle w:val="TOC1"/>
        <w:tabs>
          <w:tab w:val="right" w:leader="dot" w:pos="8306"/>
        </w:tabs>
      </w:pPr>
      <w:hyperlink w:anchor="_Toc12107" w:history="1">
        <w:r>
          <w:rPr>
            <w:rFonts w:ascii="仿宋" w:eastAsia="仿宋" w:hAnsi="仿宋" w:cs="仿宋" w:hint="eastAsia"/>
            <w:lang w:eastAsia="zh-CN"/>
          </w:rPr>
          <w:t>二、新型节能水泵、风机和压缩机项目选址可行性分析</w:t>
        </w:r>
        <w:r>
          <w:tab/>
        </w:r>
        <w:r>
          <w:fldChar w:fldCharType="begin"/>
        </w:r>
        <w:r>
          <w:instrText xml:space="preserve"> PAGEREF _Toc12107 \h </w:instrText>
        </w:r>
        <w:r>
          <w:fldChar w:fldCharType="separate"/>
        </w:r>
        <w:r>
          <w:t>10</w:t>
        </w:r>
        <w:r>
          <w:fldChar w:fldCharType="end"/>
        </w:r>
      </w:hyperlink>
    </w:p>
    <w:p>
      <w:pPr>
        <w:pStyle w:val="TOC2"/>
        <w:tabs>
          <w:tab w:val="right" w:leader="dot" w:pos="8306"/>
        </w:tabs>
      </w:pPr>
      <w:hyperlink w:anchor="_Toc2334" w:history="1">
        <w:r>
          <w:rPr>
            <w:rFonts w:ascii="仿宋" w:eastAsia="仿宋" w:hAnsi="仿宋" w:cs="仿宋" w:hint="eastAsia"/>
            <w:lang w:eastAsia="zh-CN"/>
          </w:rPr>
          <w:t>(一)、新型节能水泵、风机和压缩机项目选址</w:t>
        </w:r>
        <w:r>
          <w:tab/>
        </w:r>
        <w:r>
          <w:fldChar w:fldCharType="begin"/>
        </w:r>
        <w:r>
          <w:instrText xml:space="preserve"> PAGEREF _Toc2334 \h </w:instrText>
        </w:r>
        <w:r>
          <w:fldChar w:fldCharType="separate"/>
        </w:r>
        <w:r>
          <w:t>10</w:t>
        </w:r>
        <w:r>
          <w:fldChar w:fldCharType="end"/>
        </w:r>
      </w:hyperlink>
    </w:p>
    <w:p>
      <w:pPr>
        <w:pStyle w:val="TOC2"/>
        <w:tabs>
          <w:tab w:val="right" w:leader="dot" w:pos="8306"/>
        </w:tabs>
      </w:pPr>
      <w:hyperlink w:anchor="_Toc25982" w:history="1">
        <w:r>
          <w:rPr>
            <w:rFonts w:ascii="仿宋" w:eastAsia="仿宋" w:hAnsi="仿宋" w:cs="仿宋" w:hint="eastAsia"/>
            <w:lang w:eastAsia="zh-CN"/>
          </w:rPr>
          <w:t>(二)、用地控制指标</w:t>
        </w:r>
        <w:r>
          <w:tab/>
        </w:r>
        <w:r>
          <w:fldChar w:fldCharType="begin"/>
        </w:r>
        <w:r>
          <w:instrText xml:space="preserve"> PAGEREF _Toc25982 \h </w:instrText>
        </w:r>
        <w:r>
          <w:fldChar w:fldCharType="separate"/>
        </w:r>
        <w:r>
          <w:t>11</w:t>
        </w:r>
        <w:r>
          <w:fldChar w:fldCharType="end"/>
        </w:r>
      </w:hyperlink>
    </w:p>
    <w:p>
      <w:pPr>
        <w:pStyle w:val="TOC2"/>
        <w:tabs>
          <w:tab w:val="right" w:leader="dot" w:pos="8306"/>
        </w:tabs>
      </w:pPr>
      <w:hyperlink w:anchor="_Toc8648" w:history="1">
        <w:r>
          <w:rPr>
            <w:rFonts w:ascii="仿宋" w:eastAsia="仿宋" w:hAnsi="仿宋" w:cs="仿宋" w:hint="eastAsia"/>
            <w:lang w:eastAsia="zh-CN"/>
          </w:rPr>
          <w:t>(三)、节约用地措施</w:t>
        </w:r>
        <w:r>
          <w:tab/>
        </w:r>
        <w:r>
          <w:fldChar w:fldCharType="begin"/>
        </w:r>
        <w:r>
          <w:instrText xml:space="preserve"> PAGEREF _Toc8648 \h </w:instrText>
        </w:r>
        <w:r>
          <w:fldChar w:fldCharType="separate"/>
        </w:r>
        <w:r>
          <w:t>13</w:t>
        </w:r>
        <w:r>
          <w:fldChar w:fldCharType="end"/>
        </w:r>
      </w:hyperlink>
    </w:p>
    <w:p>
      <w:pPr>
        <w:pStyle w:val="TOC2"/>
        <w:tabs>
          <w:tab w:val="right" w:leader="dot" w:pos="8306"/>
        </w:tabs>
      </w:pPr>
      <w:hyperlink w:anchor="_Toc3033" w:history="1">
        <w:r>
          <w:rPr>
            <w:rFonts w:ascii="仿宋" w:eastAsia="仿宋" w:hAnsi="仿宋" w:cs="仿宋" w:hint="eastAsia"/>
            <w:lang w:eastAsia="zh-CN"/>
          </w:rPr>
          <w:t>(四)、总图布置方案</w:t>
        </w:r>
        <w:r>
          <w:tab/>
        </w:r>
        <w:r>
          <w:fldChar w:fldCharType="begin"/>
        </w:r>
        <w:r>
          <w:instrText xml:space="preserve"> PAGEREF _Toc3033 \h </w:instrText>
        </w:r>
        <w:r>
          <w:fldChar w:fldCharType="separate"/>
        </w:r>
        <w:r>
          <w:t>14</w:t>
        </w:r>
        <w:r>
          <w:fldChar w:fldCharType="end"/>
        </w:r>
      </w:hyperlink>
    </w:p>
    <w:p>
      <w:pPr>
        <w:pStyle w:val="TOC2"/>
        <w:tabs>
          <w:tab w:val="right" w:leader="dot" w:pos="8306"/>
        </w:tabs>
      </w:pPr>
      <w:hyperlink w:anchor="_Toc30537" w:history="1">
        <w:r>
          <w:rPr>
            <w:rFonts w:ascii="仿宋" w:eastAsia="仿宋" w:hAnsi="仿宋" w:cs="仿宋" w:hint="eastAsia"/>
            <w:lang w:eastAsia="zh-CN"/>
          </w:rPr>
          <w:t>(五)、选址综合评价</w:t>
        </w:r>
        <w:r>
          <w:tab/>
        </w:r>
        <w:r>
          <w:fldChar w:fldCharType="begin"/>
        </w:r>
        <w:r>
          <w:instrText xml:space="preserve"> PAGEREF _Toc30537 \h </w:instrText>
        </w:r>
        <w:r>
          <w:fldChar w:fldCharType="separate"/>
        </w:r>
        <w:r>
          <w:t>15</w:t>
        </w:r>
        <w:r>
          <w:fldChar w:fldCharType="end"/>
        </w:r>
      </w:hyperlink>
    </w:p>
    <w:p>
      <w:pPr>
        <w:pStyle w:val="TOC1"/>
        <w:tabs>
          <w:tab w:val="right" w:leader="dot" w:pos="8306"/>
        </w:tabs>
      </w:pPr>
      <w:hyperlink w:anchor="_Toc25792" w:history="1">
        <w:r>
          <w:rPr>
            <w:rFonts w:ascii="仿宋" w:eastAsia="仿宋" w:hAnsi="仿宋" w:cs="仿宋" w:hint="eastAsia"/>
            <w:lang w:eastAsia="zh-CN"/>
          </w:rPr>
          <w:t>三、市场分析、调研</w:t>
        </w:r>
        <w:r>
          <w:tab/>
        </w:r>
        <w:r>
          <w:fldChar w:fldCharType="begin"/>
        </w:r>
        <w:r>
          <w:instrText xml:space="preserve"> PAGEREF _Toc25792 \h </w:instrText>
        </w:r>
        <w:r>
          <w:fldChar w:fldCharType="separate"/>
        </w:r>
        <w:r>
          <w:t>16</w:t>
        </w:r>
        <w:r>
          <w:fldChar w:fldCharType="end"/>
        </w:r>
      </w:hyperlink>
    </w:p>
    <w:p>
      <w:pPr>
        <w:pStyle w:val="TOC2"/>
        <w:tabs>
          <w:tab w:val="right" w:leader="dot" w:pos="8306"/>
        </w:tabs>
      </w:pPr>
      <w:hyperlink w:anchor="_Toc18168" w:history="1">
        <w:r>
          <w:rPr>
            <w:rFonts w:ascii="仿宋" w:eastAsia="仿宋" w:hAnsi="仿宋" w:cs="仿宋" w:hint="eastAsia"/>
            <w:lang w:eastAsia="zh-CN"/>
          </w:rPr>
          <w:t>(一)、新型节能水泵、风机和压缩机行业分析</w:t>
        </w:r>
        <w:r>
          <w:tab/>
        </w:r>
        <w:r>
          <w:fldChar w:fldCharType="begin"/>
        </w:r>
        <w:r>
          <w:instrText xml:space="preserve"> PAGEREF _Toc18168 \h </w:instrText>
        </w:r>
        <w:r>
          <w:fldChar w:fldCharType="separate"/>
        </w:r>
        <w:r>
          <w:t>16</w:t>
        </w:r>
        <w:r>
          <w:fldChar w:fldCharType="end"/>
        </w:r>
      </w:hyperlink>
    </w:p>
    <w:p>
      <w:pPr>
        <w:pStyle w:val="TOC2"/>
        <w:tabs>
          <w:tab w:val="right" w:leader="dot" w:pos="8306"/>
        </w:tabs>
      </w:pPr>
      <w:hyperlink w:anchor="_Toc12964" w:history="1">
        <w:r>
          <w:rPr>
            <w:rFonts w:ascii="仿宋" w:eastAsia="仿宋" w:hAnsi="仿宋" w:cs="仿宋" w:hint="eastAsia"/>
            <w:lang w:eastAsia="zh-CN"/>
          </w:rPr>
          <w:t>(二)、新型节能水泵、风机和压缩机市场分析预测</w:t>
        </w:r>
        <w:r>
          <w:tab/>
        </w:r>
        <w:r>
          <w:fldChar w:fldCharType="begin"/>
        </w:r>
        <w:r>
          <w:instrText xml:space="preserve"> PAGEREF _Toc12964 \h </w:instrText>
        </w:r>
        <w:r>
          <w:fldChar w:fldCharType="separate"/>
        </w:r>
        <w:r>
          <w:t>17</w:t>
        </w:r>
        <w:r>
          <w:fldChar w:fldCharType="end"/>
        </w:r>
      </w:hyperlink>
    </w:p>
    <w:p>
      <w:pPr>
        <w:pStyle w:val="TOC1"/>
        <w:tabs>
          <w:tab w:val="right" w:leader="dot" w:pos="8306"/>
        </w:tabs>
      </w:pPr>
      <w:hyperlink w:anchor="_Toc16918" w:history="1">
        <w:r>
          <w:rPr>
            <w:rFonts w:ascii="仿宋" w:eastAsia="仿宋" w:hAnsi="仿宋" w:cs="仿宋" w:hint="eastAsia"/>
            <w:lang w:eastAsia="zh-CN"/>
          </w:rPr>
          <w:t>四、新型节能水泵、风机和压缩机项目建设背景及必要性分析</w:t>
        </w:r>
        <w:r>
          <w:tab/>
        </w:r>
        <w:r>
          <w:fldChar w:fldCharType="begin"/>
        </w:r>
        <w:r>
          <w:instrText xml:space="preserve"> PAGEREF _Toc16918 \h </w:instrText>
        </w:r>
        <w:r>
          <w:fldChar w:fldCharType="separate"/>
        </w:r>
        <w:r>
          <w:t>18</w:t>
        </w:r>
        <w:r>
          <w:fldChar w:fldCharType="end"/>
        </w:r>
      </w:hyperlink>
    </w:p>
    <w:p>
      <w:pPr>
        <w:pStyle w:val="TOC2"/>
        <w:tabs>
          <w:tab w:val="right" w:leader="dot" w:pos="8306"/>
        </w:tabs>
      </w:pPr>
      <w:hyperlink w:anchor="_Toc16402" w:history="1">
        <w:r>
          <w:rPr>
            <w:rFonts w:ascii="仿宋" w:eastAsia="仿宋" w:hAnsi="仿宋" w:cs="仿宋" w:hint="eastAsia"/>
            <w:lang w:eastAsia="zh-CN"/>
          </w:rPr>
          <w:t>(一)、新型节能水泵、风机和压缩机项目背景分析</w:t>
        </w:r>
        <w:r>
          <w:tab/>
        </w:r>
        <w:r>
          <w:fldChar w:fldCharType="begin"/>
        </w:r>
        <w:r>
          <w:instrText xml:space="preserve"> PAGEREF _Toc16402 \h </w:instrText>
        </w:r>
        <w:r>
          <w:fldChar w:fldCharType="separate"/>
        </w:r>
        <w:r>
          <w:t>18</w:t>
        </w:r>
        <w:r>
          <w:fldChar w:fldCharType="end"/>
        </w:r>
      </w:hyperlink>
    </w:p>
    <w:p>
      <w:pPr>
        <w:pStyle w:val="TOC2"/>
        <w:tabs>
          <w:tab w:val="right" w:leader="dot" w:pos="8306"/>
        </w:tabs>
      </w:pPr>
      <w:hyperlink w:anchor="_Toc5660" w:history="1">
        <w:r>
          <w:rPr>
            <w:rFonts w:ascii="仿宋" w:eastAsia="仿宋" w:hAnsi="仿宋" w:cs="仿宋" w:hint="eastAsia"/>
            <w:lang w:eastAsia="zh-CN"/>
          </w:rPr>
          <w:t>(二)、新型节能水泵、风机和压缩机项目建设必要性分析</w:t>
        </w:r>
        <w:r>
          <w:tab/>
        </w:r>
        <w:r>
          <w:fldChar w:fldCharType="begin"/>
        </w:r>
        <w:r>
          <w:instrText xml:space="preserve"> PAGEREF _Toc5660 \h </w:instrText>
        </w:r>
        <w:r>
          <w:fldChar w:fldCharType="separate"/>
        </w:r>
        <w:r>
          <w:t>20</w:t>
        </w:r>
        <w:r>
          <w:fldChar w:fldCharType="end"/>
        </w:r>
      </w:hyperlink>
    </w:p>
    <w:p>
      <w:pPr>
        <w:pStyle w:val="TOC1"/>
        <w:tabs>
          <w:tab w:val="right" w:leader="dot" w:pos="8306"/>
        </w:tabs>
      </w:pPr>
      <w:hyperlink w:anchor="_Toc25905" w:history="1">
        <w:r>
          <w:rPr>
            <w:rFonts w:ascii="仿宋" w:eastAsia="仿宋" w:hAnsi="仿宋" w:cs="仿宋" w:hint="eastAsia"/>
            <w:lang w:eastAsia="zh-CN"/>
          </w:rPr>
          <w:t>五、新型节能水泵、风机和压缩机项目土建工程</w:t>
        </w:r>
        <w:r>
          <w:tab/>
        </w:r>
        <w:r>
          <w:fldChar w:fldCharType="begin"/>
        </w:r>
        <w:r>
          <w:instrText xml:space="preserve"> PAGEREF _Toc25905 \h </w:instrText>
        </w:r>
        <w:r>
          <w:fldChar w:fldCharType="separate"/>
        </w:r>
        <w:r>
          <w:t>22</w:t>
        </w:r>
        <w:r>
          <w:fldChar w:fldCharType="end"/>
        </w:r>
      </w:hyperlink>
    </w:p>
    <w:p>
      <w:pPr>
        <w:pStyle w:val="TOC2"/>
        <w:tabs>
          <w:tab w:val="right" w:leader="dot" w:pos="8306"/>
        </w:tabs>
      </w:pPr>
      <w:hyperlink w:anchor="_Toc198" w:history="1">
        <w:r>
          <w:rPr>
            <w:rFonts w:ascii="仿宋" w:eastAsia="仿宋" w:hAnsi="仿宋" w:cs="仿宋" w:hint="eastAsia"/>
            <w:lang w:eastAsia="zh-CN"/>
          </w:rPr>
          <w:t>(一)、建筑工程设计原则</w:t>
        </w:r>
        <w:r>
          <w:tab/>
        </w:r>
        <w:r>
          <w:fldChar w:fldCharType="begin"/>
        </w:r>
        <w:r>
          <w:instrText xml:space="preserve"> PAGEREF _Toc198 \h </w:instrText>
        </w:r>
        <w:r>
          <w:fldChar w:fldCharType="separate"/>
        </w:r>
        <w:r>
          <w:t>22</w:t>
        </w:r>
        <w:r>
          <w:fldChar w:fldCharType="end"/>
        </w:r>
      </w:hyperlink>
    </w:p>
    <w:p>
      <w:pPr>
        <w:pStyle w:val="TOC2"/>
        <w:tabs>
          <w:tab w:val="right" w:leader="dot" w:pos="8306"/>
        </w:tabs>
      </w:pPr>
      <w:hyperlink w:anchor="_Toc24124" w:history="1">
        <w:r>
          <w:rPr>
            <w:rFonts w:ascii="仿宋" w:eastAsia="仿宋" w:hAnsi="仿宋" w:cs="仿宋" w:hint="eastAsia"/>
            <w:lang w:eastAsia="zh-CN"/>
          </w:rPr>
          <w:t>(二)、土建工程设计年限及安全等级</w:t>
        </w:r>
        <w:r>
          <w:tab/>
        </w:r>
        <w:r>
          <w:fldChar w:fldCharType="begin"/>
        </w:r>
        <w:r>
          <w:instrText xml:space="preserve"> PAGEREF _Toc24124 \h </w:instrText>
        </w:r>
        <w:r>
          <w:fldChar w:fldCharType="separate"/>
        </w:r>
        <w:r>
          <w:t>23</w:t>
        </w:r>
        <w:r>
          <w:fldChar w:fldCharType="end"/>
        </w:r>
      </w:hyperlink>
    </w:p>
    <w:p>
      <w:pPr>
        <w:pStyle w:val="TOC2"/>
        <w:tabs>
          <w:tab w:val="right" w:leader="dot" w:pos="8306"/>
        </w:tabs>
      </w:pPr>
      <w:hyperlink w:anchor="_Toc5413" w:history="1">
        <w:r>
          <w:rPr>
            <w:rFonts w:ascii="仿宋" w:eastAsia="仿宋" w:hAnsi="仿宋" w:cs="仿宋" w:hint="eastAsia"/>
            <w:lang w:eastAsia="zh-CN"/>
          </w:rPr>
          <w:t>(三)、建筑工程设计总体要求</w:t>
        </w:r>
        <w:r>
          <w:tab/>
        </w:r>
        <w:r>
          <w:fldChar w:fldCharType="begin"/>
        </w:r>
        <w:r>
          <w:instrText xml:space="preserve"> PAGEREF _Toc5413 \h </w:instrText>
        </w:r>
        <w:r>
          <w:fldChar w:fldCharType="separate"/>
        </w:r>
        <w:r>
          <w:t>24</w:t>
        </w:r>
        <w:r>
          <w:fldChar w:fldCharType="end"/>
        </w:r>
      </w:hyperlink>
    </w:p>
    <w:p>
      <w:pPr>
        <w:pStyle w:val="TOC2"/>
        <w:tabs>
          <w:tab w:val="right" w:leader="dot" w:pos="8306"/>
        </w:tabs>
      </w:pPr>
      <w:hyperlink w:anchor="_Toc8892" w:history="1">
        <w:r>
          <w:rPr>
            <w:rFonts w:ascii="仿宋" w:eastAsia="仿宋" w:hAnsi="仿宋" w:cs="仿宋" w:hint="eastAsia"/>
            <w:lang w:eastAsia="zh-CN"/>
          </w:rPr>
          <w:t>(四)、土建工程建设指标</w:t>
        </w:r>
        <w:r>
          <w:tab/>
        </w:r>
        <w:r>
          <w:fldChar w:fldCharType="begin"/>
        </w:r>
        <w:r>
          <w:instrText xml:space="preserve"> PAGEREF _Toc8892 \h </w:instrText>
        </w:r>
        <w:r>
          <w:fldChar w:fldCharType="separate"/>
        </w:r>
        <w:r>
          <w:t>25</w:t>
        </w:r>
        <w:r>
          <w:fldChar w:fldCharType="end"/>
        </w:r>
      </w:hyperlink>
    </w:p>
    <w:p>
      <w:pPr>
        <w:pStyle w:val="TOC1"/>
        <w:tabs>
          <w:tab w:val="right" w:leader="dot" w:pos="8306"/>
        </w:tabs>
      </w:pPr>
      <w:hyperlink w:anchor="_Toc17012" w:history="1">
        <w:r>
          <w:rPr>
            <w:rFonts w:ascii="仿宋" w:eastAsia="仿宋" w:hAnsi="仿宋" w:cs="仿宋" w:hint="eastAsia"/>
            <w:lang w:eastAsia="zh-CN"/>
          </w:rPr>
          <w:t>六、新型节能水泵、风机和压缩机项目文档管理</w:t>
        </w:r>
        <w:r>
          <w:tab/>
        </w:r>
        <w:r>
          <w:fldChar w:fldCharType="begin"/>
        </w:r>
        <w:r>
          <w:instrText xml:space="preserve"> PAGEREF _Toc17012 \h </w:instrText>
        </w:r>
        <w:r>
          <w:fldChar w:fldCharType="separate"/>
        </w:r>
        <w:r>
          <w:t>25</w:t>
        </w:r>
        <w:r>
          <w:fldChar w:fldCharType="end"/>
        </w:r>
      </w:hyperlink>
    </w:p>
    <w:p>
      <w:pPr>
        <w:pStyle w:val="TOC2"/>
        <w:tabs>
          <w:tab w:val="right" w:leader="dot" w:pos="8306"/>
        </w:tabs>
      </w:pPr>
      <w:hyperlink w:anchor="_Toc11141" w:history="1">
        <w:r>
          <w:rPr>
            <w:rFonts w:ascii="仿宋" w:eastAsia="仿宋" w:hAnsi="仿宋" w:cs="仿宋" w:hint="eastAsia"/>
            <w:lang w:eastAsia="zh-CN"/>
          </w:rPr>
          <w:t>(一)、文档编制与审查</w:t>
        </w:r>
        <w:r>
          <w:tab/>
        </w:r>
        <w:r>
          <w:fldChar w:fldCharType="begin"/>
        </w:r>
        <w:r>
          <w:instrText xml:space="preserve"> PAGEREF _Toc11141 \h </w:instrText>
        </w:r>
        <w:r>
          <w:fldChar w:fldCharType="separate"/>
        </w:r>
        <w:r>
          <w:t>25</w:t>
        </w:r>
        <w:r>
          <w:fldChar w:fldCharType="end"/>
        </w:r>
      </w:hyperlink>
    </w:p>
    <w:p>
      <w:pPr>
        <w:pStyle w:val="TOC2"/>
        <w:tabs>
          <w:tab w:val="right" w:leader="dot" w:pos="8306"/>
        </w:tabs>
      </w:pPr>
      <w:hyperlink w:anchor="_Toc29333" w:history="1">
        <w:r>
          <w:rPr>
            <w:rFonts w:ascii="仿宋" w:eastAsia="仿宋" w:hAnsi="仿宋" w:cs="仿宋" w:hint="eastAsia"/>
            <w:lang w:eastAsia="zh-CN"/>
          </w:rPr>
          <w:t>(二)、文档发布与分发</w:t>
        </w:r>
        <w:r>
          <w:tab/>
        </w:r>
        <w:r>
          <w:fldChar w:fldCharType="begin"/>
        </w:r>
        <w:r>
          <w:instrText xml:space="preserve"> PAGEREF _Toc29333 \h </w:instrText>
        </w:r>
        <w:r>
          <w:fldChar w:fldCharType="separate"/>
        </w:r>
        <w:r>
          <w:t>27</w:t>
        </w:r>
        <w:r>
          <w:fldChar w:fldCharType="end"/>
        </w:r>
      </w:hyperlink>
    </w:p>
    <w:p>
      <w:pPr>
        <w:pStyle w:val="TOC2"/>
        <w:tabs>
          <w:tab w:val="right" w:leader="dot" w:pos="8306"/>
        </w:tabs>
      </w:pPr>
      <w:hyperlink w:anchor="_Toc17871" w:history="1">
        <w:r>
          <w:rPr>
            <w:rFonts w:ascii="仿宋" w:eastAsia="仿宋" w:hAnsi="仿宋" w:cs="仿宋" w:hint="eastAsia"/>
            <w:lang w:eastAsia="zh-CN"/>
          </w:rPr>
          <w:t>(三)、文档存档与归档</w:t>
        </w:r>
        <w:r>
          <w:tab/>
        </w:r>
        <w:r>
          <w:fldChar w:fldCharType="begin"/>
        </w:r>
        <w:r>
          <w:instrText xml:space="preserve"> PAGEREF _Toc17871 \h </w:instrText>
        </w:r>
        <w:r>
          <w:fldChar w:fldCharType="separate"/>
        </w:r>
        <w:r>
          <w:t>27</w:t>
        </w:r>
        <w:r>
          <w:fldChar w:fldCharType="end"/>
        </w:r>
      </w:hyperlink>
    </w:p>
    <w:p>
      <w:pPr>
        <w:pStyle w:val="TOC1"/>
        <w:tabs>
          <w:tab w:val="right" w:leader="dot" w:pos="8306"/>
        </w:tabs>
      </w:pPr>
      <w:hyperlink w:anchor="_Toc1363" w:history="1">
        <w:r>
          <w:rPr>
            <w:rFonts w:ascii="仿宋" w:eastAsia="仿宋" w:hAnsi="仿宋" w:cs="仿宋" w:hint="eastAsia"/>
            <w:lang w:eastAsia="zh-CN"/>
          </w:rPr>
          <w:t>七、新型节能水泵、风机和压缩机项目技术管理</w:t>
        </w:r>
        <w:r>
          <w:tab/>
        </w:r>
        <w:r>
          <w:fldChar w:fldCharType="begin"/>
        </w:r>
        <w:r>
          <w:instrText xml:space="preserve"> PAGEREF _Toc1363 \h </w:instrText>
        </w:r>
        <w:r>
          <w:fldChar w:fldCharType="separate"/>
        </w:r>
        <w:r>
          <w:t>29</w:t>
        </w:r>
        <w:r>
          <w:fldChar w:fldCharType="end"/>
        </w:r>
      </w:hyperlink>
    </w:p>
    <w:p>
      <w:pPr>
        <w:pStyle w:val="TOC2"/>
        <w:tabs>
          <w:tab w:val="right" w:leader="dot" w:pos="8306"/>
        </w:tabs>
      </w:pPr>
      <w:hyperlink w:anchor="_Toc17374" w:history="1">
        <w:r>
          <w:rPr>
            <w:rFonts w:ascii="仿宋" w:eastAsia="仿宋" w:hAnsi="仿宋" w:cs="仿宋" w:hint="eastAsia"/>
            <w:lang w:eastAsia="zh-CN"/>
          </w:rPr>
          <w:t>(一)、技术方案选用方向</w:t>
        </w:r>
        <w:r>
          <w:tab/>
        </w:r>
        <w:r>
          <w:fldChar w:fldCharType="begin"/>
        </w:r>
        <w:r>
          <w:instrText xml:space="preserve"> PAGEREF _Toc17374 \h </w:instrText>
        </w:r>
        <w:r>
          <w:fldChar w:fldCharType="separate"/>
        </w:r>
        <w:r>
          <w:t>29</w:t>
        </w:r>
        <w:r>
          <w:fldChar w:fldCharType="end"/>
        </w:r>
      </w:hyperlink>
    </w:p>
    <w:p>
      <w:pPr>
        <w:pStyle w:val="TOC2"/>
        <w:tabs>
          <w:tab w:val="right" w:leader="dot" w:pos="8306"/>
        </w:tabs>
      </w:pPr>
      <w:hyperlink w:anchor="_Toc22243" w:history="1">
        <w:r>
          <w:rPr>
            <w:rFonts w:ascii="仿宋" w:eastAsia="仿宋" w:hAnsi="仿宋" w:cs="仿宋" w:hint="eastAsia"/>
            <w:lang w:eastAsia="zh-CN"/>
          </w:rPr>
          <w:t>(二)、工艺技术方案选用原则</w:t>
        </w:r>
        <w:r>
          <w:tab/>
        </w:r>
        <w:r>
          <w:fldChar w:fldCharType="begin"/>
        </w:r>
        <w:r>
          <w:instrText xml:space="preserve"> PAGEREF _Toc22243 \h </w:instrText>
        </w:r>
        <w:r>
          <w:fldChar w:fldCharType="separate"/>
        </w:r>
        <w:r>
          <w:t>31</w:t>
        </w:r>
        <w:r>
          <w:fldChar w:fldCharType="end"/>
        </w:r>
      </w:hyperlink>
    </w:p>
    <w:p>
      <w:pPr>
        <w:pStyle w:val="TOC2"/>
        <w:tabs>
          <w:tab w:val="right" w:leader="dot" w:pos="8306"/>
        </w:tabs>
      </w:pPr>
      <w:hyperlink w:anchor="_Toc8211" w:history="1">
        <w:r>
          <w:rPr>
            <w:rFonts w:ascii="仿宋" w:eastAsia="仿宋" w:hAnsi="仿宋" w:cs="仿宋" w:hint="eastAsia"/>
            <w:lang w:eastAsia="zh-CN"/>
          </w:rPr>
          <w:t>(三)、工艺技术方案要求</w:t>
        </w:r>
        <w:r>
          <w:tab/>
        </w:r>
        <w:r>
          <w:fldChar w:fldCharType="begin"/>
        </w:r>
        <w:r>
          <w:instrText xml:space="preserve"> PAGEREF _Toc8211 \h </w:instrText>
        </w:r>
        <w:r>
          <w:fldChar w:fldCharType="separate"/>
        </w:r>
        <w:r>
          <w:t>33</w:t>
        </w:r>
        <w:r>
          <w:fldChar w:fldCharType="end"/>
        </w:r>
      </w:hyperlink>
    </w:p>
    <w:p>
      <w:pPr>
        <w:pStyle w:val="TOC1"/>
        <w:tabs>
          <w:tab w:val="right" w:leader="dot" w:pos="8306"/>
        </w:tabs>
      </w:pPr>
      <w:hyperlink w:anchor="_Toc13112" w:history="1">
        <w:r>
          <w:rPr>
            <w:rFonts w:ascii="仿宋" w:eastAsia="仿宋" w:hAnsi="仿宋" w:cs="仿宋" w:hint="eastAsia"/>
            <w:lang w:eastAsia="zh-CN"/>
          </w:rPr>
          <w:t>八、新型节能水泵、风机和压缩机项目经营效益</w:t>
        </w:r>
        <w:r>
          <w:tab/>
        </w:r>
        <w:r>
          <w:fldChar w:fldCharType="begin"/>
        </w:r>
        <w:r>
          <w:instrText xml:space="preserve"> PAGEREF _Toc13112 \h </w:instrText>
        </w:r>
        <w:r>
          <w:fldChar w:fldCharType="separate"/>
        </w:r>
        <w:r>
          <w:t>35</w:t>
        </w:r>
        <w:r>
          <w:fldChar w:fldCharType="end"/>
        </w:r>
      </w:hyperlink>
    </w:p>
    <w:p>
      <w:pPr>
        <w:pStyle w:val="TOC2"/>
        <w:tabs>
          <w:tab w:val="right" w:leader="dot" w:pos="8306"/>
        </w:tabs>
      </w:pPr>
      <w:hyperlink w:anchor="_Toc3422" w:history="1">
        <w:r>
          <w:rPr>
            <w:rFonts w:ascii="仿宋" w:eastAsia="仿宋" w:hAnsi="仿宋" w:cs="仿宋" w:hint="eastAsia"/>
            <w:lang w:eastAsia="zh-CN"/>
          </w:rPr>
          <w:t>(一)、经济评价财务测算</w:t>
        </w:r>
        <w:r>
          <w:tab/>
        </w:r>
        <w:r>
          <w:fldChar w:fldCharType="begin"/>
        </w:r>
        <w:r>
          <w:instrText xml:space="preserve"> PAGEREF _Toc3422 \h </w:instrText>
        </w:r>
        <w:r>
          <w:fldChar w:fldCharType="separate"/>
        </w:r>
        <w:r>
          <w:t>35</w:t>
        </w:r>
        <w:r>
          <w:fldChar w:fldCharType="end"/>
        </w:r>
      </w:hyperlink>
    </w:p>
    <w:p>
      <w:pPr>
        <w:pStyle w:val="TOC2"/>
        <w:tabs>
          <w:tab w:val="right" w:leader="dot" w:pos="8306"/>
        </w:tabs>
      </w:pPr>
      <w:hyperlink w:anchor="_Toc25889" w:history="1">
        <w:r>
          <w:rPr>
            <w:rFonts w:ascii="仿宋" w:eastAsia="仿宋" w:hAnsi="仿宋" w:cs="仿宋" w:hint="eastAsia"/>
            <w:lang w:eastAsia="zh-CN"/>
          </w:rPr>
          <w:t>(二)、新型节能水泵、风机和压缩机项目盈利能力分析</w:t>
        </w:r>
        <w:r>
          <w:tab/>
        </w:r>
        <w:r>
          <w:fldChar w:fldCharType="begin"/>
        </w:r>
        <w:r>
          <w:instrText xml:space="preserve"> PAGEREF _Toc25889 \h </w:instrText>
        </w:r>
        <w:r>
          <w:fldChar w:fldCharType="separate"/>
        </w:r>
        <w:r>
          <w:t>36</w:t>
        </w:r>
        <w:r>
          <w:fldChar w:fldCharType="end"/>
        </w:r>
      </w:hyperlink>
    </w:p>
    <w:p>
      <w:pPr>
        <w:pStyle w:val="TOC1"/>
        <w:tabs>
          <w:tab w:val="right" w:leader="dot" w:pos="8306"/>
        </w:tabs>
      </w:pPr>
      <w:hyperlink w:anchor="_Toc2151" w:history="1">
        <w:r>
          <w:rPr>
            <w:rFonts w:ascii="仿宋" w:eastAsia="仿宋" w:hAnsi="仿宋" w:cs="仿宋" w:hint="eastAsia"/>
            <w:lang w:eastAsia="zh-CN"/>
          </w:rPr>
          <w:t>九、新型节能水泵、风机和压缩机项目环境影响分析</w:t>
        </w:r>
        <w:r>
          <w:tab/>
        </w:r>
        <w:r>
          <w:fldChar w:fldCharType="begin"/>
        </w:r>
        <w:r>
          <w:instrText xml:space="preserve"> PAGEREF _Toc2151 \h </w:instrText>
        </w:r>
        <w:r>
          <w:fldChar w:fldCharType="separate"/>
        </w:r>
        <w:r>
          <w:t>37</w:t>
        </w:r>
        <w:r>
          <w:fldChar w:fldCharType="end"/>
        </w:r>
      </w:hyperlink>
    </w:p>
    <w:p>
      <w:pPr>
        <w:pStyle w:val="TOC2"/>
        <w:tabs>
          <w:tab w:val="right" w:leader="dot" w:pos="8306"/>
        </w:tabs>
      </w:pPr>
      <w:hyperlink w:anchor="_Toc18264" w:history="1">
        <w:r>
          <w:rPr>
            <w:rFonts w:ascii="仿宋" w:eastAsia="仿宋" w:hAnsi="仿宋" w:cs="仿宋" w:hint="eastAsia"/>
            <w:lang w:eastAsia="zh-CN"/>
          </w:rPr>
          <w:t>(一)、建设区域环境质量现状</w:t>
        </w:r>
        <w:r>
          <w:tab/>
        </w:r>
        <w:r>
          <w:fldChar w:fldCharType="begin"/>
        </w:r>
        <w:r>
          <w:instrText xml:space="preserve"> PAGEREF _Toc18264 \h </w:instrText>
        </w:r>
        <w:r>
          <w:fldChar w:fldCharType="separate"/>
        </w:r>
        <w:r>
          <w:t>37</w:t>
        </w:r>
        <w:r>
          <w:fldChar w:fldCharType="end"/>
        </w:r>
      </w:hyperlink>
    </w:p>
    <w:p>
      <w:pPr>
        <w:pStyle w:val="TOC2"/>
        <w:tabs>
          <w:tab w:val="right" w:leader="dot" w:pos="8306"/>
        </w:tabs>
      </w:pPr>
      <w:hyperlink w:anchor="_Toc22254" w:history="1">
        <w:r>
          <w:rPr>
            <w:rFonts w:ascii="仿宋" w:eastAsia="仿宋" w:hAnsi="仿宋" w:cs="仿宋" w:hint="eastAsia"/>
            <w:lang w:eastAsia="zh-CN"/>
          </w:rPr>
          <w:t>(二)、建设期环境保护</w:t>
        </w:r>
        <w:r>
          <w:tab/>
        </w:r>
        <w:r>
          <w:fldChar w:fldCharType="begin"/>
        </w:r>
        <w:r>
          <w:instrText xml:space="preserve"> PAGEREF _Toc22254 \h </w:instrText>
        </w:r>
        <w:r>
          <w:fldChar w:fldCharType="separate"/>
        </w:r>
        <w:r>
          <w:t>39</w:t>
        </w:r>
        <w:r>
          <w:fldChar w:fldCharType="end"/>
        </w:r>
      </w:hyperlink>
    </w:p>
    <w:p>
      <w:pPr>
        <w:pStyle w:val="TOC2"/>
        <w:tabs>
          <w:tab w:val="right" w:leader="dot" w:pos="8306"/>
        </w:tabs>
      </w:pPr>
      <w:hyperlink w:anchor="_Toc11996" w:history="1">
        <w:r>
          <w:rPr>
            <w:rFonts w:ascii="仿宋" w:eastAsia="仿宋" w:hAnsi="仿宋" w:cs="仿宋" w:hint="eastAsia"/>
            <w:lang w:eastAsia="zh-CN"/>
          </w:rPr>
          <w:t>(三)、运营期环境保护</w:t>
        </w:r>
        <w:r>
          <w:tab/>
        </w:r>
        <w:r>
          <w:fldChar w:fldCharType="begin"/>
        </w:r>
        <w:r>
          <w:instrText xml:space="preserve"> PAGEREF _Toc11996 \h </w:instrText>
        </w:r>
        <w:r>
          <w:fldChar w:fldCharType="separate"/>
        </w:r>
        <w:r>
          <w:t>40</w:t>
        </w:r>
        <w:r>
          <w:fldChar w:fldCharType="end"/>
        </w:r>
      </w:hyperlink>
    </w:p>
    <w:p>
      <w:pPr>
        <w:pStyle w:val="TOC2"/>
        <w:tabs>
          <w:tab w:val="right" w:leader="dot" w:pos="8306"/>
        </w:tabs>
      </w:pPr>
      <w:hyperlink w:anchor="_Toc3887" w:history="1">
        <w:r>
          <w:rPr>
            <w:rFonts w:ascii="仿宋" w:eastAsia="仿宋" w:hAnsi="仿宋" w:cs="仿宋" w:hint="eastAsia"/>
            <w:lang w:eastAsia="zh-CN"/>
          </w:rPr>
          <w:t>(四)、新型节能水泵、风机和压缩机项目建设对区域经济的影响</w:t>
        </w:r>
        <w:r>
          <w:tab/>
        </w:r>
        <w:r>
          <w:fldChar w:fldCharType="begin"/>
        </w:r>
        <w:r>
          <w:instrText xml:space="preserve"> PAGEREF _Toc3887 \h </w:instrText>
        </w:r>
        <w:r>
          <w:fldChar w:fldCharType="separate"/>
        </w:r>
        <w:r>
          <w:t>42</w:t>
        </w:r>
        <w:r>
          <w:fldChar w:fldCharType="end"/>
        </w:r>
      </w:hyperlink>
    </w:p>
    <w:p>
      <w:pPr>
        <w:pStyle w:val="TOC2"/>
        <w:tabs>
          <w:tab w:val="right" w:leader="dot" w:pos="8306"/>
        </w:tabs>
      </w:pPr>
      <w:hyperlink w:anchor="_Toc338" w:history="1">
        <w:r>
          <w:rPr>
            <w:rFonts w:ascii="仿宋" w:eastAsia="仿宋" w:hAnsi="仿宋" w:cs="仿宋" w:hint="eastAsia"/>
            <w:lang w:eastAsia="zh-CN"/>
          </w:rPr>
          <w:t>(五)、废弃物处理</w:t>
        </w:r>
        <w:r>
          <w:tab/>
        </w:r>
        <w:r>
          <w:fldChar w:fldCharType="begin"/>
        </w:r>
        <w:r>
          <w:instrText xml:space="preserve"> PAGEREF _Toc338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94" w:history="1">
        <w:r>
          <w:rPr>
            <w:rFonts w:ascii="仿宋" w:eastAsia="仿宋" w:hAnsi="仿宋" w:cs="仿宋" w:hint="eastAsia"/>
            <w:lang w:eastAsia="zh-CN"/>
          </w:rPr>
          <w:t>(六)、特殊环境影响分析</w:t>
        </w:r>
        <w:r>
          <w:tab/>
        </w:r>
        <w:r>
          <w:fldChar w:fldCharType="begin"/>
        </w:r>
        <w:r>
          <w:instrText xml:space="preserve"> PAGEREF _Toc20294 \h </w:instrText>
        </w:r>
        <w:r>
          <w:fldChar w:fldCharType="separate"/>
        </w:r>
        <w:r>
          <w:t>45</w:t>
        </w:r>
        <w:r>
          <w:fldChar w:fldCharType="end"/>
        </w:r>
      </w:hyperlink>
    </w:p>
    <w:p>
      <w:pPr>
        <w:pStyle w:val="TOC2"/>
        <w:tabs>
          <w:tab w:val="right" w:leader="dot" w:pos="8306"/>
        </w:tabs>
      </w:pPr>
      <w:hyperlink w:anchor="_Toc8004" w:history="1">
        <w:r>
          <w:rPr>
            <w:rFonts w:ascii="仿宋" w:eastAsia="仿宋" w:hAnsi="仿宋" w:cs="仿宋" w:hint="eastAsia"/>
            <w:lang w:eastAsia="zh-CN"/>
          </w:rPr>
          <w:t>(七)、清洁生产</w:t>
        </w:r>
        <w:r>
          <w:tab/>
        </w:r>
        <w:r>
          <w:fldChar w:fldCharType="begin"/>
        </w:r>
        <w:r>
          <w:instrText xml:space="preserve"> PAGEREF _Toc8004 \h </w:instrText>
        </w:r>
        <w:r>
          <w:fldChar w:fldCharType="separate"/>
        </w:r>
        <w:r>
          <w:t>46</w:t>
        </w:r>
        <w:r>
          <w:fldChar w:fldCharType="end"/>
        </w:r>
      </w:hyperlink>
    </w:p>
    <w:p>
      <w:pPr>
        <w:pStyle w:val="TOC2"/>
        <w:tabs>
          <w:tab w:val="right" w:leader="dot" w:pos="8306"/>
        </w:tabs>
      </w:pPr>
      <w:hyperlink w:anchor="_Toc19694" w:history="1">
        <w:r>
          <w:rPr>
            <w:rFonts w:ascii="仿宋" w:eastAsia="仿宋" w:hAnsi="仿宋" w:cs="仿宋" w:hint="eastAsia"/>
            <w:lang w:eastAsia="zh-CN"/>
          </w:rPr>
          <w:t>(八)、环境保护综合评价</w:t>
        </w:r>
        <w:r>
          <w:tab/>
        </w:r>
        <w:r>
          <w:fldChar w:fldCharType="begin"/>
        </w:r>
        <w:r>
          <w:instrText xml:space="preserve"> PAGEREF _Toc19694 \h </w:instrText>
        </w:r>
        <w:r>
          <w:fldChar w:fldCharType="separate"/>
        </w:r>
        <w:r>
          <w:t>48</w:t>
        </w:r>
        <w:r>
          <w:fldChar w:fldCharType="end"/>
        </w:r>
      </w:hyperlink>
    </w:p>
    <w:p>
      <w:pPr>
        <w:pStyle w:val="TOC1"/>
        <w:tabs>
          <w:tab w:val="right" w:leader="dot" w:pos="8306"/>
        </w:tabs>
      </w:pPr>
      <w:hyperlink w:anchor="_Toc18800" w:history="1">
        <w:r>
          <w:rPr>
            <w:rFonts w:ascii="仿宋" w:eastAsia="仿宋" w:hAnsi="仿宋" w:cs="仿宋" w:hint="eastAsia"/>
            <w:lang w:eastAsia="zh-CN"/>
          </w:rPr>
          <w:t>十、新型节能水泵、风机和压缩机项目人力资源管理</w:t>
        </w:r>
        <w:r>
          <w:tab/>
        </w:r>
        <w:r>
          <w:fldChar w:fldCharType="begin"/>
        </w:r>
        <w:r>
          <w:instrText xml:space="preserve"> PAGEREF _Toc18800 \h </w:instrText>
        </w:r>
        <w:r>
          <w:fldChar w:fldCharType="separate"/>
        </w:r>
        <w:r>
          <w:t>49</w:t>
        </w:r>
        <w:r>
          <w:fldChar w:fldCharType="end"/>
        </w:r>
      </w:hyperlink>
    </w:p>
    <w:p>
      <w:pPr>
        <w:pStyle w:val="TOC2"/>
        <w:tabs>
          <w:tab w:val="right" w:leader="dot" w:pos="8306"/>
        </w:tabs>
      </w:pPr>
      <w:hyperlink w:anchor="_Toc26648" w:history="1">
        <w:r>
          <w:rPr>
            <w:rFonts w:ascii="仿宋" w:eastAsia="仿宋" w:hAnsi="仿宋" w:cs="仿宋" w:hint="eastAsia"/>
            <w:lang w:eastAsia="zh-CN"/>
          </w:rPr>
          <w:t>(一)、建立健全的预算管理制度</w:t>
        </w:r>
        <w:r>
          <w:tab/>
        </w:r>
        <w:r>
          <w:fldChar w:fldCharType="begin"/>
        </w:r>
        <w:r>
          <w:instrText xml:space="preserve"> PAGEREF _Toc26648 \h </w:instrText>
        </w:r>
        <w:r>
          <w:fldChar w:fldCharType="separate"/>
        </w:r>
        <w:r>
          <w:t>49</w:t>
        </w:r>
        <w:r>
          <w:fldChar w:fldCharType="end"/>
        </w:r>
      </w:hyperlink>
    </w:p>
    <w:p>
      <w:pPr>
        <w:pStyle w:val="TOC2"/>
        <w:tabs>
          <w:tab w:val="right" w:leader="dot" w:pos="8306"/>
        </w:tabs>
      </w:pPr>
      <w:hyperlink w:anchor="_Toc8588" w:history="1">
        <w:r>
          <w:rPr>
            <w:rFonts w:ascii="仿宋" w:eastAsia="仿宋" w:hAnsi="仿宋" w:cs="仿宋" w:hint="eastAsia"/>
            <w:lang w:eastAsia="zh-CN"/>
          </w:rPr>
          <w:t>(二)、加强资金流动监控</w:t>
        </w:r>
        <w:r>
          <w:tab/>
        </w:r>
        <w:r>
          <w:fldChar w:fldCharType="begin"/>
        </w:r>
        <w:r>
          <w:instrText xml:space="preserve"> PAGEREF _Toc8588 \h </w:instrText>
        </w:r>
        <w:r>
          <w:fldChar w:fldCharType="separate"/>
        </w:r>
        <w:r>
          <w:t>51</w:t>
        </w:r>
        <w:r>
          <w:fldChar w:fldCharType="end"/>
        </w:r>
      </w:hyperlink>
    </w:p>
    <w:p>
      <w:pPr>
        <w:pStyle w:val="TOC2"/>
        <w:tabs>
          <w:tab w:val="right" w:leader="dot" w:pos="8306"/>
        </w:tabs>
      </w:pPr>
      <w:hyperlink w:anchor="_Toc32536" w:history="1">
        <w:r>
          <w:rPr>
            <w:rFonts w:ascii="仿宋" w:eastAsia="仿宋" w:hAnsi="仿宋" w:cs="仿宋" w:hint="eastAsia"/>
            <w:lang w:eastAsia="zh-CN"/>
          </w:rPr>
          <w:t>(三)、制定完善的风险控制机制</w:t>
        </w:r>
        <w:r>
          <w:tab/>
        </w:r>
        <w:r>
          <w:fldChar w:fldCharType="begin"/>
        </w:r>
        <w:r>
          <w:instrText xml:space="preserve"> PAGEREF _Toc32536 \h </w:instrText>
        </w:r>
        <w:r>
          <w:fldChar w:fldCharType="separate"/>
        </w:r>
        <w:r>
          <w:t>52</w:t>
        </w:r>
        <w:r>
          <w:fldChar w:fldCharType="end"/>
        </w:r>
      </w:hyperlink>
    </w:p>
    <w:p>
      <w:pPr>
        <w:pStyle w:val="TOC2"/>
        <w:tabs>
          <w:tab w:val="right" w:leader="dot" w:pos="8306"/>
        </w:tabs>
      </w:pPr>
      <w:hyperlink w:anchor="_Toc10793" w:history="1">
        <w:r>
          <w:rPr>
            <w:rFonts w:ascii="仿宋" w:eastAsia="仿宋" w:hAnsi="仿宋" w:cs="仿宋" w:hint="eastAsia"/>
            <w:lang w:eastAsia="zh-CN"/>
          </w:rPr>
          <w:t>(四)、优化成本管理</w:t>
        </w:r>
        <w:r>
          <w:tab/>
        </w:r>
        <w:r>
          <w:fldChar w:fldCharType="begin"/>
        </w:r>
        <w:r>
          <w:instrText xml:space="preserve"> PAGEREF _Toc10793 \h </w:instrText>
        </w:r>
        <w:r>
          <w:fldChar w:fldCharType="separate"/>
        </w:r>
        <w:r>
          <w:t>54</w:t>
        </w:r>
        <w:r>
          <w:fldChar w:fldCharType="end"/>
        </w:r>
      </w:hyperlink>
    </w:p>
    <w:p>
      <w:pPr>
        <w:pStyle w:val="TOC1"/>
        <w:tabs>
          <w:tab w:val="right" w:leader="dot" w:pos="8306"/>
        </w:tabs>
      </w:pPr>
      <w:hyperlink w:anchor="_Toc31114" w:history="1">
        <w:r>
          <w:rPr>
            <w:rFonts w:ascii="仿宋" w:eastAsia="仿宋" w:hAnsi="仿宋" w:cs="仿宋" w:hint="eastAsia"/>
            <w:lang w:eastAsia="zh-CN"/>
          </w:rPr>
          <w:t>十一、新型节能水泵、风机和压缩机项目计划安排</w:t>
        </w:r>
        <w:r>
          <w:tab/>
        </w:r>
        <w:r>
          <w:fldChar w:fldCharType="begin"/>
        </w:r>
        <w:r>
          <w:instrText xml:space="preserve"> PAGEREF _Toc31114 \h </w:instrText>
        </w:r>
        <w:r>
          <w:fldChar w:fldCharType="separate"/>
        </w:r>
        <w:r>
          <w:t>55</w:t>
        </w:r>
        <w:r>
          <w:fldChar w:fldCharType="end"/>
        </w:r>
      </w:hyperlink>
    </w:p>
    <w:p>
      <w:pPr>
        <w:pStyle w:val="TOC2"/>
        <w:tabs>
          <w:tab w:val="right" w:leader="dot" w:pos="8306"/>
        </w:tabs>
      </w:pPr>
      <w:hyperlink w:anchor="_Toc1684" w:history="1">
        <w:r>
          <w:rPr>
            <w:rFonts w:ascii="仿宋" w:eastAsia="仿宋" w:hAnsi="仿宋" w:cs="仿宋" w:hint="eastAsia"/>
            <w:lang w:eastAsia="zh-CN"/>
          </w:rPr>
          <w:t>(一)、建设周期</w:t>
        </w:r>
        <w:r>
          <w:tab/>
        </w:r>
        <w:r>
          <w:fldChar w:fldCharType="begin"/>
        </w:r>
        <w:r>
          <w:instrText xml:space="preserve"> PAGEREF _Toc1684 \h </w:instrText>
        </w:r>
        <w:r>
          <w:fldChar w:fldCharType="separate"/>
        </w:r>
        <w:r>
          <w:t>55</w:t>
        </w:r>
        <w:r>
          <w:fldChar w:fldCharType="end"/>
        </w:r>
      </w:hyperlink>
    </w:p>
    <w:p>
      <w:pPr>
        <w:pStyle w:val="TOC2"/>
        <w:tabs>
          <w:tab w:val="right" w:leader="dot" w:pos="8306"/>
        </w:tabs>
      </w:pPr>
      <w:hyperlink w:anchor="_Toc26401" w:history="1">
        <w:r>
          <w:rPr>
            <w:rFonts w:ascii="仿宋" w:eastAsia="仿宋" w:hAnsi="仿宋" w:cs="仿宋" w:hint="eastAsia"/>
            <w:lang w:eastAsia="zh-CN"/>
          </w:rPr>
          <w:t>(二)、建设进度</w:t>
        </w:r>
        <w:r>
          <w:tab/>
        </w:r>
        <w:r>
          <w:fldChar w:fldCharType="begin"/>
        </w:r>
        <w:r>
          <w:instrText xml:space="preserve"> PAGEREF _Toc26401 \h </w:instrText>
        </w:r>
        <w:r>
          <w:fldChar w:fldCharType="separate"/>
        </w:r>
        <w:r>
          <w:t>56</w:t>
        </w:r>
        <w:r>
          <w:fldChar w:fldCharType="end"/>
        </w:r>
      </w:hyperlink>
    </w:p>
    <w:p>
      <w:pPr>
        <w:pStyle w:val="TOC2"/>
        <w:tabs>
          <w:tab w:val="right" w:leader="dot" w:pos="8306"/>
        </w:tabs>
      </w:pPr>
      <w:hyperlink w:anchor="_Toc747" w:history="1">
        <w:r>
          <w:rPr>
            <w:rFonts w:ascii="仿宋" w:eastAsia="仿宋" w:hAnsi="仿宋" w:cs="仿宋" w:hint="eastAsia"/>
            <w:lang w:eastAsia="zh-CN"/>
          </w:rPr>
          <w:t>(三)、进度安排注意事项</w:t>
        </w:r>
        <w:r>
          <w:tab/>
        </w:r>
        <w:r>
          <w:fldChar w:fldCharType="begin"/>
        </w:r>
        <w:r>
          <w:instrText xml:space="preserve"> PAGEREF _Toc747 \h </w:instrText>
        </w:r>
        <w:r>
          <w:fldChar w:fldCharType="separate"/>
        </w:r>
        <w:r>
          <w:t>57</w:t>
        </w:r>
        <w:r>
          <w:fldChar w:fldCharType="end"/>
        </w:r>
      </w:hyperlink>
    </w:p>
    <w:p>
      <w:pPr>
        <w:pStyle w:val="TOC2"/>
        <w:tabs>
          <w:tab w:val="right" w:leader="dot" w:pos="8306"/>
        </w:tabs>
      </w:pPr>
      <w:hyperlink w:anchor="_Toc14826" w:history="1">
        <w:r>
          <w:rPr>
            <w:rFonts w:ascii="仿宋" w:eastAsia="仿宋" w:hAnsi="仿宋" w:cs="仿宋" w:hint="eastAsia"/>
            <w:lang w:eastAsia="zh-CN"/>
          </w:rPr>
          <w:t>(四)、人力资源配置</w:t>
        </w:r>
        <w:r>
          <w:tab/>
        </w:r>
        <w:r>
          <w:fldChar w:fldCharType="begin"/>
        </w:r>
        <w:r>
          <w:instrText xml:space="preserve"> PAGEREF _Toc14826 \h </w:instrText>
        </w:r>
        <w:r>
          <w:fldChar w:fldCharType="separate"/>
        </w:r>
        <w:r>
          <w:t>59</w:t>
        </w:r>
        <w:r>
          <w:fldChar w:fldCharType="end"/>
        </w:r>
      </w:hyperlink>
    </w:p>
    <w:p>
      <w:pPr>
        <w:pStyle w:val="TOC1"/>
        <w:tabs>
          <w:tab w:val="right" w:leader="dot" w:pos="8306"/>
        </w:tabs>
      </w:pPr>
      <w:hyperlink w:anchor="_Toc28102" w:history="1">
        <w:r>
          <w:rPr>
            <w:rFonts w:ascii="仿宋" w:eastAsia="仿宋" w:hAnsi="仿宋" w:cs="仿宋" w:hint="eastAsia"/>
            <w:lang w:eastAsia="zh-CN"/>
          </w:rPr>
          <w:t>十二、生产安全保护</w:t>
        </w:r>
        <w:r>
          <w:tab/>
        </w:r>
        <w:r>
          <w:fldChar w:fldCharType="begin"/>
        </w:r>
        <w:r>
          <w:instrText xml:space="preserve"> PAGEREF _Toc28102 \h </w:instrText>
        </w:r>
        <w:r>
          <w:fldChar w:fldCharType="separate"/>
        </w:r>
        <w:r>
          <w:t>60</w:t>
        </w:r>
        <w:r>
          <w:fldChar w:fldCharType="end"/>
        </w:r>
      </w:hyperlink>
    </w:p>
    <w:p>
      <w:pPr>
        <w:pStyle w:val="TOC2"/>
        <w:tabs>
          <w:tab w:val="right" w:leader="dot" w:pos="8306"/>
        </w:tabs>
      </w:pPr>
      <w:hyperlink w:anchor="_Toc8154" w:history="1">
        <w:r>
          <w:rPr>
            <w:rFonts w:ascii="仿宋" w:eastAsia="仿宋" w:hAnsi="仿宋" w:cs="仿宋" w:hint="eastAsia"/>
            <w:lang w:eastAsia="zh-CN"/>
          </w:rPr>
          <w:t>(一)、消防安全</w:t>
        </w:r>
        <w:r>
          <w:tab/>
        </w:r>
        <w:r>
          <w:fldChar w:fldCharType="begin"/>
        </w:r>
        <w:r>
          <w:instrText xml:space="preserve"> PAGEREF _Toc8154 \h </w:instrText>
        </w:r>
        <w:r>
          <w:fldChar w:fldCharType="separate"/>
        </w:r>
        <w:r>
          <w:t>60</w:t>
        </w:r>
        <w:r>
          <w:fldChar w:fldCharType="end"/>
        </w:r>
      </w:hyperlink>
    </w:p>
    <w:p>
      <w:pPr>
        <w:pStyle w:val="TOC2"/>
        <w:tabs>
          <w:tab w:val="right" w:leader="dot" w:pos="8306"/>
        </w:tabs>
      </w:pPr>
      <w:hyperlink w:anchor="_Toc22552" w:history="1">
        <w:r>
          <w:rPr>
            <w:rFonts w:ascii="仿宋" w:eastAsia="仿宋" w:hAnsi="仿宋" w:cs="仿宋" w:hint="eastAsia"/>
            <w:lang w:eastAsia="zh-CN"/>
          </w:rPr>
          <w:t>(二)、防火防爆总图布置措施</w:t>
        </w:r>
        <w:r>
          <w:tab/>
        </w:r>
        <w:r>
          <w:fldChar w:fldCharType="begin"/>
        </w:r>
        <w:r>
          <w:instrText xml:space="preserve"> PAGEREF _Toc22552 \h </w:instrText>
        </w:r>
        <w:r>
          <w:fldChar w:fldCharType="separate"/>
        </w:r>
        <w:r>
          <w:t>62</w:t>
        </w:r>
        <w:r>
          <w:fldChar w:fldCharType="end"/>
        </w:r>
      </w:hyperlink>
    </w:p>
    <w:p>
      <w:pPr>
        <w:pStyle w:val="TOC2"/>
        <w:tabs>
          <w:tab w:val="right" w:leader="dot" w:pos="8306"/>
        </w:tabs>
      </w:pPr>
      <w:hyperlink w:anchor="_Toc23965" w:history="1">
        <w:r>
          <w:rPr>
            <w:rFonts w:ascii="仿宋" w:eastAsia="仿宋" w:hAnsi="仿宋" w:cs="仿宋" w:hint="eastAsia"/>
            <w:lang w:eastAsia="zh-CN"/>
          </w:rPr>
          <w:t>(三)、自然灾害防范措施</w:t>
        </w:r>
        <w:r>
          <w:tab/>
        </w:r>
        <w:r>
          <w:fldChar w:fldCharType="begin"/>
        </w:r>
        <w:r>
          <w:instrText xml:space="preserve"> PAGEREF _Toc23965 \h </w:instrText>
        </w:r>
        <w:r>
          <w:fldChar w:fldCharType="separate"/>
        </w:r>
        <w:r>
          <w:t>63</w:t>
        </w:r>
        <w:r>
          <w:fldChar w:fldCharType="end"/>
        </w:r>
      </w:hyperlink>
    </w:p>
    <w:p>
      <w:pPr>
        <w:pStyle w:val="TOC2"/>
        <w:tabs>
          <w:tab w:val="right" w:leader="dot" w:pos="8306"/>
        </w:tabs>
      </w:pPr>
      <w:hyperlink w:anchor="_Toc13630" w:history="1">
        <w:r>
          <w:rPr>
            <w:rFonts w:ascii="仿宋" w:eastAsia="仿宋" w:hAnsi="仿宋" w:cs="仿宋" w:hint="eastAsia"/>
            <w:lang w:eastAsia="zh-CN"/>
          </w:rPr>
          <w:t>(四)、安全色及安全标志使用要求</w:t>
        </w:r>
        <w:r>
          <w:tab/>
        </w:r>
        <w:r>
          <w:fldChar w:fldCharType="begin"/>
        </w:r>
        <w:r>
          <w:instrText xml:space="preserve"> PAGEREF _Toc13630 \h </w:instrText>
        </w:r>
        <w:r>
          <w:fldChar w:fldCharType="separate"/>
        </w:r>
        <w:r>
          <w:t>64</w:t>
        </w:r>
        <w:r>
          <w:fldChar w:fldCharType="end"/>
        </w:r>
      </w:hyperlink>
    </w:p>
    <w:p>
      <w:pPr>
        <w:pStyle w:val="TOC2"/>
        <w:tabs>
          <w:tab w:val="right" w:leader="dot" w:pos="8306"/>
        </w:tabs>
      </w:pPr>
      <w:hyperlink w:anchor="_Toc23805" w:history="1">
        <w:r>
          <w:rPr>
            <w:rFonts w:ascii="仿宋" w:eastAsia="仿宋" w:hAnsi="仿宋" w:cs="仿宋" w:hint="eastAsia"/>
            <w:lang w:eastAsia="zh-CN"/>
          </w:rPr>
          <w:t>(五)、防尘防毒措施</w:t>
        </w:r>
        <w:r>
          <w:tab/>
        </w:r>
        <w:r>
          <w:fldChar w:fldCharType="begin"/>
        </w:r>
        <w:r>
          <w:instrText xml:space="preserve"> PAGEREF _Toc23805 \h </w:instrText>
        </w:r>
        <w:r>
          <w:fldChar w:fldCharType="separate"/>
        </w:r>
        <w:r>
          <w:t>65</w:t>
        </w:r>
        <w:r>
          <w:fldChar w:fldCharType="end"/>
        </w:r>
      </w:hyperlink>
    </w:p>
    <w:p>
      <w:pPr>
        <w:pStyle w:val="TOC2"/>
        <w:tabs>
          <w:tab w:val="right" w:leader="dot" w:pos="8306"/>
        </w:tabs>
      </w:pPr>
      <w:hyperlink w:anchor="_Toc25679" w:history="1">
        <w:r>
          <w:rPr>
            <w:rFonts w:ascii="仿宋" w:eastAsia="仿宋" w:hAnsi="仿宋" w:cs="仿宋" w:hint="eastAsia"/>
            <w:lang w:eastAsia="zh-CN"/>
          </w:rPr>
          <w:t>(六)、防静电、触电防护及防雷措施</w:t>
        </w:r>
        <w:r>
          <w:tab/>
        </w:r>
        <w:r>
          <w:fldChar w:fldCharType="begin"/>
        </w:r>
        <w:r>
          <w:instrText xml:space="preserve"> PAGEREF _Toc25679 \h </w:instrText>
        </w:r>
        <w:r>
          <w:fldChar w:fldCharType="separate"/>
        </w:r>
        <w:r>
          <w:t>66</w:t>
        </w:r>
        <w:r>
          <w:fldChar w:fldCharType="end"/>
        </w:r>
      </w:hyperlink>
    </w:p>
    <w:p>
      <w:pPr>
        <w:pStyle w:val="TOC2"/>
        <w:tabs>
          <w:tab w:val="right" w:leader="dot" w:pos="8306"/>
        </w:tabs>
      </w:pPr>
      <w:hyperlink w:anchor="_Toc29529" w:history="1">
        <w:r>
          <w:rPr>
            <w:rFonts w:ascii="仿宋" w:eastAsia="仿宋" w:hAnsi="仿宋" w:cs="仿宋" w:hint="eastAsia"/>
            <w:lang w:eastAsia="zh-CN"/>
          </w:rPr>
          <w:t>(七)、机械设备安全保障措施</w:t>
        </w:r>
        <w:r>
          <w:tab/>
        </w:r>
        <w:r>
          <w:fldChar w:fldCharType="begin"/>
        </w:r>
        <w:r>
          <w:instrText xml:space="preserve"> PAGEREF _Toc29529 \h </w:instrText>
        </w:r>
        <w:r>
          <w:fldChar w:fldCharType="separate"/>
        </w:r>
        <w:r>
          <w:t>67</w:t>
        </w:r>
        <w:r>
          <w:fldChar w:fldCharType="end"/>
        </w:r>
      </w:hyperlink>
    </w:p>
    <w:p>
      <w:pPr>
        <w:pStyle w:val="TOC1"/>
        <w:tabs>
          <w:tab w:val="right" w:leader="dot" w:pos="8306"/>
        </w:tabs>
      </w:pPr>
      <w:hyperlink w:anchor="_Toc13613" w:history="1">
        <w:r>
          <w:rPr>
            <w:rFonts w:ascii="仿宋" w:eastAsia="仿宋" w:hAnsi="仿宋" w:cs="仿宋" w:hint="eastAsia"/>
            <w:lang w:eastAsia="zh-CN"/>
          </w:rPr>
          <w:t>十三、质量管理体系</w:t>
        </w:r>
        <w:r>
          <w:tab/>
        </w:r>
        <w:r>
          <w:fldChar w:fldCharType="begin"/>
        </w:r>
        <w:r>
          <w:instrText xml:space="preserve"> PAGEREF _Toc13613 \h </w:instrText>
        </w:r>
        <w:r>
          <w:fldChar w:fldCharType="separate"/>
        </w:r>
        <w:r>
          <w:t>69</w:t>
        </w:r>
        <w:r>
          <w:fldChar w:fldCharType="end"/>
        </w:r>
      </w:hyperlink>
    </w:p>
    <w:p>
      <w:pPr>
        <w:pStyle w:val="TOC2"/>
        <w:tabs>
          <w:tab w:val="right" w:leader="dot" w:pos="8306"/>
        </w:tabs>
      </w:pPr>
      <w:hyperlink w:anchor="_Toc18694" w:history="1">
        <w:r>
          <w:rPr>
            <w:rFonts w:ascii="仿宋" w:eastAsia="仿宋" w:hAnsi="仿宋" w:cs="仿宋" w:hint="eastAsia"/>
            <w:lang w:eastAsia="zh-CN"/>
          </w:rPr>
          <w:t>(一)、质量目标与方针</w:t>
        </w:r>
        <w:r>
          <w:tab/>
        </w:r>
        <w:r>
          <w:fldChar w:fldCharType="begin"/>
        </w:r>
        <w:r>
          <w:instrText xml:space="preserve"> PAGEREF _Toc18694 \h </w:instrText>
        </w:r>
        <w:r>
          <w:fldChar w:fldCharType="separate"/>
        </w:r>
        <w:r>
          <w:t>69</w:t>
        </w:r>
        <w:r>
          <w:fldChar w:fldCharType="end"/>
        </w:r>
      </w:hyperlink>
    </w:p>
    <w:p>
      <w:pPr>
        <w:pStyle w:val="TOC2"/>
        <w:tabs>
          <w:tab w:val="right" w:leader="dot" w:pos="8306"/>
        </w:tabs>
      </w:pPr>
      <w:hyperlink w:anchor="_Toc20204" w:history="1">
        <w:r>
          <w:rPr>
            <w:rFonts w:ascii="仿宋" w:eastAsia="仿宋" w:hAnsi="仿宋" w:cs="仿宋" w:hint="eastAsia"/>
            <w:lang w:eastAsia="zh-CN"/>
          </w:rPr>
          <w:t>(二)、质量管理责任</w:t>
        </w:r>
        <w:r>
          <w:tab/>
        </w:r>
        <w:r>
          <w:fldChar w:fldCharType="begin"/>
        </w:r>
        <w:r>
          <w:instrText xml:space="preserve"> PAGEREF _Toc20204 \h </w:instrText>
        </w:r>
        <w:r>
          <w:fldChar w:fldCharType="separate"/>
        </w:r>
        <w:r>
          <w:t>70</w:t>
        </w:r>
        <w:r>
          <w:fldChar w:fldCharType="end"/>
        </w:r>
      </w:hyperlink>
    </w:p>
    <w:p>
      <w:pPr>
        <w:pStyle w:val="TOC2"/>
        <w:tabs>
          <w:tab w:val="right" w:leader="dot" w:pos="8306"/>
        </w:tabs>
      </w:pPr>
      <w:hyperlink w:anchor="_Toc20629" w:history="1">
        <w:r>
          <w:rPr>
            <w:rFonts w:ascii="仿宋" w:eastAsia="仿宋" w:hAnsi="仿宋" w:cs="仿宋" w:hint="eastAsia"/>
            <w:lang w:eastAsia="zh-CN"/>
          </w:rPr>
          <w:t>(三)、质量管理体系文件</w:t>
        </w:r>
        <w:r>
          <w:tab/>
        </w:r>
        <w:r>
          <w:fldChar w:fldCharType="begin"/>
        </w:r>
        <w:r>
          <w:instrText xml:space="preserve"> PAGEREF _Toc20629 \h </w:instrText>
        </w:r>
        <w:r>
          <w:fldChar w:fldCharType="separate"/>
        </w:r>
        <w:r>
          <w:t>72</w:t>
        </w:r>
        <w:r>
          <w:fldChar w:fldCharType="end"/>
        </w:r>
      </w:hyperlink>
    </w:p>
    <w:p>
      <w:pPr>
        <w:pStyle w:val="TOC2"/>
        <w:tabs>
          <w:tab w:val="right" w:leader="dot" w:pos="8306"/>
        </w:tabs>
      </w:pPr>
      <w:hyperlink w:anchor="_Toc19071" w:history="1">
        <w:r>
          <w:rPr>
            <w:rFonts w:ascii="仿宋" w:eastAsia="仿宋" w:hAnsi="仿宋" w:cs="仿宋" w:hint="eastAsia"/>
            <w:lang w:eastAsia="zh-CN"/>
          </w:rPr>
          <w:t>(四)、质量培训与教育</w:t>
        </w:r>
        <w:r>
          <w:tab/>
        </w:r>
        <w:r>
          <w:fldChar w:fldCharType="begin"/>
        </w:r>
        <w:r>
          <w:instrText xml:space="preserve"> PAGEREF _Toc19071 \h </w:instrText>
        </w:r>
        <w:r>
          <w:fldChar w:fldCharType="separate"/>
        </w:r>
        <w:r>
          <w:t>74</w:t>
        </w:r>
        <w:r>
          <w:fldChar w:fldCharType="end"/>
        </w:r>
      </w:hyperlink>
    </w:p>
    <w:p>
      <w:pPr>
        <w:pStyle w:val="TOC2"/>
        <w:tabs>
          <w:tab w:val="right" w:leader="dot" w:pos="8306"/>
        </w:tabs>
      </w:pPr>
      <w:hyperlink w:anchor="_Toc30021" w:history="1">
        <w:r>
          <w:rPr>
            <w:rFonts w:ascii="仿宋" w:eastAsia="仿宋" w:hAnsi="仿宋" w:cs="仿宋" w:hint="eastAsia"/>
            <w:lang w:eastAsia="zh-CN"/>
          </w:rPr>
          <w:t>(五)、质量审核与评价</w:t>
        </w:r>
        <w:r>
          <w:tab/>
        </w:r>
        <w:r>
          <w:fldChar w:fldCharType="begin"/>
        </w:r>
        <w:r>
          <w:instrText xml:space="preserve"> PAGEREF _Toc30021 \h </w:instrText>
        </w:r>
        <w:r>
          <w:fldChar w:fldCharType="separate"/>
        </w:r>
        <w:r>
          <w:t>75</w:t>
        </w:r>
        <w:r>
          <w:fldChar w:fldCharType="end"/>
        </w:r>
      </w:hyperlink>
    </w:p>
    <w:p>
      <w:pPr>
        <w:pStyle w:val="TOC2"/>
        <w:tabs>
          <w:tab w:val="right" w:leader="dot" w:pos="8306"/>
        </w:tabs>
      </w:pPr>
      <w:hyperlink w:anchor="_Toc11218" w:history="1">
        <w:r>
          <w:rPr>
            <w:rFonts w:ascii="仿宋" w:eastAsia="仿宋" w:hAnsi="仿宋" w:cs="仿宋" w:hint="eastAsia"/>
            <w:lang w:eastAsia="zh-CN"/>
          </w:rPr>
          <w:t>(六)、不符合与纠正措施</w:t>
        </w:r>
        <w:r>
          <w:tab/>
        </w:r>
        <w:r>
          <w:fldChar w:fldCharType="begin"/>
        </w:r>
        <w:r>
          <w:instrText xml:space="preserve"> PAGEREF _Toc11218 \h </w:instrText>
        </w:r>
        <w:r>
          <w:fldChar w:fldCharType="separate"/>
        </w:r>
        <w:r>
          <w:t>76</w:t>
        </w:r>
        <w:r>
          <w:fldChar w:fldCharType="end"/>
        </w:r>
      </w:hyperlink>
    </w:p>
    <w:p>
      <w:pPr>
        <w:pStyle w:val="TOC1"/>
        <w:tabs>
          <w:tab w:val="right" w:leader="dot" w:pos="8306"/>
        </w:tabs>
      </w:pPr>
      <w:hyperlink w:anchor="_Toc8765" w:history="1">
        <w:r>
          <w:rPr>
            <w:rFonts w:ascii="仿宋" w:eastAsia="仿宋" w:hAnsi="仿宋" w:cs="仿宋" w:hint="eastAsia"/>
            <w:lang w:eastAsia="zh-CN"/>
          </w:rPr>
          <w:t>十四、营销与推广策略</w:t>
        </w:r>
        <w:r>
          <w:tab/>
        </w:r>
        <w:r>
          <w:fldChar w:fldCharType="begin"/>
        </w:r>
        <w:r>
          <w:instrText xml:space="preserve"> PAGEREF _Toc8765 \h </w:instrText>
        </w:r>
        <w:r>
          <w:fldChar w:fldCharType="separate"/>
        </w:r>
        <w:r>
          <w:t>78</w:t>
        </w:r>
        <w:r>
          <w:fldChar w:fldCharType="end"/>
        </w:r>
      </w:hyperlink>
    </w:p>
    <w:p>
      <w:pPr>
        <w:pStyle w:val="TOC2"/>
        <w:tabs>
          <w:tab w:val="right" w:leader="dot" w:pos="8306"/>
        </w:tabs>
      </w:pPr>
      <w:hyperlink w:anchor="_Toc29883" w:history="1">
        <w:r>
          <w:rPr>
            <w:rFonts w:ascii="仿宋" w:eastAsia="仿宋" w:hAnsi="仿宋" w:cs="仿宋" w:hint="eastAsia"/>
            <w:lang w:eastAsia="zh-CN"/>
          </w:rPr>
          <w:t>(一)、产品/服务定位与特点</w:t>
        </w:r>
        <w:r>
          <w:tab/>
        </w:r>
        <w:r>
          <w:fldChar w:fldCharType="begin"/>
        </w:r>
        <w:r>
          <w:instrText xml:space="preserve"> PAGEREF _Toc29883 \h </w:instrText>
        </w:r>
        <w:r>
          <w:fldChar w:fldCharType="separate"/>
        </w:r>
        <w:r>
          <w:t>78</w:t>
        </w:r>
        <w:r>
          <w:fldChar w:fldCharType="end"/>
        </w:r>
      </w:hyperlink>
    </w:p>
    <w:p>
      <w:pPr>
        <w:pStyle w:val="TOC2"/>
        <w:tabs>
          <w:tab w:val="right" w:leader="dot" w:pos="8306"/>
        </w:tabs>
      </w:pPr>
      <w:hyperlink w:anchor="_Toc4146" w:history="1">
        <w:r>
          <w:rPr>
            <w:rFonts w:ascii="仿宋" w:eastAsia="仿宋" w:hAnsi="仿宋" w:cs="仿宋" w:hint="eastAsia"/>
            <w:lang w:eastAsia="zh-CN"/>
          </w:rPr>
          <w:t>(二)、市场定位与竞争分析</w:t>
        </w:r>
        <w:r>
          <w:tab/>
        </w:r>
        <w:r>
          <w:fldChar w:fldCharType="begin"/>
        </w:r>
        <w:r>
          <w:instrText xml:space="preserve"> PAGEREF _Toc4146 \h </w:instrText>
        </w:r>
        <w:r>
          <w:fldChar w:fldCharType="separate"/>
        </w:r>
        <w:r>
          <w:t>79</w:t>
        </w:r>
        <w:r>
          <w:fldChar w:fldCharType="end"/>
        </w:r>
      </w:hyperlink>
    </w:p>
    <w:p>
      <w:pPr>
        <w:pStyle w:val="TOC2"/>
        <w:tabs>
          <w:tab w:val="right" w:leader="dot" w:pos="8306"/>
        </w:tabs>
      </w:pPr>
      <w:hyperlink w:anchor="_Toc10344" w:history="1">
        <w:r>
          <w:rPr>
            <w:rFonts w:ascii="仿宋" w:eastAsia="仿宋" w:hAnsi="仿宋" w:cs="仿宋" w:hint="eastAsia"/>
            <w:lang w:eastAsia="zh-CN"/>
          </w:rPr>
          <w:t>(三)、营销渠道与策略</w:t>
        </w:r>
        <w:r>
          <w:tab/>
        </w:r>
        <w:r>
          <w:fldChar w:fldCharType="begin"/>
        </w:r>
        <w:r>
          <w:instrText xml:space="preserve"> PAGEREF _Toc10344 \h </w:instrText>
        </w:r>
        <w:r>
          <w:fldChar w:fldCharType="separate"/>
        </w:r>
        <w:r>
          <w:t>80</w:t>
        </w:r>
        <w:r>
          <w:fldChar w:fldCharType="end"/>
        </w:r>
      </w:hyperlink>
    </w:p>
    <w:p>
      <w:pPr>
        <w:pStyle w:val="TOC2"/>
        <w:tabs>
          <w:tab w:val="right" w:leader="dot" w:pos="8306"/>
        </w:tabs>
      </w:pPr>
      <w:hyperlink w:anchor="_Toc30121" w:history="1">
        <w:r>
          <w:rPr>
            <w:rFonts w:ascii="仿宋" w:eastAsia="仿宋" w:hAnsi="仿宋" w:cs="仿宋" w:hint="eastAsia"/>
            <w:lang w:eastAsia="zh-CN"/>
          </w:rPr>
          <w:t>(四)、推广与宣传活动</w:t>
        </w:r>
        <w:r>
          <w:tab/>
        </w:r>
        <w:r>
          <w:fldChar w:fldCharType="begin"/>
        </w:r>
        <w:r>
          <w:instrText xml:space="preserve"> PAGEREF _Toc30121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65"/>
      <w:r>
        <w:rPr>
          <w:rFonts w:ascii="仿宋" w:eastAsia="仿宋" w:hAnsi="仿宋" w:cs="仿宋" w:hint="eastAsia"/>
          <w:sz w:val="28"/>
          <w:lang w:eastAsia="zh-CN"/>
        </w:rPr>
        <w:t>一、新型节能水泵、风机和压缩机项目概论</w:t>
      </w:r>
      <w:bookmarkEnd w:id="2"/>
    </w:p>
    <w:p>
      <w:pPr>
        <w:pStyle w:val="Heading2"/>
        <w:rPr>
          <w:rFonts w:ascii="仿宋" w:eastAsia="仿宋" w:hAnsi="仿宋" w:cs="仿宋" w:hint="eastAsia"/>
          <w:lang w:eastAsia="zh-CN"/>
        </w:rPr>
      </w:pPr>
      <w:bookmarkStart w:id="3" w:name="_Toc2749"/>
      <w:r>
        <w:rPr>
          <w:rFonts w:ascii="仿宋" w:eastAsia="仿宋" w:hAnsi="仿宋" w:cs="仿宋" w:hint="eastAsia"/>
          <w:lang w:eastAsia="zh-CN"/>
        </w:rPr>
        <w:t>(一)、新型节能水泵、风机和压缩机项目概况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的起源追溯至对市场的深入洞察。市场的不断演变与变革为新型节能水泵、风机和压缩机项目提供了难得的机遇。当前市场存在的需求缺口和变革的大环境共同构成了新型节能水泵、风机和压缩机项目的背景。这个新型节能水泵、风机和压缩机项目旨在充分利用市场机遇，填补行业中尚未满足的需求，为客户提供全新的解决方案。市场的变革和需求的增长使得这个新型节能水泵、风机和压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新型节能水泵、风机和压缩机项目名称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正式命名为新型节能水泵、风机和压缩机。这个名称不仅仅是一个标识，更代表了新型节能水泵、风机和压缩机项目的核心理念和愿景。它蕴含着新型节能水泵、风机和压缩机项目所要解决问题的关键字，具有强烈的表达和辨识度，为新型节能水泵、风机和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新型节能水泵、风机和压缩机项目目标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的核心目标是提供一种全新、高效的解决方案，满足客户日益增长的需求。新型节能水泵、风机和压缩机项目追求的不仅仅是满足市场需求，更是在市场中获得卓越的竞争优势。通过不断提升产品或服务的质量和创新水平，新型节能水泵、风机和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新型节能水泵、风机和压缩机项目范围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全面涵盖了产品研发、制造、市场推广和售后服务，确保从产品设计到最终用户体验的全方位关注。这一全面的新型节能水泵、风机和压缩机项目范围是为了确保新型节能水泵、风机和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新型节能水泵、风机和压缩机项目时间表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计划在未来18个月内完成，包括研发、测试、市场试点和正式推出等不同阶段。这个时间表的合理设计是为了确保新型节能水泵、风机和压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新型节能水泵、风机和压缩机项目预算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总预算估算为XX百万美元，主要分配在研发、市场推广、人员培训和运营等方面。这一充足的预算为新型节能水泵、风机和压缩机项目提供了充足的资源，确保新型节能水泵、风机和压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新型节能水泵、风机和压缩机项目风险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可能面临的风险包括市场接受度低、技术难题、竞争激烈等。新型节能水泵、风机和压缩机项目团队已经制定了相应的风险应对计划，通过前瞻性的风险管理，确保新型节能水泵、风机和压缩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新型节能水泵、风机和压缩机项目团队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汇聚了一支经验丰富、多领域专业素养的核心团队，确保新型节能水泵、风机和压缩机项目在各个方面都能拥有高水平的执行力。团队的协同作战是新型节能水泵、风机和压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新型节能水泵、风机和压缩机项目背景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新型节能水泵、风机和压缩机项目的背景根植于市场对更高效、创新产品的渴望，同时也受到科技发展对行业格局的深刻改变的影响。这为新型节能水泵、风机和压缩机项目提供了广阔的发展空间和市场需求。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新型节能水泵、风机和压缩机项目现状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截至目前，新型节能水泵、风机和压缩机项目已完成市场调研和技术验证，取得了初步的成功。这为新型节能水泵、风机和压缩机项目在未来的发展奠定了坚实的基础，为更远大的目标打下了坚实的基石。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882"/>
      <w:r>
        <w:rPr>
          <w:rFonts w:ascii="仿宋" w:eastAsia="仿宋" w:hAnsi="仿宋" w:cs="仿宋" w:hint="eastAsia"/>
          <w:sz w:val="28"/>
          <w:lang w:eastAsia="zh-CN"/>
        </w:rPr>
        <w:t>(二)、新型节能水泵、风机和压缩机项目目标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节能水泵、风机和压缩机项目首要业务目标是在市场中占据有利地位，实现产品/服务的成功推广和销售。通过不断提升产品质量、创新性，新型节能水泵、风机和压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节能水泵、风机和压缩机项目着眼于技术创新。通过持续的研发和技术升级，新型节能水泵、风机和压缩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节能水泵、风机和压缩机项目设定了客户满意度目标。通过提供卓越的产品质量和优质的客户服务，新型节能水泵、风机和压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注重社会责任和可持续发展。通过实施环保、社会责任新型节能水泵、风机和压缩机项目，新型节能水泵、风机和压缩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型节能水泵、风机和压缩机项目的团队是实现目标的核心驱动力。因此，新型节能水泵、风机和压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50"/>
      <w:r>
        <w:rPr>
          <w:rFonts w:ascii="仿宋" w:eastAsia="仿宋" w:hAnsi="仿宋" w:cs="仿宋" w:hint="eastAsia"/>
          <w:sz w:val="28"/>
          <w:lang w:eastAsia="zh-CN"/>
        </w:rPr>
        <w:t>(三)、新型节能水泵、风机和压缩机项目提出的理由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新型节能水泵、风机和压缩机项目提出的理由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的提出源于对市场机遇的深刻洞察。当前市场中存在的需求缺口和行业发展趋势表明，有巨大的商业机会等待被开发。通过准确捕捉市场机遇，新型节能水泵、风机和压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的理念基于对技术创新的信仰。通过持续的研发和技术投入，新型节能水泵、风机和压缩机项目有望推出更具创新性的产品或服务。在科技飞速发展的当下，新型节能水泵、风机和压缩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的提出是为了增强企业的行业竞争力。通过提升产品或服务的质量和独特性，新型节能水泵、风机和压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响应了消费者需求的变化。随着社会和科技的不断发展，消费者对产品和服务的需求也在发生变化。通过深入了解并及时回应消费者的新需求，新型节能水泵、风机和压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的提出是企业战略发展规划的一部分。在面对日益激烈的市场竞争和不断变化的商业环境中，新型节能水泵、风机和压缩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的提出不仅仅是基于商业考量，还注重社会责任。通过推出环保、社会责任等方面的新型节能水泵、风机和压缩机项目，新型节能水泵、风机和压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的提出反映了对利益相关者期望的关注。包括客户、员工、投资者等利益相关者在企业发展中都有着各自的期望，新型节能水泵、风机和压缩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255"/>
      <w:r>
        <w:rPr>
          <w:rFonts w:ascii="仿宋" w:eastAsia="仿宋" w:hAnsi="仿宋" w:cs="仿宋" w:hint="eastAsia"/>
          <w:sz w:val="28"/>
          <w:lang w:eastAsia="zh-CN"/>
        </w:rPr>
        <w:t>(四)、新型节能水泵、风机和压缩机项目意义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在实施新型节能水泵、风机和压缩机项目的过程中，我们不仅仅是在追逐商业成功，更是为企业和社会的多个层面创造了深远的意义。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水泵、风机和压缩机项目的首要意义在于提升企业的市场竞争力。通过持续的创新和对产品质量的高标准要求，新型节能水泵、风机和压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节能水泵、风机和压缩机项目的推进将促使行业技术水平的提升。通过引入先进技术和创新性解决方案，新型节能水泵、风机和压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节能水泵、风机和压缩机项目不仅创造了大量就业机会，提高了就业水平，还注重社会责任和环保。通过参与社会公益事业和推动环保新型节能水泵、风机和压缩机项目，新型节能水泵、风机和压缩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综合而言，新型节能水泵、风机和压缩机项目意义重大，不仅推动了企业的发展，也为行业和社会的进步贡献了积极力量。这是一个全面而深刻的影响，将在未来产生可持续的正面效应。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968"/>
      <w:r>
        <w:rPr>
          <w:rFonts w:ascii="仿宋" w:eastAsia="仿宋" w:hAnsi="仿宋" w:cs="仿宋" w:hint="eastAsia"/>
          <w:sz w:val="28"/>
          <w:lang w:eastAsia="zh-CN"/>
        </w:rPr>
        <w:t>(五)、新型节能水泵、风机和压缩机项目背景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在当今迅猛发展的商业环境中，新型节能水泵、风机和压缩机项目的动因根植于对多方面因素的审慎考量。这个新型节能水泵、风机和压缩机项目的提出并非孤立的决策，而是对企业所处背景深入思考的产物。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节能水泵、风机和压缩机项目背后的首要原因。科技的迅速发展和全球市场的快速变化使得企业必须灵活应对。新型节能水泵、风机和压缩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节能水泵、风机和压缩机项目背景中不可忽视的一环。企业需要在激烈竞争中脱颖而出，为此，新型节能水泵、风机和压缩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技术的迅速发展为企业带来了机遇与挑战。作为新型节能水泵、风机和压缩机项目启动的背景之一，对新兴技术的应用将有助于提升企业的技术水平，使其在不断演进的商业环境中保持竞争优势。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型节能水泵、风机和压缩机项目充分融入了社会责任的理念，通过可持续经营和社会公益新型节能水泵、风机和压缩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107"/>
      <w:r>
        <w:rPr>
          <w:rFonts w:ascii="仿宋" w:eastAsia="仿宋" w:hAnsi="仿宋" w:cs="仿宋" w:hint="eastAsia"/>
          <w:sz w:val="28"/>
          <w:lang w:eastAsia="zh-CN"/>
        </w:rPr>
        <w:t>二、新型节能水泵、风机和压缩机项目选址可行性分析</w:t>
      </w:r>
      <w:bookmarkEnd w:id="8"/>
    </w:p>
    <w:p>
      <w:pPr>
        <w:pStyle w:val="Heading2"/>
        <w:rPr>
          <w:rFonts w:ascii="仿宋" w:eastAsia="仿宋" w:hAnsi="仿宋" w:cs="仿宋" w:hint="eastAsia"/>
          <w:lang w:eastAsia="zh-CN"/>
        </w:rPr>
      </w:pPr>
      <w:bookmarkStart w:id="9" w:name="_Toc2334"/>
      <w:r>
        <w:rPr>
          <w:rFonts w:ascii="仿宋" w:eastAsia="仿宋" w:hAnsi="仿宋" w:cs="仿宋" w:hint="eastAsia"/>
          <w:lang w:eastAsia="zh-CN"/>
        </w:rPr>
        <w:t>(一)、新型节能水泵、风机和压缩机项目选址</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该新型节能水泵、风机和压缩机项目选址位于XX省XX市XX区XXX街道</w:t>
      </w:r>
    </w:p>
    <w:p>
      <w:pPr>
        <w:pStyle w:val="Heading2"/>
        <w:ind w:firstLine="560" w:firstLineChars="200"/>
        <w:rPr>
          <w:rFonts w:ascii="仿宋" w:eastAsia="仿宋" w:hAnsi="仿宋" w:cs="仿宋" w:hint="eastAsia"/>
          <w:sz w:val="28"/>
          <w:lang w:eastAsia="zh-CN"/>
        </w:rPr>
      </w:pPr>
      <w:bookmarkStart w:id="10" w:name="_Toc2598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节能水泵、风机和压缩机项目的征地面积将根据新型节能水泵、风机和压缩机项目的实际规模和需求进行精确规划。具体面积XXX平方米，旨在确保新型节能水泵、风机和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净用地面积是在征地面积基础上去除不可利用面积后的实际可开发用地。具体面积XXX平方米，考虑到环保、交通、安全等多方面因素，以确保新型节能水泵、风机和压缩机项目在整体利用效率上达到最优。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节能水泵、风机和压缩机项目计划建设的建筑总规模具体面积XXX平方米。这一规模的确定综合考虑了新型节能水泵、风机和压缩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节能水泵、风机和压缩机项目用地中被规划为绿地的比例。具体面积XXX平方米，旨在通过合理规划绿地，改善新型节能水泵、风机和压缩机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容积率是用地上可以建设的建筑总体积与用地面积之比。具体面积XXX，通过合理的容积率规划，确保新型节能水泵、风机和压缩机项目建筑规模与周边环境和谐共生。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节能水泵、风机和压缩机项目选址与当地城市规划相一致，具体面积XXX平方米。通过与城市规划部门深入沟通，确保新型节能水泵、风机和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节能水泵、风机和压缩机项目选址符合当地产业政策，具体面积XXX平方米。这包括新型节能水泵、风机和压缩机项目对当地经济的促进作用，以及对相关产业的带动效应，确保新型节能水泵、风机和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节能水泵、风机和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节能水泵、风机和压缩机项目选址具备必要的公共设施配套，具体面积XXX平方米。这包括交通便利性、教育、医疗等基础设施，以提高居民生活品质，使得新型节能水泵、风机和压缩机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考虑用地总体要求对当地社会稳定性的影响，具体面积XXX平方米。通过深入了解当地社区反馈，确保新型节能水泵、风机和压缩机项目的选址和建设过程对当地社会和谐稳定产生积极作用。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节能水泵、风机和压缩机项目选址不仅符合法规和规划，还在实际操作中具有可行性。这一全面规划将为新型节能水泵、风机和压缩机项目的成功实施提供坚实的基础，确保新型节能水泵、风机和压缩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64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能水泵、风机和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节能水泵、风机和压缩机项目的设备规划和空间设计中，我们将采取灵活设备布局的措施。设备布局将根据实际需求进行灵活设计，避免不必要的浪费。通过合理规划设备摆放位置，我们将提高设备的利用率，减少设备间距，以确保新型节能水泵、风机和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节能水泵、风机和压缩机项目内部引入共享设施的概念，例如共享会议室、办公区等。通过这种方式，我们可以减少对资源的重复建设，提高资源共享效率，从而减小新型节能水泵、风机和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3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节能水泵、风机和压缩机项目的总图布置中，我们将不同功能区域进行明确的规划，以最大程度满足新型节能水泵、风机和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53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节能水泵、风机和压缩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节能水泵、风机和压缩机项目对环境的影响是综合评价的重要因素之一。我们将详细考虑选址周边的自然环境、生态保护区、水源地等情况，确保新型节能水泵、风机和压缩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节能水泵、风机和压缩机项目所在地的相关政策，确保新型节能水泵、风机和压缩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考虑到社会稳定性对企业运营的重要性，我们将评估选址地区的社会安全情况、劳工关系、社区反馈等方面，以确保新型节能水泵、风机和压缩机项目的建设和运营不会受到社会稳定性的负面影响。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最后，我们将综合考虑用地成本，包括土地购置费用、土地开发成本等。通过对用地成本的详细评估，我们能够做出更为精确的经济效益分析，为新型节能水泵、风机和压缩机项目的投资决策提供有力支持。</w:t>
      </w:r>
    </w:p>
    <w:p>
      <w:pPr>
        <w:pStyle w:val="Heading1"/>
        <w:ind w:firstLine="560" w:firstLineChars="200"/>
        <w:rPr>
          <w:rFonts w:ascii="仿宋" w:eastAsia="仿宋" w:hAnsi="仿宋" w:cs="仿宋" w:hint="eastAsia"/>
          <w:sz w:val="28"/>
          <w:lang w:eastAsia="zh-CN"/>
        </w:rPr>
      </w:pPr>
      <w:bookmarkStart w:id="14" w:name="_Toc25792"/>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18168"/>
      <w:r>
        <w:rPr>
          <w:rFonts w:ascii="仿宋" w:eastAsia="仿宋" w:hAnsi="仿宋" w:cs="仿宋" w:hint="eastAsia"/>
          <w:lang w:eastAsia="zh-CN"/>
        </w:rPr>
        <w:t>(一)、新型节能水泵、风机和压缩机行业分析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https://d.book118.com/197120041063006035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新型节能水泵、风机和压缩机项目规划设计纲要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B5490"/>
    <w:rsid w:val="591B54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2004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2024-01-28T04:51:00Z</dcterms:created>
  <dcterms:modified xsi:type="dcterms:W3CDTF">2024-01-28T04:52:08Z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3C80EEA792164A6EB41EC01FD281611D_11</vt:lpwstr>
  </property>
  <property fmtid="{D5CDD505-2E9C-101B-9397-08002B2CF9AE}" pid="3" name="KSOProductBuildVer">
    <vt:lpwstr>2052-12.1.0.16120</vt:lpwstr>
  </property>
</Properties>
</file>