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脉冲变压器项目规划设计纲要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80" w:history="1">
        <w:r>
          <w:rPr>
            <w:rFonts w:ascii="仿宋" w:eastAsia="仿宋" w:hAnsi="仿宋" w:cs="仿宋" w:hint="eastAsia"/>
            <w:lang w:eastAsia="zh-CN"/>
          </w:rPr>
          <w:t>序言</w:t>
        </w:r>
        <w:r>
          <w:tab/>
        </w:r>
        <w:r>
          <w:fldChar w:fldCharType="begin"/>
        </w:r>
        <w:r>
          <w:instrText xml:space="preserve"> PAGEREF _Toc5880 \h </w:instrText>
        </w:r>
        <w:r>
          <w:fldChar w:fldCharType="separate"/>
        </w:r>
        <w:r>
          <w:t>3</w:t>
        </w:r>
        <w:r>
          <w:fldChar w:fldCharType="end"/>
        </w:r>
      </w:hyperlink>
    </w:p>
    <w:p>
      <w:pPr>
        <w:pStyle w:val="TOC1"/>
        <w:tabs>
          <w:tab w:val="right" w:leader="dot" w:pos="8306"/>
        </w:tabs>
      </w:pPr>
      <w:hyperlink w:anchor="_Toc14166" w:history="1">
        <w:r>
          <w:rPr>
            <w:rFonts w:ascii="仿宋" w:eastAsia="仿宋" w:hAnsi="仿宋" w:cs="仿宋" w:hint="eastAsia"/>
            <w:lang w:eastAsia="zh-CN"/>
          </w:rPr>
          <w:t>一、脉冲变压器项目文档管理</w:t>
        </w:r>
        <w:r>
          <w:tab/>
        </w:r>
        <w:r>
          <w:fldChar w:fldCharType="begin"/>
        </w:r>
        <w:r>
          <w:instrText xml:space="preserve"> PAGEREF _Toc14166 \h </w:instrText>
        </w:r>
        <w:r>
          <w:fldChar w:fldCharType="separate"/>
        </w:r>
        <w:r>
          <w:t>3</w:t>
        </w:r>
        <w:r>
          <w:fldChar w:fldCharType="end"/>
        </w:r>
      </w:hyperlink>
    </w:p>
    <w:p>
      <w:pPr>
        <w:pStyle w:val="TOC2"/>
        <w:tabs>
          <w:tab w:val="right" w:leader="dot" w:pos="8306"/>
        </w:tabs>
      </w:pPr>
      <w:hyperlink w:anchor="_Toc19006" w:history="1">
        <w:r>
          <w:rPr>
            <w:rFonts w:ascii="仿宋" w:eastAsia="仿宋" w:hAnsi="仿宋" w:cs="仿宋" w:hint="eastAsia"/>
            <w:lang w:eastAsia="zh-CN"/>
          </w:rPr>
          <w:t>(一)、文档编制与审查</w:t>
        </w:r>
        <w:r>
          <w:tab/>
        </w:r>
        <w:r>
          <w:fldChar w:fldCharType="begin"/>
        </w:r>
        <w:r>
          <w:instrText xml:space="preserve"> PAGEREF _Toc19006 \h </w:instrText>
        </w:r>
        <w:r>
          <w:fldChar w:fldCharType="separate"/>
        </w:r>
        <w:r>
          <w:t>3</w:t>
        </w:r>
        <w:r>
          <w:fldChar w:fldCharType="end"/>
        </w:r>
      </w:hyperlink>
    </w:p>
    <w:p>
      <w:pPr>
        <w:pStyle w:val="TOC2"/>
        <w:tabs>
          <w:tab w:val="right" w:leader="dot" w:pos="8306"/>
        </w:tabs>
      </w:pPr>
      <w:hyperlink w:anchor="_Toc18417" w:history="1">
        <w:r>
          <w:rPr>
            <w:rFonts w:ascii="仿宋" w:eastAsia="仿宋" w:hAnsi="仿宋" w:cs="仿宋" w:hint="eastAsia"/>
            <w:lang w:eastAsia="zh-CN"/>
          </w:rPr>
          <w:t>(二)、文档发布与分发</w:t>
        </w:r>
        <w:r>
          <w:tab/>
        </w:r>
        <w:r>
          <w:fldChar w:fldCharType="begin"/>
        </w:r>
        <w:r>
          <w:instrText xml:space="preserve"> PAGEREF _Toc18417 \h </w:instrText>
        </w:r>
        <w:r>
          <w:fldChar w:fldCharType="separate"/>
        </w:r>
        <w:r>
          <w:t>4</w:t>
        </w:r>
        <w:r>
          <w:fldChar w:fldCharType="end"/>
        </w:r>
      </w:hyperlink>
    </w:p>
    <w:p>
      <w:pPr>
        <w:pStyle w:val="TOC2"/>
        <w:tabs>
          <w:tab w:val="right" w:leader="dot" w:pos="8306"/>
        </w:tabs>
      </w:pPr>
      <w:hyperlink w:anchor="_Toc13385" w:history="1">
        <w:r>
          <w:rPr>
            <w:rFonts w:ascii="仿宋" w:eastAsia="仿宋" w:hAnsi="仿宋" w:cs="仿宋" w:hint="eastAsia"/>
            <w:lang w:eastAsia="zh-CN"/>
          </w:rPr>
          <w:t>(三)、文档存档与归档</w:t>
        </w:r>
        <w:r>
          <w:tab/>
        </w:r>
        <w:r>
          <w:fldChar w:fldCharType="begin"/>
        </w:r>
        <w:r>
          <w:instrText xml:space="preserve"> PAGEREF _Toc13385 \h </w:instrText>
        </w:r>
        <w:r>
          <w:fldChar w:fldCharType="separate"/>
        </w:r>
        <w:r>
          <w:t>5</w:t>
        </w:r>
        <w:r>
          <w:fldChar w:fldCharType="end"/>
        </w:r>
      </w:hyperlink>
    </w:p>
    <w:p>
      <w:pPr>
        <w:pStyle w:val="TOC1"/>
        <w:tabs>
          <w:tab w:val="right" w:leader="dot" w:pos="8306"/>
        </w:tabs>
      </w:pPr>
      <w:hyperlink w:anchor="_Toc25822" w:history="1">
        <w:r>
          <w:rPr>
            <w:rFonts w:ascii="仿宋" w:eastAsia="仿宋" w:hAnsi="仿宋" w:cs="仿宋" w:hint="eastAsia"/>
            <w:lang w:eastAsia="zh-CN"/>
          </w:rPr>
          <w:t>二、脉冲变压器项目建设背景及必要性分析</w:t>
        </w:r>
        <w:r>
          <w:tab/>
        </w:r>
        <w:r>
          <w:fldChar w:fldCharType="begin"/>
        </w:r>
        <w:r>
          <w:instrText xml:space="preserve"> PAGEREF _Toc25822 \h </w:instrText>
        </w:r>
        <w:r>
          <w:fldChar w:fldCharType="separate"/>
        </w:r>
        <w:r>
          <w:t>6</w:t>
        </w:r>
        <w:r>
          <w:fldChar w:fldCharType="end"/>
        </w:r>
      </w:hyperlink>
    </w:p>
    <w:p>
      <w:pPr>
        <w:pStyle w:val="TOC2"/>
        <w:tabs>
          <w:tab w:val="right" w:leader="dot" w:pos="8306"/>
        </w:tabs>
      </w:pPr>
      <w:hyperlink w:anchor="_Toc16502" w:history="1">
        <w:r>
          <w:rPr>
            <w:rFonts w:ascii="仿宋" w:eastAsia="仿宋" w:hAnsi="仿宋" w:cs="仿宋" w:hint="eastAsia"/>
            <w:lang w:eastAsia="zh-CN"/>
          </w:rPr>
          <w:t>(一)、脉冲变压器项目背景分析</w:t>
        </w:r>
        <w:r>
          <w:tab/>
        </w:r>
        <w:r>
          <w:fldChar w:fldCharType="begin"/>
        </w:r>
        <w:r>
          <w:instrText xml:space="preserve"> PAGEREF _Toc16502 \h </w:instrText>
        </w:r>
        <w:r>
          <w:fldChar w:fldCharType="separate"/>
        </w:r>
        <w:r>
          <w:t>6</w:t>
        </w:r>
        <w:r>
          <w:fldChar w:fldCharType="end"/>
        </w:r>
      </w:hyperlink>
    </w:p>
    <w:p>
      <w:pPr>
        <w:pStyle w:val="TOC2"/>
        <w:tabs>
          <w:tab w:val="right" w:leader="dot" w:pos="8306"/>
        </w:tabs>
      </w:pPr>
      <w:hyperlink w:anchor="_Toc15129" w:history="1">
        <w:r>
          <w:rPr>
            <w:rFonts w:ascii="仿宋" w:eastAsia="仿宋" w:hAnsi="仿宋" w:cs="仿宋" w:hint="eastAsia"/>
            <w:lang w:eastAsia="zh-CN"/>
          </w:rPr>
          <w:t>(二)、脉冲变压器项目建设必要性分析</w:t>
        </w:r>
        <w:r>
          <w:tab/>
        </w:r>
        <w:r>
          <w:fldChar w:fldCharType="begin"/>
        </w:r>
        <w:r>
          <w:instrText xml:space="preserve"> PAGEREF _Toc15129 \h </w:instrText>
        </w:r>
        <w:r>
          <w:fldChar w:fldCharType="separate"/>
        </w:r>
        <w:r>
          <w:t>8</w:t>
        </w:r>
        <w:r>
          <w:fldChar w:fldCharType="end"/>
        </w:r>
      </w:hyperlink>
    </w:p>
    <w:p>
      <w:pPr>
        <w:pStyle w:val="TOC1"/>
        <w:tabs>
          <w:tab w:val="right" w:leader="dot" w:pos="8306"/>
        </w:tabs>
      </w:pPr>
      <w:hyperlink w:anchor="_Toc25242" w:history="1">
        <w:r>
          <w:rPr>
            <w:rFonts w:ascii="仿宋" w:eastAsia="仿宋" w:hAnsi="仿宋" w:cs="仿宋" w:hint="eastAsia"/>
            <w:lang w:eastAsia="zh-CN"/>
          </w:rPr>
          <w:t>三、产品规划分析</w:t>
        </w:r>
        <w:r>
          <w:tab/>
        </w:r>
        <w:r>
          <w:fldChar w:fldCharType="begin"/>
        </w:r>
        <w:r>
          <w:instrText xml:space="preserve"> PAGEREF _Toc25242 \h </w:instrText>
        </w:r>
        <w:r>
          <w:fldChar w:fldCharType="separate"/>
        </w:r>
        <w:r>
          <w:t>9</w:t>
        </w:r>
        <w:r>
          <w:fldChar w:fldCharType="end"/>
        </w:r>
      </w:hyperlink>
    </w:p>
    <w:p>
      <w:pPr>
        <w:pStyle w:val="TOC2"/>
        <w:tabs>
          <w:tab w:val="right" w:leader="dot" w:pos="8306"/>
        </w:tabs>
      </w:pPr>
      <w:hyperlink w:anchor="_Toc9925" w:history="1">
        <w:r>
          <w:rPr>
            <w:rFonts w:ascii="仿宋" w:eastAsia="仿宋" w:hAnsi="仿宋" w:cs="仿宋" w:hint="eastAsia"/>
            <w:lang w:eastAsia="zh-CN"/>
          </w:rPr>
          <w:t>(一)、产品规划</w:t>
        </w:r>
        <w:r>
          <w:tab/>
        </w:r>
        <w:r>
          <w:fldChar w:fldCharType="begin"/>
        </w:r>
        <w:r>
          <w:instrText xml:space="preserve"> PAGEREF _Toc9925 \h </w:instrText>
        </w:r>
        <w:r>
          <w:fldChar w:fldCharType="separate"/>
        </w:r>
        <w:r>
          <w:t>9</w:t>
        </w:r>
        <w:r>
          <w:fldChar w:fldCharType="end"/>
        </w:r>
      </w:hyperlink>
    </w:p>
    <w:p>
      <w:pPr>
        <w:pStyle w:val="TOC2"/>
        <w:tabs>
          <w:tab w:val="right" w:leader="dot" w:pos="8306"/>
        </w:tabs>
      </w:pPr>
      <w:hyperlink w:anchor="_Toc26476" w:history="1">
        <w:r>
          <w:rPr>
            <w:rFonts w:ascii="仿宋" w:eastAsia="仿宋" w:hAnsi="仿宋" w:cs="仿宋" w:hint="eastAsia"/>
            <w:lang w:eastAsia="zh-CN"/>
          </w:rPr>
          <w:t>(二)、建设规模</w:t>
        </w:r>
        <w:r>
          <w:tab/>
        </w:r>
        <w:r>
          <w:fldChar w:fldCharType="begin"/>
        </w:r>
        <w:r>
          <w:instrText xml:space="preserve"> PAGEREF _Toc26476 \h </w:instrText>
        </w:r>
        <w:r>
          <w:fldChar w:fldCharType="separate"/>
        </w:r>
        <w:r>
          <w:t>10</w:t>
        </w:r>
        <w:r>
          <w:fldChar w:fldCharType="end"/>
        </w:r>
      </w:hyperlink>
    </w:p>
    <w:p>
      <w:pPr>
        <w:pStyle w:val="TOC1"/>
        <w:tabs>
          <w:tab w:val="right" w:leader="dot" w:pos="8306"/>
        </w:tabs>
      </w:pPr>
      <w:hyperlink w:anchor="_Toc1651" w:history="1">
        <w:r>
          <w:rPr>
            <w:rFonts w:ascii="仿宋" w:eastAsia="仿宋" w:hAnsi="仿宋" w:cs="仿宋" w:hint="eastAsia"/>
            <w:lang w:eastAsia="zh-CN"/>
          </w:rPr>
          <w:t>四、脉冲变压器项目概论</w:t>
        </w:r>
        <w:r>
          <w:tab/>
        </w:r>
        <w:r>
          <w:fldChar w:fldCharType="begin"/>
        </w:r>
        <w:r>
          <w:instrText xml:space="preserve"> PAGEREF _Toc1651 \h </w:instrText>
        </w:r>
        <w:r>
          <w:fldChar w:fldCharType="separate"/>
        </w:r>
        <w:r>
          <w:t>11</w:t>
        </w:r>
        <w:r>
          <w:fldChar w:fldCharType="end"/>
        </w:r>
      </w:hyperlink>
    </w:p>
    <w:p>
      <w:pPr>
        <w:pStyle w:val="TOC2"/>
        <w:tabs>
          <w:tab w:val="right" w:leader="dot" w:pos="8306"/>
        </w:tabs>
      </w:pPr>
      <w:hyperlink w:anchor="_Toc11551" w:history="1">
        <w:r>
          <w:rPr>
            <w:rFonts w:ascii="仿宋" w:eastAsia="仿宋" w:hAnsi="仿宋" w:cs="仿宋" w:hint="eastAsia"/>
            <w:lang w:eastAsia="zh-CN"/>
          </w:rPr>
          <w:t>(一)、脉冲变压器项目概况</w:t>
        </w:r>
        <w:r>
          <w:tab/>
        </w:r>
        <w:r>
          <w:fldChar w:fldCharType="begin"/>
        </w:r>
        <w:r>
          <w:instrText xml:space="preserve"> PAGEREF _Toc11551 \h </w:instrText>
        </w:r>
        <w:r>
          <w:fldChar w:fldCharType="separate"/>
        </w:r>
        <w:r>
          <w:t>11</w:t>
        </w:r>
        <w:r>
          <w:fldChar w:fldCharType="end"/>
        </w:r>
      </w:hyperlink>
    </w:p>
    <w:p>
      <w:pPr>
        <w:pStyle w:val="TOC2"/>
        <w:tabs>
          <w:tab w:val="right" w:leader="dot" w:pos="8306"/>
        </w:tabs>
      </w:pPr>
      <w:hyperlink w:anchor="_Toc31171" w:history="1">
        <w:r>
          <w:rPr>
            <w:rFonts w:ascii="仿宋" w:eastAsia="仿宋" w:hAnsi="仿宋" w:cs="仿宋" w:hint="eastAsia"/>
            <w:lang w:eastAsia="zh-CN"/>
          </w:rPr>
          <w:t>(二)、脉冲变压器项目目标</w:t>
        </w:r>
        <w:r>
          <w:tab/>
        </w:r>
        <w:r>
          <w:fldChar w:fldCharType="begin"/>
        </w:r>
        <w:r>
          <w:instrText xml:space="preserve"> PAGEREF _Toc31171 \h </w:instrText>
        </w:r>
        <w:r>
          <w:fldChar w:fldCharType="separate"/>
        </w:r>
        <w:r>
          <w:t>14</w:t>
        </w:r>
        <w:r>
          <w:fldChar w:fldCharType="end"/>
        </w:r>
      </w:hyperlink>
    </w:p>
    <w:p>
      <w:pPr>
        <w:pStyle w:val="TOC2"/>
        <w:tabs>
          <w:tab w:val="right" w:leader="dot" w:pos="8306"/>
        </w:tabs>
      </w:pPr>
      <w:hyperlink w:anchor="_Toc11789" w:history="1">
        <w:r>
          <w:rPr>
            <w:rFonts w:ascii="仿宋" w:eastAsia="仿宋" w:hAnsi="仿宋" w:cs="仿宋" w:hint="eastAsia"/>
            <w:lang w:eastAsia="zh-CN"/>
          </w:rPr>
          <w:t>(三)、脉冲变压器项目提出的理由</w:t>
        </w:r>
        <w:r>
          <w:tab/>
        </w:r>
        <w:r>
          <w:fldChar w:fldCharType="begin"/>
        </w:r>
        <w:r>
          <w:instrText xml:space="preserve"> PAGEREF _Toc11789 \h </w:instrText>
        </w:r>
        <w:r>
          <w:fldChar w:fldCharType="separate"/>
        </w:r>
        <w:r>
          <w:t>14</w:t>
        </w:r>
        <w:r>
          <w:fldChar w:fldCharType="end"/>
        </w:r>
      </w:hyperlink>
    </w:p>
    <w:p>
      <w:pPr>
        <w:pStyle w:val="TOC2"/>
        <w:tabs>
          <w:tab w:val="right" w:leader="dot" w:pos="8306"/>
        </w:tabs>
      </w:pPr>
      <w:hyperlink w:anchor="_Toc28163" w:history="1">
        <w:r>
          <w:rPr>
            <w:rFonts w:ascii="仿宋" w:eastAsia="仿宋" w:hAnsi="仿宋" w:cs="仿宋" w:hint="eastAsia"/>
            <w:lang w:eastAsia="zh-CN"/>
          </w:rPr>
          <w:t>(四)、脉冲变压器项目意义</w:t>
        </w:r>
        <w:r>
          <w:tab/>
        </w:r>
        <w:r>
          <w:fldChar w:fldCharType="begin"/>
        </w:r>
        <w:r>
          <w:instrText xml:space="preserve"> PAGEREF _Toc28163 \h </w:instrText>
        </w:r>
        <w:r>
          <w:fldChar w:fldCharType="separate"/>
        </w:r>
        <w:r>
          <w:t>16</w:t>
        </w:r>
        <w:r>
          <w:fldChar w:fldCharType="end"/>
        </w:r>
      </w:hyperlink>
    </w:p>
    <w:p>
      <w:pPr>
        <w:pStyle w:val="TOC2"/>
        <w:tabs>
          <w:tab w:val="right" w:leader="dot" w:pos="8306"/>
        </w:tabs>
      </w:pPr>
      <w:hyperlink w:anchor="_Toc21846" w:history="1">
        <w:r>
          <w:rPr>
            <w:rFonts w:ascii="仿宋" w:eastAsia="仿宋" w:hAnsi="仿宋" w:cs="仿宋" w:hint="eastAsia"/>
            <w:lang w:eastAsia="zh-CN"/>
          </w:rPr>
          <w:t>(五)、脉冲变压器项目背景</w:t>
        </w:r>
        <w:r>
          <w:tab/>
        </w:r>
        <w:r>
          <w:fldChar w:fldCharType="begin"/>
        </w:r>
        <w:r>
          <w:instrText xml:space="preserve"> PAGEREF _Toc21846 \h </w:instrText>
        </w:r>
        <w:r>
          <w:fldChar w:fldCharType="separate"/>
        </w:r>
        <w:r>
          <w:t>17</w:t>
        </w:r>
        <w:r>
          <w:fldChar w:fldCharType="end"/>
        </w:r>
      </w:hyperlink>
    </w:p>
    <w:p>
      <w:pPr>
        <w:pStyle w:val="TOC1"/>
        <w:tabs>
          <w:tab w:val="right" w:leader="dot" w:pos="8306"/>
        </w:tabs>
      </w:pPr>
      <w:hyperlink w:anchor="_Toc12461" w:history="1">
        <w:r>
          <w:rPr>
            <w:rFonts w:ascii="仿宋" w:eastAsia="仿宋" w:hAnsi="仿宋" w:cs="仿宋" w:hint="eastAsia"/>
            <w:lang w:eastAsia="zh-CN"/>
          </w:rPr>
          <w:t>五、脉冲变压器项目土建工程</w:t>
        </w:r>
        <w:r>
          <w:tab/>
        </w:r>
        <w:r>
          <w:fldChar w:fldCharType="begin"/>
        </w:r>
        <w:r>
          <w:instrText xml:space="preserve"> PAGEREF _Toc12461 \h </w:instrText>
        </w:r>
        <w:r>
          <w:fldChar w:fldCharType="separate"/>
        </w:r>
        <w:r>
          <w:t>18</w:t>
        </w:r>
        <w:r>
          <w:fldChar w:fldCharType="end"/>
        </w:r>
      </w:hyperlink>
    </w:p>
    <w:p>
      <w:pPr>
        <w:pStyle w:val="TOC2"/>
        <w:tabs>
          <w:tab w:val="right" w:leader="dot" w:pos="8306"/>
        </w:tabs>
      </w:pPr>
      <w:hyperlink w:anchor="_Toc5603" w:history="1">
        <w:r>
          <w:rPr>
            <w:rFonts w:ascii="仿宋" w:eastAsia="仿宋" w:hAnsi="仿宋" w:cs="仿宋" w:hint="eastAsia"/>
            <w:lang w:eastAsia="zh-CN"/>
          </w:rPr>
          <w:t>(一)、建筑工程设计原则</w:t>
        </w:r>
        <w:r>
          <w:tab/>
        </w:r>
        <w:r>
          <w:fldChar w:fldCharType="begin"/>
        </w:r>
        <w:r>
          <w:instrText xml:space="preserve"> PAGEREF _Toc5603 \h </w:instrText>
        </w:r>
        <w:r>
          <w:fldChar w:fldCharType="separate"/>
        </w:r>
        <w:r>
          <w:t>18</w:t>
        </w:r>
        <w:r>
          <w:fldChar w:fldCharType="end"/>
        </w:r>
      </w:hyperlink>
    </w:p>
    <w:p>
      <w:pPr>
        <w:pStyle w:val="TOC2"/>
        <w:tabs>
          <w:tab w:val="right" w:leader="dot" w:pos="8306"/>
        </w:tabs>
      </w:pPr>
      <w:hyperlink w:anchor="_Toc16122" w:history="1">
        <w:r>
          <w:rPr>
            <w:rFonts w:ascii="仿宋" w:eastAsia="仿宋" w:hAnsi="仿宋" w:cs="仿宋" w:hint="eastAsia"/>
            <w:lang w:eastAsia="zh-CN"/>
          </w:rPr>
          <w:t>(二)、土建工程设计年限及安全等级</w:t>
        </w:r>
        <w:r>
          <w:tab/>
        </w:r>
        <w:r>
          <w:fldChar w:fldCharType="begin"/>
        </w:r>
        <w:r>
          <w:instrText xml:space="preserve"> PAGEREF _Toc16122 \h </w:instrText>
        </w:r>
        <w:r>
          <w:fldChar w:fldCharType="separate"/>
        </w:r>
        <w:r>
          <w:t>19</w:t>
        </w:r>
        <w:r>
          <w:fldChar w:fldCharType="end"/>
        </w:r>
      </w:hyperlink>
    </w:p>
    <w:p>
      <w:pPr>
        <w:pStyle w:val="TOC2"/>
        <w:tabs>
          <w:tab w:val="right" w:leader="dot" w:pos="8306"/>
        </w:tabs>
      </w:pPr>
      <w:hyperlink w:anchor="_Toc15929" w:history="1">
        <w:r>
          <w:rPr>
            <w:rFonts w:ascii="仿宋" w:eastAsia="仿宋" w:hAnsi="仿宋" w:cs="仿宋" w:hint="eastAsia"/>
            <w:lang w:eastAsia="zh-CN"/>
          </w:rPr>
          <w:t>(三)、建筑工程设计总体要求</w:t>
        </w:r>
        <w:r>
          <w:tab/>
        </w:r>
        <w:r>
          <w:fldChar w:fldCharType="begin"/>
        </w:r>
        <w:r>
          <w:instrText xml:space="preserve"> PAGEREF _Toc15929 \h </w:instrText>
        </w:r>
        <w:r>
          <w:fldChar w:fldCharType="separate"/>
        </w:r>
        <w:r>
          <w:t>20</w:t>
        </w:r>
        <w:r>
          <w:fldChar w:fldCharType="end"/>
        </w:r>
      </w:hyperlink>
    </w:p>
    <w:p>
      <w:pPr>
        <w:pStyle w:val="TOC2"/>
        <w:tabs>
          <w:tab w:val="right" w:leader="dot" w:pos="8306"/>
        </w:tabs>
      </w:pPr>
      <w:hyperlink w:anchor="_Toc738" w:history="1">
        <w:r>
          <w:rPr>
            <w:rFonts w:ascii="仿宋" w:eastAsia="仿宋" w:hAnsi="仿宋" w:cs="仿宋" w:hint="eastAsia"/>
            <w:lang w:eastAsia="zh-CN"/>
          </w:rPr>
          <w:t>(四)、土建工程建设指标</w:t>
        </w:r>
        <w:r>
          <w:tab/>
        </w:r>
        <w:r>
          <w:fldChar w:fldCharType="begin"/>
        </w:r>
        <w:r>
          <w:instrText xml:space="preserve"> PAGEREF _Toc738 \h </w:instrText>
        </w:r>
        <w:r>
          <w:fldChar w:fldCharType="separate"/>
        </w:r>
        <w:r>
          <w:t>21</w:t>
        </w:r>
        <w:r>
          <w:fldChar w:fldCharType="end"/>
        </w:r>
      </w:hyperlink>
    </w:p>
    <w:p>
      <w:pPr>
        <w:pStyle w:val="TOC1"/>
        <w:tabs>
          <w:tab w:val="right" w:leader="dot" w:pos="8306"/>
        </w:tabs>
      </w:pPr>
      <w:hyperlink w:anchor="_Toc6122" w:history="1">
        <w:r>
          <w:rPr>
            <w:rFonts w:ascii="仿宋" w:eastAsia="仿宋" w:hAnsi="仿宋" w:cs="仿宋" w:hint="eastAsia"/>
            <w:lang w:eastAsia="zh-CN"/>
          </w:rPr>
          <w:t>六、脉冲变压器项目选址可行性分析</w:t>
        </w:r>
        <w:r>
          <w:tab/>
        </w:r>
        <w:r>
          <w:fldChar w:fldCharType="begin"/>
        </w:r>
        <w:r>
          <w:instrText xml:space="preserve"> PAGEREF _Toc6122 \h </w:instrText>
        </w:r>
        <w:r>
          <w:fldChar w:fldCharType="separate"/>
        </w:r>
        <w:r>
          <w:t>21</w:t>
        </w:r>
        <w:r>
          <w:fldChar w:fldCharType="end"/>
        </w:r>
      </w:hyperlink>
    </w:p>
    <w:p>
      <w:pPr>
        <w:pStyle w:val="TOC2"/>
        <w:tabs>
          <w:tab w:val="right" w:leader="dot" w:pos="8306"/>
        </w:tabs>
      </w:pPr>
      <w:hyperlink w:anchor="_Toc28987" w:history="1">
        <w:r>
          <w:rPr>
            <w:rFonts w:ascii="仿宋" w:eastAsia="仿宋" w:hAnsi="仿宋" w:cs="仿宋" w:hint="eastAsia"/>
            <w:lang w:eastAsia="zh-CN"/>
          </w:rPr>
          <w:t>(一)、脉冲变压器项目选址</w:t>
        </w:r>
        <w:r>
          <w:tab/>
        </w:r>
        <w:r>
          <w:fldChar w:fldCharType="begin"/>
        </w:r>
        <w:r>
          <w:instrText xml:space="preserve"> PAGEREF _Toc28987 \h </w:instrText>
        </w:r>
        <w:r>
          <w:fldChar w:fldCharType="separate"/>
        </w:r>
        <w:r>
          <w:t>21</w:t>
        </w:r>
        <w:r>
          <w:fldChar w:fldCharType="end"/>
        </w:r>
      </w:hyperlink>
    </w:p>
    <w:p>
      <w:pPr>
        <w:pStyle w:val="TOC2"/>
        <w:tabs>
          <w:tab w:val="right" w:leader="dot" w:pos="8306"/>
        </w:tabs>
      </w:pPr>
      <w:hyperlink w:anchor="_Toc6072" w:history="1">
        <w:r>
          <w:rPr>
            <w:rFonts w:ascii="仿宋" w:eastAsia="仿宋" w:hAnsi="仿宋" w:cs="仿宋" w:hint="eastAsia"/>
            <w:lang w:eastAsia="zh-CN"/>
          </w:rPr>
          <w:t>(二)、用地控制指标</w:t>
        </w:r>
        <w:r>
          <w:tab/>
        </w:r>
        <w:r>
          <w:fldChar w:fldCharType="begin"/>
        </w:r>
        <w:r>
          <w:instrText xml:space="preserve"> PAGEREF _Toc6072 \h </w:instrText>
        </w:r>
        <w:r>
          <w:fldChar w:fldCharType="separate"/>
        </w:r>
        <w:r>
          <w:t>21</w:t>
        </w:r>
        <w:r>
          <w:fldChar w:fldCharType="end"/>
        </w:r>
      </w:hyperlink>
    </w:p>
    <w:p>
      <w:pPr>
        <w:pStyle w:val="TOC2"/>
        <w:tabs>
          <w:tab w:val="right" w:leader="dot" w:pos="8306"/>
        </w:tabs>
      </w:pPr>
      <w:hyperlink w:anchor="_Toc23013" w:history="1">
        <w:r>
          <w:rPr>
            <w:rFonts w:ascii="仿宋" w:eastAsia="仿宋" w:hAnsi="仿宋" w:cs="仿宋" w:hint="eastAsia"/>
            <w:lang w:eastAsia="zh-CN"/>
          </w:rPr>
          <w:t>(三)、节约用地措施</w:t>
        </w:r>
        <w:r>
          <w:tab/>
        </w:r>
        <w:r>
          <w:fldChar w:fldCharType="begin"/>
        </w:r>
        <w:r>
          <w:instrText xml:space="preserve"> PAGEREF _Toc23013 \h </w:instrText>
        </w:r>
        <w:r>
          <w:fldChar w:fldCharType="separate"/>
        </w:r>
        <w:r>
          <w:t>23</w:t>
        </w:r>
        <w:r>
          <w:fldChar w:fldCharType="end"/>
        </w:r>
      </w:hyperlink>
    </w:p>
    <w:p>
      <w:pPr>
        <w:pStyle w:val="TOC2"/>
        <w:tabs>
          <w:tab w:val="right" w:leader="dot" w:pos="8306"/>
        </w:tabs>
      </w:pPr>
      <w:hyperlink w:anchor="_Toc19360" w:history="1">
        <w:r>
          <w:rPr>
            <w:rFonts w:ascii="仿宋" w:eastAsia="仿宋" w:hAnsi="仿宋" w:cs="仿宋" w:hint="eastAsia"/>
            <w:lang w:eastAsia="zh-CN"/>
          </w:rPr>
          <w:t>(四)、总图布置方案</w:t>
        </w:r>
        <w:r>
          <w:tab/>
        </w:r>
        <w:r>
          <w:fldChar w:fldCharType="begin"/>
        </w:r>
        <w:r>
          <w:instrText xml:space="preserve"> PAGEREF _Toc19360 \h </w:instrText>
        </w:r>
        <w:r>
          <w:fldChar w:fldCharType="separate"/>
        </w:r>
        <w:r>
          <w:t>24</w:t>
        </w:r>
        <w:r>
          <w:fldChar w:fldCharType="end"/>
        </w:r>
      </w:hyperlink>
    </w:p>
    <w:p>
      <w:pPr>
        <w:pStyle w:val="TOC2"/>
        <w:tabs>
          <w:tab w:val="right" w:leader="dot" w:pos="8306"/>
        </w:tabs>
      </w:pPr>
      <w:hyperlink w:anchor="_Toc536" w:history="1">
        <w:r>
          <w:rPr>
            <w:rFonts w:ascii="仿宋" w:eastAsia="仿宋" w:hAnsi="仿宋" w:cs="仿宋" w:hint="eastAsia"/>
            <w:lang w:eastAsia="zh-CN"/>
          </w:rPr>
          <w:t>(五)、选址综合评价</w:t>
        </w:r>
        <w:r>
          <w:tab/>
        </w:r>
        <w:r>
          <w:fldChar w:fldCharType="begin"/>
        </w:r>
        <w:r>
          <w:instrText xml:space="preserve"> PAGEREF _Toc536 \h </w:instrText>
        </w:r>
        <w:r>
          <w:fldChar w:fldCharType="separate"/>
        </w:r>
        <w:r>
          <w:t>25</w:t>
        </w:r>
        <w:r>
          <w:fldChar w:fldCharType="end"/>
        </w:r>
      </w:hyperlink>
    </w:p>
    <w:p>
      <w:pPr>
        <w:pStyle w:val="TOC1"/>
        <w:tabs>
          <w:tab w:val="right" w:leader="dot" w:pos="8306"/>
        </w:tabs>
      </w:pPr>
      <w:hyperlink w:anchor="_Toc24166" w:history="1">
        <w:r>
          <w:rPr>
            <w:rFonts w:ascii="仿宋" w:eastAsia="仿宋" w:hAnsi="仿宋" w:cs="仿宋" w:hint="eastAsia"/>
            <w:lang w:eastAsia="zh-CN"/>
          </w:rPr>
          <w:t>七、脉冲变压器项目投资规划</w:t>
        </w:r>
        <w:r>
          <w:tab/>
        </w:r>
        <w:r>
          <w:fldChar w:fldCharType="begin"/>
        </w:r>
        <w:r>
          <w:instrText xml:space="preserve"> PAGEREF _Toc24166 \h </w:instrText>
        </w:r>
        <w:r>
          <w:fldChar w:fldCharType="separate"/>
        </w:r>
        <w:r>
          <w:t>26</w:t>
        </w:r>
        <w:r>
          <w:fldChar w:fldCharType="end"/>
        </w:r>
      </w:hyperlink>
    </w:p>
    <w:p>
      <w:pPr>
        <w:pStyle w:val="TOC2"/>
        <w:tabs>
          <w:tab w:val="right" w:leader="dot" w:pos="8306"/>
        </w:tabs>
      </w:pPr>
      <w:hyperlink w:anchor="_Toc8779" w:history="1">
        <w:r>
          <w:rPr>
            <w:rFonts w:ascii="仿宋" w:eastAsia="仿宋" w:hAnsi="仿宋" w:cs="仿宋" w:hint="eastAsia"/>
            <w:lang w:eastAsia="zh-CN"/>
          </w:rPr>
          <w:t>(一)、脉冲变压器项目总投资估算</w:t>
        </w:r>
        <w:r>
          <w:tab/>
        </w:r>
        <w:r>
          <w:fldChar w:fldCharType="begin"/>
        </w:r>
        <w:r>
          <w:instrText xml:space="preserve"> PAGEREF _Toc8779 \h </w:instrText>
        </w:r>
        <w:r>
          <w:fldChar w:fldCharType="separate"/>
        </w:r>
        <w:r>
          <w:t>26</w:t>
        </w:r>
        <w:r>
          <w:fldChar w:fldCharType="end"/>
        </w:r>
      </w:hyperlink>
    </w:p>
    <w:p>
      <w:pPr>
        <w:pStyle w:val="TOC2"/>
        <w:tabs>
          <w:tab w:val="right" w:leader="dot" w:pos="8306"/>
        </w:tabs>
      </w:pPr>
      <w:hyperlink w:anchor="_Toc1116" w:history="1">
        <w:r>
          <w:rPr>
            <w:rFonts w:ascii="仿宋" w:eastAsia="仿宋" w:hAnsi="仿宋" w:cs="仿宋" w:hint="eastAsia"/>
            <w:lang w:eastAsia="zh-CN"/>
          </w:rPr>
          <w:t>(二)、资金筹措</w:t>
        </w:r>
        <w:r>
          <w:tab/>
        </w:r>
        <w:r>
          <w:fldChar w:fldCharType="begin"/>
        </w:r>
        <w:r>
          <w:instrText xml:space="preserve"> PAGEREF _Toc1116 \h </w:instrText>
        </w:r>
        <w:r>
          <w:fldChar w:fldCharType="separate"/>
        </w:r>
        <w:r>
          <w:t>28</w:t>
        </w:r>
        <w:r>
          <w:fldChar w:fldCharType="end"/>
        </w:r>
      </w:hyperlink>
    </w:p>
    <w:p>
      <w:pPr>
        <w:pStyle w:val="TOC1"/>
        <w:tabs>
          <w:tab w:val="right" w:leader="dot" w:pos="8306"/>
        </w:tabs>
      </w:pPr>
      <w:hyperlink w:anchor="_Toc27740" w:history="1">
        <w:r>
          <w:rPr>
            <w:rFonts w:ascii="仿宋" w:eastAsia="仿宋" w:hAnsi="仿宋" w:cs="仿宋" w:hint="eastAsia"/>
            <w:lang w:eastAsia="zh-CN"/>
          </w:rPr>
          <w:t>八、脉冲变压器项目环境影响分析</w:t>
        </w:r>
        <w:r>
          <w:tab/>
        </w:r>
        <w:r>
          <w:fldChar w:fldCharType="begin"/>
        </w:r>
        <w:r>
          <w:instrText xml:space="preserve"> PAGEREF _Toc27740 \h </w:instrText>
        </w:r>
        <w:r>
          <w:fldChar w:fldCharType="separate"/>
        </w:r>
        <w:r>
          <w:t>28</w:t>
        </w:r>
        <w:r>
          <w:fldChar w:fldCharType="end"/>
        </w:r>
      </w:hyperlink>
    </w:p>
    <w:p>
      <w:pPr>
        <w:pStyle w:val="TOC2"/>
        <w:tabs>
          <w:tab w:val="right" w:leader="dot" w:pos="8306"/>
        </w:tabs>
      </w:pPr>
      <w:hyperlink w:anchor="_Toc883" w:history="1">
        <w:r>
          <w:rPr>
            <w:rFonts w:ascii="仿宋" w:eastAsia="仿宋" w:hAnsi="仿宋" w:cs="仿宋" w:hint="eastAsia"/>
            <w:lang w:eastAsia="zh-CN"/>
          </w:rPr>
          <w:t>(一)、建设区域环境质量现状</w:t>
        </w:r>
        <w:r>
          <w:tab/>
        </w:r>
        <w:r>
          <w:fldChar w:fldCharType="begin"/>
        </w:r>
        <w:r>
          <w:instrText xml:space="preserve"> PAGEREF _Toc883 \h </w:instrText>
        </w:r>
        <w:r>
          <w:fldChar w:fldCharType="separate"/>
        </w:r>
        <w:r>
          <w:t>28</w:t>
        </w:r>
        <w:r>
          <w:fldChar w:fldCharType="end"/>
        </w:r>
      </w:hyperlink>
    </w:p>
    <w:p>
      <w:pPr>
        <w:pStyle w:val="TOC2"/>
        <w:tabs>
          <w:tab w:val="right" w:leader="dot" w:pos="8306"/>
        </w:tabs>
      </w:pPr>
      <w:hyperlink w:anchor="_Toc9176" w:history="1">
        <w:r>
          <w:rPr>
            <w:rFonts w:ascii="仿宋" w:eastAsia="仿宋" w:hAnsi="仿宋" w:cs="仿宋" w:hint="eastAsia"/>
            <w:lang w:eastAsia="zh-CN"/>
          </w:rPr>
          <w:t>(二)、建设期环境保护</w:t>
        </w:r>
        <w:r>
          <w:tab/>
        </w:r>
        <w:r>
          <w:fldChar w:fldCharType="begin"/>
        </w:r>
        <w:r>
          <w:instrText xml:space="preserve"> PAGEREF _Toc9176 \h </w:instrText>
        </w:r>
        <w:r>
          <w:fldChar w:fldCharType="separate"/>
        </w:r>
        <w:r>
          <w:t>30</w:t>
        </w:r>
        <w:r>
          <w:fldChar w:fldCharType="end"/>
        </w:r>
      </w:hyperlink>
    </w:p>
    <w:p>
      <w:pPr>
        <w:pStyle w:val="TOC2"/>
        <w:tabs>
          <w:tab w:val="right" w:leader="dot" w:pos="8306"/>
        </w:tabs>
      </w:pPr>
      <w:hyperlink w:anchor="_Toc22752" w:history="1">
        <w:r>
          <w:rPr>
            <w:rFonts w:ascii="仿宋" w:eastAsia="仿宋" w:hAnsi="仿宋" w:cs="仿宋" w:hint="eastAsia"/>
            <w:lang w:eastAsia="zh-CN"/>
          </w:rPr>
          <w:t>(三)、运营期环境保护</w:t>
        </w:r>
        <w:r>
          <w:tab/>
        </w:r>
        <w:r>
          <w:fldChar w:fldCharType="begin"/>
        </w:r>
        <w:r>
          <w:instrText xml:space="preserve"> PAGEREF _Toc22752 \h </w:instrText>
        </w:r>
        <w:r>
          <w:fldChar w:fldCharType="separate"/>
        </w:r>
        <w:r>
          <w:t>31</w:t>
        </w:r>
        <w:r>
          <w:fldChar w:fldCharType="end"/>
        </w:r>
      </w:hyperlink>
    </w:p>
    <w:p>
      <w:pPr>
        <w:pStyle w:val="TOC2"/>
        <w:tabs>
          <w:tab w:val="right" w:leader="dot" w:pos="8306"/>
        </w:tabs>
      </w:pPr>
      <w:hyperlink w:anchor="_Toc24975" w:history="1">
        <w:r>
          <w:rPr>
            <w:rFonts w:ascii="仿宋" w:eastAsia="仿宋" w:hAnsi="仿宋" w:cs="仿宋" w:hint="eastAsia"/>
            <w:lang w:eastAsia="zh-CN"/>
          </w:rPr>
          <w:t>(四)、脉冲变压器项目建设对区域经济的影响</w:t>
        </w:r>
        <w:r>
          <w:tab/>
        </w:r>
        <w:r>
          <w:fldChar w:fldCharType="begin"/>
        </w:r>
        <w:r>
          <w:instrText xml:space="preserve"> PAGEREF _Toc24975 \h </w:instrText>
        </w:r>
        <w:r>
          <w:fldChar w:fldCharType="separate"/>
        </w:r>
        <w:r>
          <w:t>33</w:t>
        </w:r>
        <w:r>
          <w:fldChar w:fldCharType="end"/>
        </w:r>
      </w:hyperlink>
    </w:p>
    <w:p>
      <w:pPr>
        <w:pStyle w:val="TOC2"/>
        <w:tabs>
          <w:tab w:val="right" w:leader="dot" w:pos="8306"/>
        </w:tabs>
      </w:pPr>
      <w:hyperlink w:anchor="_Toc20698" w:history="1">
        <w:r>
          <w:rPr>
            <w:rFonts w:ascii="仿宋" w:eastAsia="仿宋" w:hAnsi="仿宋" w:cs="仿宋" w:hint="eastAsia"/>
            <w:lang w:eastAsia="zh-CN"/>
          </w:rPr>
          <w:t>(五)、废弃物处理</w:t>
        </w:r>
        <w:r>
          <w:tab/>
        </w:r>
        <w:r>
          <w:fldChar w:fldCharType="begin"/>
        </w:r>
        <w:r>
          <w:instrText xml:space="preserve"> PAGEREF _Toc20698 \h </w:instrText>
        </w:r>
        <w:r>
          <w:fldChar w:fldCharType="separate"/>
        </w:r>
        <w:r>
          <w:t>34</w:t>
        </w:r>
        <w:r>
          <w:fldChar w:fldCharType="end"/>
        </w:r>
      </w:hyperlink>
    </w:p>
    <w:p>
      <w:pPr>
        <w:pStyle w:val="TOC2"/>
        <w:tabs>
          <w:tab w:val="right" w:leader="dot" w:pos="8306"/>
        </w:tabs>
      </w:pPr>
      <w:hyperlink w:anchor="_Toc9445" w:history="1">
        <w:r>
          <w:rPr>
            <w:rFonts w:ascii="仿宋" w:eastAsia="仿宋" w:hAnsi="仿宋" w:cs="仿宋" w:hint="eastAsia"/>
            <w:lang w:eastAsia="zh-CN"/>
          </w:rPr>
          <w:t>(六)、特殊环境影响分析</w:t>
        </w:r>
        <w:r>
          <w:tab/>
        </w:r>
        <w:r>
          <w:fldChar w:fldCharType="begin"/>
        </w:r>
        <w:r>
          <w:instrText xml:space="preserve"> PAGEREF _Toc9445 \h </w:instrText>
        </w:r>
        <w:r>
          <w:fldChar w:fldCharType="separate"/>
        </w:r>
        <w:r>
          <w:t>36</w:t>
        </w:r>
        <w:r>
          <w:fldChar w:fldCharType="end"/>
        </w:r>
      </w:hyperlink>
    </w:p>
    <w:p>
      <w:pPr>
        <w:pStyle w:val="TOC2"/>
        <w:tabs>
          <w:tab w:val="right" w:leader="dot" w:pos="8306"/>
        </w:tabs>
      </w:pPr>
      <w:hyperlink w:anchor="_Toc18737" w:history="1">
        <w:r>
          <w:rPr>
            <w:rFonts w:ascii="仿宋" w:eastAsia="仿宋" w:hAnsi="仿宋" w:cs="仿宋" w:hint="eastAsia"/>
            <w:lang w:eastAsia="zh-CN"/>
          </w:rPr>
          <w:t>(七)、清洁生产</w:t>
        </w:r>
        <w:r>
          <w:tab/>
        </w:r>
        <w:r>
          <w:fldChar w:fldCharType="begin"/>
        </w:r>
        <w:r>
          <w:instrText xml:space="preserve"> PAGEREF _Toc18737 \h </w:instrText>
        </w:r>
        <w:r>
          <w:fldChar w:fldCharType="separate"/>
        </w:r>
        <w:r>
          <w:t>37</w:t>
        </w:r>
        <w:r>
          <w:fldChar w:fldCharType="end"/>
        </w:r>
      </w:hyperlink>
    </w:p>
    <w:p>
      <w:pPr>
        <w:pStyle w:val="TOC2"/>
        <w:tabs>
          <w:tab w:val="right" w:leader="dot" w:pos="8306"/>
        </w:tabs>
      </w:pPr>
      <w:hyperlink w:anchor="_Toc10357" w:history="1">
        <w:r>
          <w:rPr>
            <w:rFonts w:ascii="仿宋" w:eastAsia="仿宋" w:hAnsi="仿宋" w:cs="仿宋" w:hint="eastAsia"/>
            <w:lang w:eastAsia="zh-CN"/>
          </w:rPr>
          <w:t>(八)、环境保护综合评价</w:t>
        </w:r>
        <w:r>
          <w:tab/>
        </w:r>
        <w:r>
          <w:fldChar w:fldCharType="begin"/>
        </w:r>
        <w:r>
          <w:instrText xml:space="preserve"> PAGEREF _Toc10357 \h </w:instrText>
        </w:r>
        <w:r>
          <w:fldChar w:fldCharType="separate"/>
        </w:r>
        <w:r>
          <w:t>38</w:t>
        </w:r>
        <w:r>
          <w:fldChar w:fldCharType="end"/>
        </w:r>
      </w:hyperlink>
    </w:p>
    <w:p>
      <w:pPr>
        <w:pStyle w:val="TOC1"/>
        <w:tabs>
          <w:tab w:val="right" w:leader="dot" w:pos="8306"/>
        </w:tabs>
      </w:pPr>
      <w:hyperlink w:anchor="_Toc24027" w:history="1">
        <w:r>
          <w:rPr>
            <w:rFonts w:ascii="仿宋" w:eastAsia="仿宋" w:hAnsi="仿宋" w:cs="仿宋" w:hint="eastAsia"/>
            <w:lang w:eastAsia="zh-CN"/>
          </w:rPr>
          <w:t>九、脉冲变压器项目财务管理</w:t>
        </w:r>
        <w:r>
          <w:tab/>
        </w:r>
        <w:r>
          <w:fldChar w:fldCharType="begin"/>
        </w:r>
        <w:r>
          <w:instrText xml:space="preserve"> PAGEREF _Toc24027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12" w:history="1">
        <w:r>
          <w:rPr>
            <w:rFonts w:ascii="仿宋" w:eastAsia="仿宋" w:hAnsi="仿宋" w:cs="仿宋" w:hint="eastAsia"/>
            <w:lang w:eastAsia="zh-CN"/>
          </w:rPr>
          <w:t>(一)、资金需求大</w:t>
        </w:r>
        <w:r>
          <w:tab/>
        </w:r>
        <w:r>
          <w:fldChar w:fldCharType="begin"/>
        </w:r>
        <w:r>
          <w:instrText xml:space="preserve"> PAGEREF _Toc23812 \h </w:instrText>
        </w:r>
        <w:r>
          <w:fldChar w:fldCharType="separate"/>
        </w:r>
        <w:r>
          <w:t>39</w:t>
        </w:r>
        <w:r>
          <w:fldChar w:fldCharType="end"/>
        </w:r>
      </w:hyperlink>
    </w:p>
    <w:p>
      <w:pPr>
        <w:pStyle w:val="TOC2"/>
        <w:tabs>
          <w:tab w:val="right" w:leader="dot" w:pos="8306"/>
        </w:tabs>
      </w:pPr>
      <w:hyperlink w:anchor="_Toc30375" w:history="1">
        <w:r>
          <w:rPr>
            <w:rFonts w:ascii="仿宋" w:eastAsia="仿宋" w:hAnsi="仿宋" w:cs="仿宋" w:hint="eastAsia"/>
            <w:lang w:eastAsia="zh-CN"/>
          </w:rPr>
          <w:t>(二)、研发周期长</w:t>
        </w:r>
        <w:r>
          <w:tab/>
        </w:r>
        <w:r>
          <w:fldChar w:fldCharType="begin"/>
        </w:r>
        <w:r>
          <w:instrText xml:space="preserve"> PAGEREF _Toc30375 \h </w:instrText>
        </w:r>
        <w:r>
          <w:fldChar w:fldCharType="separate"/>
        </w:r>
        <w:r>
          <w:t>40</w:t>
        </w:r>
        <w:r>
          <w:fldChar w:fldCharType="end"/>
        </w:r>
      </w:hyperlink>
    </w:p>
    <w:p>
      <w:pPr>
        <w:pStyle w:val="TOC2"/>
        <w:tabs>
          <w:tab w:val="right" w:leader="dot" w:pos="8306"/>
        </w:tabs>
      </w:pPr>
      <w:hyperlink w:anchor="_Toc17624" w:history="1">
        <w:r>
          <w:rPr>
            <w:rFonts w:ascii="仿宋" w:eastAsia="仿宋" w:hAnsi="仿宋" w:cs="仿宋" w:hint="eastAsia"/>
            <w:lang w:eastAsia="zh-CN"/>
          </w:rPr>
          <w:t>(三)、市场风险大</w:t>
        </w:r>
        <w:r>
          <w:tab/>
        </w:r>
        <w:r>
          <w:fldChar w:fldCharType="begin"/>
        </w:r>
        <w:r>
          <w:instrText xml:space="preserve"> PAGEREF _Toc17624 \h </w:instrText>
        </w:r>
        <w:r>
          <w:fldChar w:fldCharType="separate"/>
        </w:r>
        <w:r>
          <w:t>41</w:t>
        </w:r>
        <w:r>
          <w:fldChar w:fldCharType="end"/>
        </w:r>
      </w:hyperlink>
    </w:p>
    <w:p>
      <w:pPr>
        <w:pStyle w:val="TOC2"/>
        <w:tabs>
          <w:tab w:val="right" w:leader="dot" w:pos="8306"/>
        </w:tabs>
      </w:pPr>
      <w:hyperlink w:anchor="_Toc10156" w:history="1">
        <w:r>
          <w:rPr>
            <w:rFonts w:ascii="仿宋" w:eastAsia="仿宋" w:hAnsi="仿宋" w:cs="仿宋" w:hint="eastAsia"/>
            <w:lang w:eastAsia="zh-CN"/>
          </w:rPr>
          <w:t>(四)、利润率高</w:t>
        </w:r>
        <w:r>
          <w:tab/>
        </w:r>
        <w:r>
          <w:fldChar w:fldCharType="begin"/>
        </w:r>
        <w:r>
          <w:instrText xml:space="preserve"> PAGEREF _Toc10156 \h </w:instrText>
        </w:r>
        <w:r>
          <w:fldChar w:fldCharType="separate"/>
        </w:r>
        <w:r>
          <w:t>44</w:t>
        </w:r>
        <w:r>
          <w:fldChar w:fldCharType="end"/>
        </w:r>
      </w:hyperlink>
    </w:p>
    <w:p>
      <w:pPr>
        <w:pStyle w:val="TOC1"/>
        <w:tabs>
          <w:tab w:val="right" w:leader="dot" w:pos="8306"/>
        </w:tabs>
      </w:pPr>
      <w:hyperlink w:anchor="_Toc31463" w:history="1">
        <w:r>
          <w:rPr>
            <w:rFonts w:ascii="仿宋" w:eastAsia="仿宋" w:hAnsi="仿宋" w:cs="仿宋" w:hint="eastAsia"/>
            <w:lang w:eastAsia="zh-CN"/>
          </w:rPr>
          <w:t>十、脉冲变压器项目技术管理</w:t>
        </w:r>
        <w:r>
          <w:tab/>
        </w:r>
        <w:r>
          <w:fldChar w:fldCharType="begin"/>
        </w:r>
        <w:r>
          <w:instrText xml:space="preserve"> PAGEREF _Toc31463 \h </w:instrText>
        </w:r>
        <w:r>
          <w:fldChar w:fldCharType="separate"/>
        </w:r>
        <w:r>
          <w:t>46</w:t>
        </w:r>
        <w:r>
          <w:fldChar w:fldCharType="end"/>
        </w:r>
      </w:hyperlink>
    </w:p>
    <w:p>
      <w:pPr>
        <w:pStyle w:val="TOC2"/>
        <w:tabs>
          <w:tab w:val="right" w:leader="dot" w:pos="8306"/>
        </w:tabs>
      </w:pPr>
      <w:hyperlink w:anchor="_Toc8768" w:history="1">
        <w:r>
          <w:rPr>
            <w:rFonts w:ascii="仿宋" w:eastAsia="仿宋" w:hAnsi="仿宋" w:cs="仿宋" w:hint="eastAsia"/>
            <w:lang w:eastAsia="zh-CN"/>
          </w:rPr>
          <w:t>(一)、技术方案选用方向</w:t>
        </w:r>
        <w:r>
          <w:tab/>
        </w:r>
        <w:r>
          <w:fldChar w:fldCharType="begin"/>
        </w:r>
        <w:r>
          <w:instrText xml:space="preserve"> PAGEREF _Toc8768 \h </w:instrText>
        </w:r>
        <w:r>
          <w:fldChar w:fldCharType="separate"/>
        </w:r>
        <w:r>
          <w:t>46</w:t>
        </w:r>
        <w:r>
          <w:fldChar w:fldCharType="end"/>
        </w:r>
      </w:hyperlink>
    </w:p>
    <w:p>
      <w:pPr>
        <w:pStyle w:val="TOC2"/>
        <w:tabs>
          <w:tab w:val="right" w:leader="dot" w:pos="8306"/>
        </w:tabs>
      </w:pPr>
      <w:hyperlink w:anchor="_Toc19591" w:history="1">
        <w:r>
          <w:rPr>
            <w:rFonts w:ascii="仿宋" w:eastAsia="仿宋" w:hAnsi="仿宋" w:cs="仿宋" w:hint="eastAsia"/>
            <w:lang w:eastAsia="zh-CN"/>
          </w:rPr>
          <w:t>(二)、工艺技术方案选用原则</w:t>
        </w:r>
        <w:r>
          <w:tab/>
        </w:r>
        <w:r>
          <w:fldChar w:fldCharType="begin"/>
        </w:r>
        <w:r>
          <w:instrText xml:space="preserve"> PAGEREF _Toc19591 \h </w:instrText>
        </w:r>
        <w:r>
          <w:fldChar w:fldCharType="separate"/>
        </w:r>
        <w:r>
          <w:t>48</w:t>
        </w:r>
        <w:r>
          <w:fldChar w:fldCharType="end"/>
        </w:r>
      </w:hyperlink>
    </w:p>
    <w:p>
      <w:pPr>
        <w:pStyle w:val="TOC2"/>
        <w:tabs>
          <w:tab w:val="right" w:leader="dot" w:pos="8306"/>
        </w:tabs>
      </w:pPr>
      <w:hyperlink w:anchor="_Toc8812" w:history="1">
        <w:r>
          <w:rPr>
            <w:rFonts w:ascii="仿宋" w:eastAsia="仿宋" w:hAnsi="仿宋" w:cs="仿宋" w:hint="eastAsia"/>
            <w:lang w:eastAsia="zh-CN"/>
          </w:rPr>
          <w:t>(三)、工艺技术方案要求</w:t>
        </w:r>
        <w:r>
          <w:tab/>
        </w:r>
        <w:r>
          <w:fldChar w:fldCharType="begin"/>
        </w:r>
        <w:r>
          <w:instrText xml:space="preserve"> PAGEREF _Toc8812 \h </w:instrText>
        </w:r>
        <w:r>
          <w:fldChar w:fldCharType="separate"/>
        </w:r>
        <w:r>
          <w:t>50</w:t>
        </w:r>
        <w:r>
          <w:fldChar w:fldCharType="end"/>
        </w:r>
      </w:hyperlink>
    </w:p>
    <w:p>
      <w:pPr>
        <w:pStyle w:val="TOC1"/>
        <w:tabs>
          <w:tab w:val="right" w:leader="dot" w:pos="8306"/>
        </w:tabs>
      </w:pPr>
      <w:hyperlink w:anchor="_Toc16766" w:history="1">
        <w:r>
          <w:rPr>
            <w:rFonts w:ascii="仿宋" w:eastAsia="仿宋" w:hAnsi="仿宋" w:cs="仿宋" w:hint="eastAsia"/>
            <w:lang w:eastAsia="zh-CN"/>
          </w:rPr>
          <w:t>十一、脉冲变压器项目创新与研发</w:t>
        </w:r>
        <w:r>
          <w:tab/>
        </w:r>
        <w:r>
          <w:fldChar w:fldCharType="begin"/>
        </w:r>
        <w:r>
          <w:instrText xml:space="preserve"> PAGEREF _Toc16766 \h </w:instrText>
        </w:r>
        <w:r>
          <w:fldChar w:fldCharType="separate"/>
        </w:r>
        <w:r>
          <w:t>52</w:t>
        </w:r>
        <w:r>
          <w:fldChar w:fldCharType="end"/>
        </w:r>
      </w:hyperlink>
    </w:p>
    <w:p>
      <w:pPr>
        <w:pStyle w:val="TOC2"/>
        <w:tabs>
          <w:tab w:val="right" w:leader="dot" w:pos="8306"/>
        </w:tabs>
      </w:pPr>
      <w:hyperlink w:anchor="_Toc25913" w:history="1">
        <w:r>
          <w:rPr>
            <w:rFonts w:ascii="仿宋" w:eastAsia="仿宋" w:hAnsi="仿宋" w:cs="仿宋" w:hint="eastAsia"/>
            <w:lang w:eastAsia="zh-CN"/>
          </w:rPr>
          <w:t>(一)、创新策略与方向</w:t>
        </w:r>
        <w:r>
          <w:tab/>
        </w:r>
        <w:r>
          <w:fldChar w:fldCharType="begin"/>
        </w:r>
        <w:r>
          <w:instrText xml:space="preserve"> PAGEREF _Toc25913 \h </w:instrText>
        </w:r>
        <w:r>
          <w:fldChar w:fldCharType="separate"/>
        </w:r>
        <w:r>
          <w:t>52</w:t>
        </w:r>
        <w:r>
          <w:fldChar w:fldCharType="end"/>
        </w:r>
      </w:hyperlink>
    </w:p>
    <w:p>
      <w:pPr>
        <w:pStyle w:val="TOC2"/>
        <w:tabs>
          <w:tab w:val="right" w:leader="dot" w:pos="8306"/>
        </w:tabs>
      </w:pPr>
      <w:hyperlink w:anchor="_Toc3487" w:history="1">
        <w:r>
          <w:rPr>
            <w:rFonts w:ascii="仿宋" w:eastAsia="仿宋" w:hAnsi="仿宋" w:cs="仿宋" w:hint="eastAsia"/>
            <w:lang w:eastAsia="zh-CN"/>
          </w:rPr>
          <w:t>(二)、研发规划与投入</w:t>
        </w:r>
        <w:r>
          <w:tab/>
        </w:r>
        <w:r>
          <w:fldChar w:fldCharType="begin"/>
        </w:r>
        <w:r>
          <w:instrText xml:space="preserve"> PAGEREF _Toc3487 \h </w:instrText>
        </w:r>
        <w:r>
          <w:fldChar w:fldCharType="separate"/>
        </w:r>
        <w:r>
          <w:t>54</w:t>
        </w:r>
        <w:r>
          <w:fldChar w:fldCharType="end"/>
        </w:r>
      </w:hyperlink>
    </w:p>
    <w:p>
      <w:pPr>
        <w:pStyle w:val="TOC1"/>
        <w:tabs>
          <w:tab w:val="right" w:leader="dot" w:pos="8306"/>
        </w:tabs>
      </w:pPr>
      <w:hyperlink w:anchor="_Toc22104" w:history="1">
        <w:r>
          <w:rPr>
            <w:rFonts w:ascii="仿宋" w:eastAsia="仿宋" w:hAnsi="仿宋" w:cs="仿宋" w:hint="eastAsia"/>
            <w:lang w:eastAsia="zh-CN"/>
          </w:rPr>
          <w:t>十二、脉冲变压器项目计划安排</w:t>
        </w:r>
        <w:r>
          <w:tab/>
        </w:r>
        <w:r>
          <w:fldChar w:fldCharType="begin"/>
        </w:r>
        <w:r>
          <w:instrText xml:space="preserve"> PAGEREF _Toc22104 \h </w:instrText>
        </w:r>
        <w:r>
          <w:fldChar w:fldCharType="separate"/>
        </w:r>
        <w:r>
          <w:t>55</w:t>
        </w:r>
        <w:r>
          <w:fldChar w:fldCharType="end"/>
        </w:r>
      </w:hyperlink>
    </w:p>
    <w:p>
      <w:pPr>
        <w:pStyle w:val="TOC2"/>
        <w:tabs>
          <w:tab w:val="right" w:leader="dot" w:pos="8306"/>
        </w:tabs>
      </w:pPr>
      <w:hyperlink w:anchor="_Toc96" w:history="1">
        <w:r>
          <w:rPr>
            <w:rFonts w:ascii="仿宋" w:eastAsia="仿宋" w:hAnsi="仿宋" w:cs="仿宋" w:hint="eastAsia"/>
            <w:lang w:eastAsia="zh-CN"/>
          </w:rPr>
          <w:t>(一)、建设周期</w:t>
        </w:r>
        <w:r>
          <w:tab/>
        </w:r>
        <w:r>
          <w:fldChar w:fldCharType="begin"/>
        </w:r>
        <w:r>
          <w:instrText xml:space="preserve"> PAGEREF _Toc96 \h </w:instrText>
        </w:r>
        <w:r>
          <w:fldChar w:fldCharType="separate"/>
        </w:r>
        <w:r>
          <w:t>55</w:t>
        </w:r>
        <w:r>
          <w:fldChar w:fldCharType="end"/>
        </w:r>
      </w:hyperlink>
    </w:p>
    <w:p>
      <w:pPr>
        <w:pStyle w:val="TOC2"/>
        <w:tabs>
          <w:tab w:val="right" w:leader="dot" w:pos="8306"/>
        </w:tabs>
      </w:pPr>
      <w:hyperlink w:anchor="_Toc22496" w:history="1">
        <w:r>
          <w:rPr>
            <w:rFonts w:ascii="仿宋" w:eastAsia="仿宋" w:hAnsi="仿宋" w:cs="仿宋" w:hint="eastAsia"/>
            <w:lang w:eastAsia="zh-CN"/>
          </w:rPr>
          <w:t>(二)、建设进度</w:t>
        </w:r>
        <w:r>
          <w:tab/>
        </w:r>
        <w:r>
          <w:fldChar w:fldCharType="begin"/>
        </w:r>
        <w:r>
          <w:instrText xml:space="preserve"> PAGEREF _Toc22496 \h </w:instrText>
        </w:r>
        <w:r>
          <w:fldChar w:fldCharType="separate"/>
        </w:r>
        <w:r>
          <w:t>56</w:t>
        </w:r>
        <w:r>
          <w:fldChar w:fldCharType="end"/>
        </w:r>
      </w:hyperlink>
    </w:p>
    <w:p>
      <w:pPr>
        <w:pStyle w:val="TOC2"/>
        <w:tabs>
          <w:tab w:val="right" w:leader="dot" w:pos="8306"/>
        </w:tabs>
      </w:pPr>
      <w:hyperlink w:anchor="_Toc27145" w:history="1">
        <w:r>
          <w:rPr>
            <w:rFonts w:ascii="仿宋" w:eastAsia="仿宋" w:hAnsi="仿宋" w:cs="仿宋" w:hint="eastAsia"/>
            <w:lang w:eastAsia="zh-CN"/>
          </w:rPr>
          <w:t>(三)、进度安排注意事项</w:t>
        </w:r>
        <w:r>
          <w:tab/>
        </w:r>
        <w:r>
          <w:fldChar w:fldCharType="begin"/>
        </w:r>
        <w:r>
          <w:instrText xml:space="preserve"> PAGEREF _Toc27145 \h </w:instrText>
        </w:r>
        <w:r>
          <w:fldChar w:fldCharType="separate"/>
        </w:r>
        <w:r>
          <w:t>57</w:t>
        </w:r>
        <w:r>
          <w:fldChar w:fldCharType="end"/>
        </w:r>
      </w:hyperlink>
    </w:p>
    <w:p>
      <w:pPr>
        <w:pStyle w:val="TOC2"/>
        <w:tabs>
          <w:tab w:val="right" w:leader="dot" w:pos="8306"/>
        </w:tabs>
      </w:pPr>
      <w:hyperlink w:anchor="_Toc23873" w:history="1">
        <w:r>
          <w:rPr>
            <w:rFonts w:ascii="仿宋" w:eastAsia="仿宋" w:hAnsi="仿宋" w:cs="仿宋" w:hint="eastAsia"/>
            <w:lang w:eastAsia="zh-CN"/>
          </w:rPr>
          <w:t>(四)、人力资源配置</w:t>
        </w:r>
        <w:r>
          <w:tab/>
        </w:r>
        <w:r>
          <w:fldChar w:fldCharType="begin"/>
        </w:r>
        <w:r>
          <w:instrText xml:space="preserve"> PAGEREF _Toc23873 \h </w:instrText>
        </w:r>
        <w:r>
          <w:fldChar w:fldCharType="separate"/>
        </w:r>
        <w:r>
          <w:t>59</w:t>
        </w:r>
        <w:r>
          <w:fldChar w:fldCharType="end"/>
        </w:r>
      </w:hyperlink>
    </w:p>
    <w:p>
      <w:pPr>
        <w:pStyle w:val="TOC1"/>
        <w:tabs>
          <w:tab w:val="right" w:leader="dot" w:pos="8306"/>
        </w:tabs>
      </w:pPr>
      <w:hyperlink w:anchor="_Toc27500" w:history="1">
        <w:r>
          <w:rPr>
            <w:rFonts w:ascii="仿宋" w:eastAsia="仿宋" w:hAnsi="仿宋" w:cs="仿宋" w:hint="eastAsia"/>
            <w:lang w:eastAsia="zh-CN"/>
          </w:rPr>
          <w:t>十三、供应链管理</w:t>
        </w:r>
        <w:r>
          <w:tab/>
        </w:r>
        <w:r>
          <w:fldChar w:fldCharType="begin"/>
        </w:r>
        <w:r>
          <w:instrText xml:space="preserve"> PAGEREF _Toc27500 \h </w:instrText>
        </w:r>
        <w:r>
          <w:fldChar w:fldCharType="separate"/>
        </w:r>
        <w:r>
          <w:t>59</w:t>
        </w:r>
        <w:r>
          <w:fldChar w:fldCharType="end"/>
        </w:r>
      </w:hyperlink>
    </w:p>
    <w:p>
      <w:pPr>
        <w:pStyle w:val="TOC2"/>
        <w:tabs>
          <w:tab w:val="right" w:leader="dot" w:pos="8306"/>
        </w:tabs>
      </w:pPr>
      <w:hyperlink w:anchor="_Toc6820" w:history="1">
        <w:r>
          <w:rPr>
            <w:rFonts w:ascii="仿宋" w:eastAsia="仿宋" w:hAnsi="仿宋" w:cs="仿宋" w:hint="eastAsia"/>
            <w:lang w:eastAsia="zh-CN"/>
          </w:rPr>
          <w:t>(一)、供应链战略规划</w:t>
        </w:r>
        <w:r>
          <w:tab/>
        </w:r>
        <w:r>
          <w:fldChar w:fldCharType="begin"/>
        </w:r>
        <w:r>
          <w:instrText xml:space="preserve"> PAGEREF _Toc6820 \h </w:instrText>
        </w:r>
        <w:r>
          <w:fldChar w:fldCharType="separate"/>
        </w:r>
        <w:r>
          <w:t>59</w:t>
        </w:r>
        <w:r>
          <w:fldChar w:fldCharType="end"/>
        </w:r>
      </w:hyperlink>
    </w:p>
    <w:p>
      <w:pPr>
        <w:pStyle w:val="TOC2"/>
        <w:tabs>
          <w:tab w:val="right" w:leader="dot" w:pos="8306"/>
        </w:tabs>
      </w:pPr>
      <w:hyperlink w:anchor="_Toc3140" w:history="1">
        <w:r>
          <w:rPr>
            <w:rFonts w:ascii="仿宋" w:eastAsia="仿宋" w:hAnsi="仿宋" w:cs="仿宋" w:hint="eastAsia"/>
            <w:lang w:eastAsia="zh-CN"/>
          </w:rPr>
          <w:t>(二)、供应商选择与合作</w:t>
        </w:r>
        <w:r>
          <w:tab/>
        </w:r>
        <w:r>
          <w:fldChar w:fldCharType="begin"/>
        </w:r>
        <w:r>
          <w:instrText xml:space="preserve"> PAGEREF _Toc3140 \h </w:instrText>
        </w:r>
        <w:r>
          <w:fldChar w:fldCharType="separate"/>
        </w:r>
        <w:r>
          <w:t>61</w:t>
        </w:r>
        <w:r>
          <w:fldChar w:fldCharType="end"/>
        </w:r>
      </w:hyperlink>
    </w:p>
    <w:p>
      <w:pPr>
        <w:pStyle w:val="TOC2"/>
        <w:tabs>
          <w:tab w:val="right" w:leader="dot" w:pos="8306"/>
        </w:tabs>
      </w:pPr>
      <w:hyperlink w:anchor="_Toc21566" w:history="1">
        <w:r>
          <w:rPr>
            <w:rFonts w:ascii="仿宋" w:eastAsia="仿宋" w:hAnsi="仿宋" w:cs="仿宋" w:hint="eastAsia"/>
            <w:lang w:eastAsia="zh-CN"/>
          </w:rPr>
          <w:t>(三)、物流与库存管理</w:t>
        </w:r>
        <w:r>
          <w:tab/>
        </w:r>
        <w:r>
          <w:fldChar w:fldCharType="begin"/>
        </w:r>
        <w:r>
          <w:instrText xml:space="preserve"> PAGEREF _Toc21566 \h </w:instrText>
        </w:r>
        <w:r>
          <w:fldChar w:fldCharType="separate"/>
        </w:r>
        <w:r>
          <w:t>62</w:t>
        </w:r>
        <w:r>
          <w:fldChar w:fldCharType="end"/>
        </w:r>
      </w:hyperlink>
    </w:p>
    <w:p>
      <w:pPr>
        <w:pStyle w:val="TOC1"/>
        <w:tabs>
          <w:tab w:val="right" w:leader="dot" w:pos="8306"/>
        </w:tabs>
      </w:pPr>
      <w:hyperlink w:anchor="_Toc5552" w:history="1">
        <w:r>
          <w:rPr>
            <w:rFonts w:ascii="仿宋" w:eastAsia="仿宋" w:hAnsi="仿宋" w:cs="仿宋" w:hint="eastAsia"/>
            <w:lang w:eastAsia="zh-CN"/>
          </w:rPr>
          <w:t>十四、营销与推广策略</w:t>
        </w:r>
        <w:r>
          <w:tab/>
        </w:r>
        <w:r>
          <w:fldChar w:fldCharType="begin"/>
        </w:r>
        <w:r>
          <w:instrText xml:space="preserve"> PAGEREF _Toc5552 \h </w:instrText>
        </w:r>
        <w:r>
          <w:fldChar w:fldCharType="separate"/>
        </w:r>
        <w:r>
          <w:t>64</w:t>
        </w:r>
        <w:r>
          <w:fldChar w:fldCharType="end"/>
        </w:r>
      </w:hyperlink>
    </w:p>
    <w:p>
      <w:pPr>
        <w:pStyle w:val="TOC2"/>
        <w:tabs>
          <w:tab w:val="right" w:leader="dot" w:pos="8306"/>
        </w:tabs>
      </w:pPr>
      <w:hyperlink w:anchor="_Toc30062" w:history="1">
        <w:r>
          <w:rPr>
            <w:rFonts w:ascii="仿宋" w:eastAsia="仿宋" w:hAnsi="仿宋" w:cs="仿宋" w:hint="eastAsia"/>
            <w:lang w:eastAsia="zh-CN"/>
          </w:rPr>
          <w:t>(一)、产品/服务定位与特点</w:t>
        </w:r>
        <w:r>
          <w:tab/>
        </w:r>
        <w:r>
          <w:fldChar w:fldCharType="begin"/>
        </w:r>
        <w:r>
          <w:instrText xml:space="preserve"> PAGEREF _Toc30062 \h </w:instrText>
        </w:r>
        <w:r>
          <w:fldChar w:fldCharType="separate"/>
        </w:r>
        <w:r>
          <w:t>64</w:t>
        </w:r>
        <w:r>
          <w:fldChar w:fldCharType="end"/>
        </w:r>
      </w:hyperlink>
    </w:p>
    <w:p>
      <w:pPr>
        <w:pStyle w:val="TOC2"/>
        <w:tabs>
          <w:tab w:val="right" w:leader="dot" w:pos="8306"/>
        </w:tabs>
      </w:pPr>
      <w:hyperlink w:anchor="_Toc22885" w:history="1">
        <w:r>
          <w:rPr>
            <w:rFonts w:ascii="仿宋" w:eastAsia="仿宋" w:hAnsi="仿宋" w:cs="仿宋" w:hint="eastAsia"/>
            <w:lang w:eastAsia="zh-CN"/>
          </w:rPr>
          <w:t>(二)、市场定位与竞争分析</w:t>
        </w:r>
        <w:r>
          <w:tab/>
        </w:r>
        <w:r>
          <w:fldChar w:fldCharType="begin"/>
        </w:r>
        <w:r>
          <w:instrText xml:space="preserve"> PAGEREF _Toc22885 \h </w:instrText>
        </w:r>
        <w:r>
          <w:fldChar w:fldCharType="separate"/>
        </w:r>
        <w:r>
          <w:t>65</w:t>
        </w:r>
        <w:r>
          <w:fldChar w:fldCharType="end"/>
        </w:r>
      </w:hyperlink>
    </w:p>
    <w:p>
      <w:pPr>
        <w:pStyle w:val="TOC2"/>
        <w:tabs>
          <w:tab w:val="right" w:leader="dot" w:pos="8306"/>
        </w:tabs>
      </w:pPr>
      <w:hyperlink w:anchor="_Toc5534" w:history="1">
        <w:r>
          <w:rPr>
            <w:rFonts w:ascii="仿宋" w:eastAsia="仿宋" w:hAnsi="仿宋" w:cs="仿宋" w:hint="eastAsia"/>
            <w:lang w:eastAsia="zh-CN"/>
          </w:rPr>
          <w:t>(三)、营销渠道与策略</w:t>
        </w:r>
        <w:r>
          <w:tab/>
        </w:r>
        <w:r>
          <w:fldChar w:fldCharType="begin"/>
        </w:r>
        <w:r>
          <w:instrText xml:space="preserve"> PAGEREF _Toc5534 \h </w:instrText>
        </w:r>
        <w:r>
          <w:fldChar w:fldCharType="separate"/>
        </w:r>
        <w:r>
          <w:t>66</w:t>
        </w:r>
        <w:r>
          <w:fldChar w:fldCharType="end"/>
        </w:r>
      </w:hyperlink>
    </w:p>
    <w:p>
      <w:pPr>
        <w:pStyle w:val="TOC2"/>
        <w:tabs>
          <w:tab w:val="right" w:leader="dot" w:pos="8306"/>
        </w:tabs>
      </w:pPr>
      <w:hyperlink w:anchor="_Toc5002" w:history="1">
        <w:r>
          <w:rPr>
            <w:rFonts w:ascii="仿宋" w:eastAsia="仿宋" w:hAnsi="仿宋" w:cs="仿宋" w:hint="eastAsia"/>
            <w:lang w:eastAsia="zh-CN"/>
          </w:rPr>
          <w:t>(四)、推广与宣传活动</w:t>
        </w:r>
        <w:r>
          <w:tab/>
        </w:r>
        <w:r>
          <w:fldChar w:fldCharType="begin"/>
        </w:r>
        <w:r>
          <w:instrText xml:space="preserve"> PAGEREF _Toc5002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166"/>
      <w:r>
        <w:rPr>
          <w:rFonts w:ascii="仿宋" w:eastAsia="仿宋" w:hAnsi="仿宋" w:cs="仿宋" w:hint="eastAsia"/>
          <w:sz w:val="28"/>
          <w:lang w:eastAsia="zh-CN"/>
        </w:rPr>
        <w:t>一、脉冲变压器项目文档管理</w:t>
      </w:r>
      <w:bookmarkEnd w:id="2"/>
    </w:p>
    <w:p>
      <w:pPr>
        <w:pStyle w:val="Heading2"/>
        <w:rPr>
          <w:rFonts w:ascii="仿宋" w:eastAsia="仿宋" w:hAnsi="仿宋" w:cs="仿宋" w:hint="eastAsia"/>
          <w:lang w:eastAsia="zh-CN"/>
        </w:rPr>
      </w:pPr>
      <w:bookmarkStart w:id="3" w:name="_Toc190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脉冲变压器项目高度重视文档的质量和准确性，以支持脉冲变压器项目的各项活动和决策。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文档的编制始于脉冲变压器项目计划的初期，我们制定了详细的文档编制计划，明确了每个文档的内容、格式和编写责任人。在脉冲变压器项目启动阶段，我们首先编制了脉冲变压器项目章程，明确定义了脉冲变压器项目的目标、范围、风险等关键要素。随后，脉冲变压器项目团队根据计划陆续编制了需求文档、设计文档、测试文档等各类文档，确保脉冲变压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脉冲变压器项目管理中的重要环节，旨在确保脉冲变压器项目文档符合质量标准和脉冲变压器项目需求。在脉冲变压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脉冲变压器项目相关利益方和专业领域的专家对文档进行独立审查。这有助于获取更全面、客观的反馈，确保脉冲变压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脉冲变压器项目在文档编制与审查方面建立了严格的管理机制，通过规范的流程和多维度的审查，确保脉冲变压器项目文档的质量、准确性和可靠性，为脉冲变压器项目的顺利推进提供了有力支持。</w:t>
      </w:r>
    </w:p>
    <w:p>
      <w:pPr>
        <w:pStyle w:val="Heading2"/>
        <w:ind w:firstLine="560" w:firstLineChars="200"/>
        <w:rPr>
          <w:rFonts w:ascii="仿宋" w:eastAsia="仿宋" w:hAnsi="仿宋" w:cs="仿宋" w:hint="eastAsia"/>
          <w:sz w:val="28"/>
          <w:lang w:eastAsia="zh-CN"/>
        </w:rPr>
      </w:pPr>
      <w:bookmarkStart w:id="4" w:name="_Toc1841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在脉冲变压器项目中，我们致力于优化文档发布与分发过程，以确保信息的高效传递和团队间协作的顺畅进行。以下是我们采取的关键优化策略：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我们通过多渠道发布文档，包括电子邮件、脉冲变压器项目管理平台、内部网站等，以满足不同团队成员的偏好和需求。多渠道发布确保了信息的全面覆盖。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我们采用了精细的权限控制，确保只有授权人员可以访问敏感信息。这种安全措施保护了脉冲变压器项目文档的机密性，防止了未经授权的信息泄露。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38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文档存档与归档是脉冲变压器项目生命周期中一个至关重要的环节，直接关系到脉冲变压器项目信息的长期保存和历史记录的完整性。在脉冲变压器项目中，我们实施了一系列有效的文档存档与归档管理策略：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822"/>
      <w:r>
        <w:rPr>
          <w:rFonts w:ascii="仿宋" w:eastAsia="仿宋" w:hAnsi="仿宋" w:cs="仿宋" w:hint="eastAsia"/>
          <w:sz w:val="28"/>
          <w:lang w:eastAsia="zh-CN"/>
        </w:rPr>
        <w:t>二、脉冲变压器项目建设背景及必要性分析</w:t>
      </w:r>
      <w:bookmarkEnd w:id="6"/>
    </w:p>
    <w:p>
      <w:pPr>
        <w:pStyle w:val="Heading2"/>
        <w:rPr>
          <w:rFonts w:ascii="仿宋" w:eastAsia="仿宋" w:hAnsi="仿宋" w:cs="仿宋" w:hint="eastAsia"/>
          <w:lang w:eastAsia="zh-CN"/>
        </w:rPr>
      </w:pPr>
      <w:bookmarkStart w:id="7" w:name="_Toc16502"/>
      <w:r>
        <w:rPr>
          <w:rFonts w:ascii="仿宋" w:eastAsia="仿宋" w:hAnsi="仿宋" w:cs="仿宋" w:hint="eastAsia"/>
          <w:lang w:eastAsia="zh-CN"/>
        </w:rPr>
        <w:t>(一)、脉冲变压器项目背景分析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脉冲变压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脉冲变压器项目在这个潮流中的定位。同时，我们将关注行业内涌现的新兴机遇，以便脉冲变压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脉冲变压器项目提供了强大的发展动力。我们将聚焦于行业内最新的技术发展趋势，包括但不限于人工智能、大数据分析、物联网等领域。通过深度的技术研究，我们将确保脉冲变压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脉冲变压器项目发展的源泉。我们将投入更多的精力对市场需求进行深入剖析，超越表面的需求，深入挖掘潜在的市场痛点和机遇。通过对市场需求的细致了解，脉冲变压器项目将更有针对性地设计解决方案，满足市场的多样化需求，从而更好地促进脉冲变压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脉冲变压器项目战略至关重要。我们将对竞争态势进行更为深入的分析，包括但不限于市场份额、产品特点、客户满意度等多个维度。通过深度的竞争分析，脉冲变压器项目将能够更准确地把握市场脉搏，制定具有竞争力的脉冲变压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脉冲变压器项目的发展具有直接的影响。我们将进行更为全面的法规和政策分析，了解行业发展中的潜在法律风险和合规挑战。通过充分了解和遵守相关法规，脉冲变压器项目将确保在法律框架内合法合规运营，为脉冲变压器项目的稳健发展提供有力支持。</w:t>
      </w:r>
    </w:p>
    <w:p>
      <w:pPr>
        <w:pStyle w:val="Heading2"/>
        <w:ind w:firstLine="560" w:firstLineChars="200"/>
        <w:rPr>
          <w:rFonts w:ascii="仿宋" w:eastAsia="仿宋" w:hAnsi="仿宋" w:cs="仿宋" w:hint="eastAsia"/>
          <w:sz w:val="28"/>
          <w:lang w:eastAsia="zh-CN"/>
        </w:rPr>
      </w:pPr>
      <w:bookmarkStart w:id="8" w:name="_Toc15129"/>
      <w:r>
        <w:rPr>
          <w:rFonts w:ascii="仿宋" w:eastAsia="仿宋" w:hAnsi="仿宋" w:cs="仿宋" w:hint="eastAsia"/>
          <w:sz w:val="28"/>
          <w:lang w:eastAsia="zh-CN"/>
        </w:rPr>
        <w:t>(二)、脉冲变压器项目建设必要性分析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建设的迫切性源于对行业发展趋势的深刻洞察。我们正处于一个行业变革的时代，科技创新、数字化转型成为企业发展的关键动力。脉冲变压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建设不仅仅是为了跟上潮流，更是为了通过技术创新推动企业的持续发展。通过引入先进的技术和解决方案，脉冲变压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脉冲变压器项目的建设成为必然选择，通过提高产品质量、拓展服务领域，从而在竞争中获得更多的机会。脉冲变压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脉冲变压器项目建设的必要性体现在对客户需求更精准的满足。通过脉冲变压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建设的背后是对企业持续创新的追求。只有通过不断创新，企业才能在竞争中立于不败之地。脉冲变压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524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992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脉冲变压器项目的主要产品是XXXX，预计年产值为XXX万元。这一产品在市场中占据着重要的地位，其广泛的应用范围使得该脉冲变压器项目的市场前景非常广阔。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脉冲变压器项目的xxx产品作为重要的原材料之一，将在多个领域发挥关键作用。其在建筑、交通、能源等方面的广泛应用将为整个产业链提供强大的支持，形成产业协同效应。脉冲变压器项目的年产值XXX万XXX万XXX万万元不仅反映了其在市场上的巨大潜力，更预示着它对国民经济的积极贡献。这种关联度高、涉及面广的产业关系，使得该脉冲变压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647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脉冲变压器项目总征地面积为XXXX平方米，相当于约XX.XX亩，其中净用地面积为XXXX平方米，红线范围内相当于约XX.XX亩。这一用地规模充分考虑了脉冲变压器项目的建设需求，保障了脉冲变压器项目在合适的空间内得以充分发展。脉冲变压器项目规划的总建筑面积为XXXX平方米，其中主体工程建设占XXXX平方米，计容建筑面积达XXXX平方米。预计建筑工程的投资将达到XXXX万元，为脉冲变压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计划购置的设备共计XXXX台（套），设备购置费用为XXXX万元。这一设备购置计划充分考虑到脉冲变压器项目的生产需求和技术要求，确保了脉冲变压器项目在生产运营中具备先进的技术装备和高效的生产能力。设备的合理配置将为脉冲变压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计划总投资为XXXX万元，预计年实现营业收入为XXXX万元。这一产能规模的设定旨在确保脉冲变压器项目能够在投资与回报之间取得平衡，实现长期可持续的发展。脉冲变压器项目的总投资充分考虑到各个方面的需求，包括用地建设、设备购置等多个环节，以确保脉冲变压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651"/>
      <w:r>
        <w:rPr>
          <w:rFonts w:ascii="仿宋" w:eastAsia="仿宋" w:hAnsi="仿宋" w:cs="仿宋" w:hint="eastAsia"/>
          <w:sz w:val="28"/>
          <w:lang w:eastAsia="zh-CN"/>
        </w:rPr>
        <w:t>四、脉冲变压器项目概论</w:t>
      </w:r>
      <w:bookmarkEnd w:id="12"/>
    </w:p>
    <w:p>
      <w:pPr>
        <w:pStyle w:val="Heading2"/>
        <w:rPr>
          <w:rFonts w:ascii="仿宋" w:eastAsia="仿宋" w:hAnsi="仿宋" w:cs="仿宋" w:hint="eastAsia"/>
          <w:lang w:eastAsia="zh-CN"/>
        </w:rPr>
      </w:pPr>
      <w:bookmarkStart w:id="13" w:name="_Toc11551"/>
      <w:r>
        <w:rPr>
          <w:rFonts w:ascii="仿宋" w:eastAsia="仿宋" w:hAnsi="仿宋" w:cs="仿宋" w:hint="eastAsia"/>
          <w:lang w:eastAsia="zh-CN"/>
        </w:rPr>
        <w:t>(一)、脉冲变压器项目概况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起源追溯至对市场的深入洞察。市场的不断演变与变革为脉冲变压器项目提供了难得的机遇。当前市场存在的需求缺口和变革的大环境共同构成了脉冲变压器项目的背景。这个脉冲变压器项目旨在充分利用市场机遇，填补行业中尚未满足的需求，为客户提供全新的解决方案。市场的变革和需求的增长使得这个脉冲变压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脉冲变压器项目名称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正式命名为脉冲变压器。这个名称不仅仅是一个标识，更代表了脉冲变压器项目的核心理念和愿景。它蕴含着脉冲变压器项目所要解决问题的关键字，具有强烈的表达和辨识度，为脉冲变压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脉冲变压器项目目标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核心目标是提供一种全新、高效的解决方案，满足客户日益增长的需求。脉冲变压器项目追求的不仅仅是满足市场需求，更是在市场中获得卓越的竞争优势。通过不断提升产品或服务的质量和创新水平，脉冲变压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脉冲变压器项目范围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全面涵盖了产品研发、制造、市场推广和售后服务，确保从产品设计到最终用户体验的全方位关注。这一全面的脉冲变压器项目范围是为了确保脉冲变压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脉冲变压器项目时间表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脉冲变压器项目计划在未来18个月内完成，包括研发、测试、市场试点和正式推出等不同阶段。这个时间表的合理设计是为了确保脉冲变压器项目各个阶段的顺利推进，以便按时交付高质量的成果。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脉冲变压器项目预算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脉冲变压器项目总预算估算为XX百万美元，主要分配在研发、市场推广、人员培训和运营等方面。这一充足的预算为脉冲变压器项目提供了充足的资源，确保脉冲变压器项目在各个方面都能取得优异的表现。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脉冲变压器项目风险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可能面临的风险包括市场接受度低、技术难题、竞争激烈等。脉冲变压器项目团队已经制定了相应的风险应对计划，通过前瞻性的风险管理，确保脉冲变压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脉冲变压器项目团队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脉冲变压器项目汇聚了一支经验丰富、多领域专业素养的核心团队，确保脉冲变压器项目在各个方面都能拥有高水平的执行力。团队的协同作战是脉冲变压器项目成功的关键因素之一。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脉冲变压器项目背景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脉冲变压器项目的背景根植于市场对更高效、创新产品的渴望，同时也受到科技发展对行业格局的深刻改变的影响。这为脉冲变压器项目提供了广阔的发展空间和市场需求。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脉冲变压器项目现状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截至目前，脉冲变压器项目已完成市场调研和技术验证，取得了初步的成功。这为脉冲变压器项目在未来的发展奠定了坚实的基础，为更远大的目标打下了坚实的基石。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1171"/>
      <w:r>
        <w:rPr>
          <w:rFonts w:ascii="仿宋" w:eastAsia="仿宋" w:hAnsi="仿宋" w:cs="仿宋" w:hint="eastAsia"/>
          <w:sz w:val="28"/>
          <w:lang w:eastAsia="zh-CN"/>
        </w:rPr>
        <w:t>(二)、脉冲变压器项目目标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keyword》脉冲变压器项目首要业务目标是在市场中占据有利地位，实现产品/服务的成功推广和销售。通过不断提升产品质量、创新性，脉冲变压器项目追求成为行业中的领导者，赢得更多客户的青睐。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在科技迅速发展的时代，脉冲变压器项目着眼于技术创新。通过持续的研发和技术升级，脉冲变压器项目旨在推出更具创新性的产品或服务，以满足市场对新鲜、先进解决方案的需求。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为了建立可持续的客户关系，脉冲变压器项目设定了客户满意度目标。通过提供卓越的产品质量和优质的客户服务，脉冲变压器项目追求赢得客户的信任和忠诚度，确保他们的满意度达到行业领先水平。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脉冲变压器项目注重社会责任和可持续发展。通过实施环保、社会责任脉冲变压器项目，脉冲变压器项目致力于在经济发展的同时保护环境，促进社会公平，实现可持续经营。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脉冲变压器项目的团队是实现目标的核心驱动力。因此，脉冲变压器项目设定了团队发展目标，包括提升团队成员的专业技能、培养领导力，以及搭建协同高效的团队工作氛围。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789"/>
      <w:r>
        <w:rPr>
          <w:rFonts w:ascii="仿宋" w:eastAsia="仿宋" w:hAnsi="仿宋" w:cs="仿宋" w:hint="eastAsia"/>
          <w:sz w:val="28"/>
          <w:lang w:eastAsia="zh-CN"/>
        </w:rPr>
        <w:t>(三)、脉冲变压器项目提出的理由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脉冲变压器项目提出的理由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提出源于对市场机遇的深刻洞察。当前市场中存在的需求缺口和行业发展趋势表明，有巨大的商业机会等待被开发。通过准确捕捉市场机遇，脉冲变压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理念基于对技术创新的信仰。通过持续的研发和技术投入，脉冲变压器项目有望推出更具创新性的产品或服务。在科技飞速发展的当下，脉冲变压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提出是为了增强企业的行业竞争力。通过提升产品或服务的质量和独特性，脉冲变压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响应了消费者需求的变化。随着社会和科技的不断发展，消费者对产品和服务的需求也在发生变化。通过深入了解并及时回应消费者的新需求，脉冲变压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脉冲变压器项目的提出是企业战略发展规划的一部分。在面对日益激烈的市场竞争和不断变化的商业环境中，脉冲变压器项目作为企业战略的一环，旨在为企业开辟新的增长领域，巩固企业在行业中的地位。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提出不仅仅是基于商业考量，还注重社会责任。通过推出环保、社会责任等方面的脉冲变压器项目，脉冲变压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脉冲变压器项目的提出反映了对利益相关者期望的关注。包括客户、员工、投资者等利益相关者在企业发展中都有着各自的期望，脉冲变压器项目力求在满足这些期望的同时，取得更大的共赢。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8163"/>
      <w:r>
        <w:rPr>
          <w:rFonts w:ascii="仿宋" w:eastAsia="仿宋" w:hAnsi="仿宋" w:cs="仿宋" w:hint="eastAsia"/>
          <w:sz w:val="28"/>
          <w:lang w:eastAsia="zh-CN"/>
        </w:rPr>
        <w:t>(四)、脉冲变压器项目意义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在实施脉冲变压器项目的过程中，我们不仅仅是在追逐商业成功，更是为企业和社会的多个层面创造了深远的意义。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脉冲变压器项目的首要意义在于提升企业的市场竞争力。通过持续的创新和对产品质量的高标准要求，脉冲变压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https://d.book118.com/197126105061006045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脉冲变压器项目规划设计纲要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5B389C"/>
    <w:rsid w:val="045B38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2610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2024-02-24T08:25:00Z</dcterms:created>
  <dcterms:modified xsi:type="dcterms:W3CDTF">2024-02-24T08:25:39Z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AE77A1768AF64C4C8AF6B2B57824452E_11</vt:lpwstr>
  </property>
  <property fmtid="{D5CDD505-2E9C-101B-9397-08002B2CF9AE}" pid="3" name="KSOProductBuildVer">
    <vt:lpwstr>2052-12.1.0.16388</vt:lpwstr>
  </property>
</Properties>
</file>