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3B1" w:rsidP="001243B1">
      <w:pPr>
        <w:pStyle w:val="Heading1"/>
        <w:rPr>
          <w:rFonts w:hint="eastAsia"/>
        </w:rPr>
      </w:pPr>
      <w:bookmarkStart w:id="0" w:name="_Toc202918421"/>
      <w:bookmarkStart w:id="1" w:name="_Toc202920006"/>
      <w:bookmarkStart w:id="2" w:name="_Toc202922369"/>
      <w:bookmarkStart w:id="3" w:name="_Toc202922512"/>
      <w:bookmarkStart w:id="4" w:name="_Toc202931207"/>
      <w:bookmarkStart w:id="5" w:name="_Toc202933295"/>
      <w:bookmarkStart w:id="6" w:name="_Toc202935040"/>
      <w:bookmarkStart w:id="7" w:name="_Toc202935525"/>
      <w:bookmarkStart w:id="8" w:name="_Toc216407411"/>
      <w:r>
        <w:rPr>
          <w:rFonts w:hint="eastAsia"/>
        </w:rPr>
        <w:t>学生宿舍管理系统数据库课程设计</w:t>
      </w:r>
      <w:bookmarkEnd w:id="0"/>
      <w:bookmarkEnd w:id="1"/>
      <w:bookmarkEnd w:id="2"/>
      <w:bookmarkEnd w:id="3"/>
      <w:bookmarkEnd w:id="4"/>
      <w:bookmarkEnd w:id="5"/>
      <w:bookmarkEnd w:id="6"/>
      <w:bookmarkEnd w:id="7"/>
      <w:bookmarkEnd w:id="8"/>
    </w:p>
    <w:p w:rsidR="001243B1" w:rsidP="001243B1">
      <w:pPr>
        <w:spacing w:line="380" w:lineRule="exact"/>
        <w:ind w:firstLine="420"/>
        <w:rPr>
          <w:rFonts w:hint="eastAsia"/>
        </w:rPr>
      </w:pPr>
      <w:r>
        <w:rPr>
          <w:rFonts w:hint="eastAsia"/>
        </w:rPr>
        <w:t>学生宿舍管理系统是应对学生宿舍管理的现代化、网络化，逐步摆脱当前学生宿舍管理的人工管理方式，提高学生宿舍管理效率而开发的，它包括宿舍学生根本信息管理、楼道工人根本信息管理、宿舍楼根本信息管理、宿舍根本信息管理、宿舍事故根本信息管理、宿舍楼物品出入根本信息管理、宿舍楼保卫处根本信息管理、宿舍配备物品及处理管理等八大功能模块，并提供了对各功能模块的查询和更新功能，且这两种功能根本上是通过存储过程来实现的，其中宿舍学生根本信息管理、宿舍根本信息管理是系统开发的重点。</w:t>
      </w:r>
    </w:p>
    <w:p w:rsidR="001243B1" w:rsidP="001243B1">
      <w:pPr>
        <w:spacing w:line="380" w:lineRule="exact"/>
        <w:ind w:firstLine="420"/>
        <w:rPr>
          <w:rFonts w:hint="eastAsia"/>
        </w:rPr>
      </w:pPr>
      <w:r>
        <w:rPr>
          <w:rFonts w:hint="eastAsia"/>
        </w:rPr>
        <w:t>该系统开发由系统需求分析、概念设计、逻辑设计、数据库实施、系统调试和测试阶段组成。</w:t>
      </w:r>
    </w:p>
    <w:p w:rsidR="001243B1" w:rsidP="001243B1">
      <w:pPr>
        <w:pStyle w:val="Heading2"/>
        <w:rPr>
          <w:rFonts w:hint="eastAsia"/>
          <w:b w:val="0"/>
          <w:bCs w:val="0"/>
        </w:rPr>
      </w:pPr>
      <w:bookmarkStart w:id="9" w:name="_Toc196901136"/>
      <w:bookmarkStart w:id="10" w:name="_Toc197486556"/>
      <w:bookmarkStart w:id="11" w:name="_Toc202918422"/>
      <w:bookmarkStart w:id="12" w:name="_Toc202920007"/>
      <w:bookmarkStart w:id="13" w:name="_Toc202922370"/>
      <w:bookmarkStart w:id="14" w:name="_Toc202922513"/>
      <w:bookmarkStart w:id="15" w:name="_Toc202931208"/>
      <w:bookmarkStart w:id="16" w:name="_Toc202933296"/>
      <w:bookmarkStart w:id="17" w:name="_Toc202935041"/>
      <w:bookmarkStart w:id="18" w:name="_Toc202935526"/>
      <w:bookmarkStart w:id="19" w:name="_Toc216407412"/>
      <w:r>
        <w:rPr>
          <w:rFonts w:hint="eastAsia"/>
          <w:b w:val="0"/>
          <w:bCs w:val="0"/>
        </w:rPr>
        <w:t>1.1系统需求分析</w:t>
      </w:r>
      <w:bookmarkEnd w:id="9"/>
      <w:bookmarkEnd w:id="10"/>
      <w:bookmarkEnd w:id="11"/>
      <w:bookmarkEnd w:id="12"/>
      <w:bookmarkEnd w:id="13"/>
      <w:bookmarkEnd w:id="14"/>
      <w:bookmarkEnd w:id="15"/>
      <w:bookmarkEnd w:id="16"/>
      <w:bookmarkEnd w:id="17"/>
      <w:bookmarkEnd w:id="18"/>
      <w:bookmarkEnd w:id="19"/>
    </w:p>
    <w:p w:rsidR="001243B1" w:rsidP="001243B1">
      <w:pPr>
        <w:spacing w:before="100" w:line="380" w:lineRule="exact"/>
        <w:ind w:firstLine="420"/>
        <w:rPr>
          <w:rFonts w:ascii="仿宋_GB2312" w:hint="eastAsia"/>
          <w:szCs w:val="28"/>
        </w:rPr>
      </w:pPr>
      <w:r>
        <w:rPr>
          <w:rFonts w:hint="eastAsia"/>
        </w:rPr>
        <w:t>通过对两个校区15个学生宿舍楼的实地调查，了解到现在的学生宿舍管理仍停留在完全的人工管理阶段，楼管处没有标准的住宿学生存档信息。这中人工管理方式费时、费事、费力，造成工作效率低下。开发出适宜的学生宿舍管理系统，可以方便学生宿舍的管理，提高宿舍管理工作效率。</w:t>
      </w:r>
    </w:p>
    <w:p w:rsidR="001243B1" w:rsidP="001243B1">
      <w:pPr>
        <w:pStyle w:val="Heading3"/>
        <w:rPr>
          <w:rFonts w:hint="eastAsia"/>
          <w:b w:val="0"/>
        </w:rPr>
      </w:pPr>
      <w:bookmarkStart w:id="20" w:name="_Toc196901137"/>
      <w:bookmarkStart w:id="21" w:name="_Toc197486557"/>
      <w:bookmarkStart w:id="22" w:name="_Toc202918423"/>
      <w:bookmarkStart w:id="23" w:name="_Toc202920008"/>
      <w:bookmarkStart w:id="24" w:name="_Toc202922371"/>
      <w:bookmarkStart w:id="25" w:name="_Toc202922514"/>
      <w:bookmarkStart w:id="26" w:name="_Toc202931209"/>
      <w:bookmarkStart w:id="27" w:name="_Toc202933297"/>
      <w:bookmarkStart w:id="28" w:name="_Toc202935042"/>
      <w:bookmarkStart w:id="29" w:name="_Toc202935527"/>
      <w:bookmarkStart w:id="30" w:name="_Toc216407413"/>
      <w:r>
        <w:rPr>
          <w:rFonts w:hint="eastAsia"/>
          <w:b w:val="0"/>
        </w:rPr>
        <w:t>1.1.1需求分析阶段的目标</w:t>
      </w:r>
      <w:bookmarkEnd w:id="20"/>
      <w:bookmarkEnd w:id="21"/>
      <w:bookmarkEnd w:id="22"/>
      <w:bookmarkEnd w:id="23"/>
      <w:bookmarkEnd w:id="24"/>
      <w:bookmarkEnd w:id="25"/>
      <w:bookmarkEnd w:id="26"/>
      <w:bookmarkEnd w:id="27"/>
      <w:bookmarkEnd w:id="28"/>
      <w:bookmarkEnd w:id="29"/>
      <w:bookmarkEnd w:id="30"/>
    </w:p>
    <w:p w:rsidR="001243B1" w:rsidP="001243B1">
      <w:pPr>
        <w:spacing w:before="100" w:line="380" w:lineRule="exact"/>
        <w:ind w:firstLine="420"/>
        <w:rPr>
          <w:rFonts w:hint="eastAsia"/>
        </w:rPr>
      </w:pPr>
      <w:r>
        <w:rPr>
          <w:rFonts w:hint="eastAsia"/>
        </w:rPr>
        <w:t>〔1〕了解目前宿舍管理的现状以及SQL SERVER 2000的功能和特点。</w:t>
      </w:r>
    </w:p>
    <w:p w:rsidR="001243B1" w:rsidP="001243B1">
      <w:pPr>
        <w:spacing w:before="100" w:line="380" w:lineRule="exact"/>
        <w:ind w:firstLine="420"/>
        <w:rPr>
          <w:rFonts w:hint="eastAsia"/>
        </w:rPr>
      </w:pPr>
      <w:r>
        <w:rPr>
          <w:rFonts w:hint="eastAsia"/>
        </w:rPr>
        <w:t>〔2〕通过实地调查和问答－记录的方式了解宿舍管理的工作业务流程，并记录和处理相关的数据。</w:t>
      </w:r>
    </w:p>
    <w:p w:rsidR="001243B1" w:rsidP="001243B1">
      <w:pPr>
        <w:spacing w:before="100" w:line="380" w:lineRule="exact"/>
        <w:ind w:firstLine="420"/>
        <w:rPr>
          <w:rFonts w:hint="eastAsia"/>
        </w:rPr>
      </w:pPr>
      <w:r>
        <w:rPr>
          <w:rFonts w:hint="eastAsia"/>
        </w:rPr>
        <w:t>〔3〕与指导教师交流个人想法，征求意见，改正不合理的地方，为下面的概念设计与逻辑设计奠定根底。</w:t>
      </w:r>
    </w:p>
    <w:p w:rsidR="001243B1" w:rsidP="001243B1">
      <w:pPr>
        <w:pStyle w:val="Heading3"/>
        <w:rPr>
          <w:rFonts w:hint="eastAsia"/>
          <w:bCs w:val="0"/>
        </w:rPr>
      </w:pPr>
      <w:bookmarkStart w:id="31" w:name="_Toc196901138"/>
      <w:bookmarkStart w:id="32" w:name="_Toc197486558"/>
      <w:bookmarkStart w:id="33" w:name="_Toc202918424"/>
      <w:bookmarkStart w:id="34" w:name="_Toc202920009"/>
      <w:bookmarkStart w:id="35" w:name="_Toc202922372"/>
      <w:bookmarkStart w:id="36" w:name="_Toc202922515"/>
      <w:bookmarkStart w:id="37" w:name="_Toc202931210"/>
      <w:bookmarkStart w:id="38" w:name="_Toc202933298"/>
      <w:bookmarkStart w:id="39" w:name="_Toc202935043"/>
      <w:bookmarkStart w:id="40" w:name="_Toc202935528"/>
      <w:bookmarkStart w:id="41" w:name="_Toc216407414"/>
      <w:r>
        <w:rPr>
          <w:rFonts w:hint="eastAsia"/>
          <w:b w:val="0"/>
        </w:rPr>
        <w:t>需求分析阶段的任务</w:t>
      </w:r>
      <w:bookmarkEnd w:id="31"/>
      <w:bookmarkEnd w:id="32"/>
      <w:bookmarkEnd w:id="33"/>
      <w:bookmarkEnd w:id="34"/>
      <w:bookmarkEnd w:id="35"/>
      <w:bookmarkEnd w:id="36"/>
      <w:bookmarkEnd w:id="37"/>
      <w:bookmarkEnd w:id="38"/>
      <w:bookmarkEnd w:id="39"/>
      <w:bookmarkEnd w:id="40"/>
      <w:bookmarkEnd w:id="41"/>
    </w:p>
    <w:p w:rsidR="001243B1" w:rsidP="001243B1">
      <w:pPr>
        <w:rPr>
          <w:rFonts w:ascii="宋体" w:hAnsi="宋体" w:hint="eastAsia"/>
          <w:b/>
          <w:bCs/>
        </w:rPr>
      </w:pPr>
      <w:r>
        <w:rPr>
          <w:rFonts w:ascii="宋体" w:hAnsi="宋体" w:hint="eastAsia"/>
          <w:b/>
          <w:bCs/>
        </w:rPr>
        <w:t>1、处理对象：</w:t>
      </w:r>
    </w:p>
    <w:p w:rsidR="001243B1" w:rsidP="001243B1">
      <w:pPr>
        <w:spacing w:before="100" w:line="380" w:lineRule="exact"/>
        <w:ind w:firstLine="420"/>
        <w:rPr>
          <w:rFonts w:hint="eastAsia"/>
        </w:rPr>
      </w:pPr>
      <w:r>
        <w:rPr>
          <w:rFonts w:hint="eastAsia"/>
        </w:rPr>
        <w:t>系统要处理的对象包括宿舍楼根本信息、学生根本信息、宿舍根本信息、楼道工作人员根本信息、宿舍保卫处根本信息、宿舍事故根本信息、物品出入根本信息等七个方面，各个对象包括信息如下所示〔详细的数据见于数据字典〕：</w:t>
      </w:r>
    </w:p>
    <w:p w:rsidR="001243B1" w:rsidP="001243B1">
      <w:pPr>
        <w:spacing w:before="100" w:line="380" w:lineRule="exact"/>
        <w:ind w:firstLine="420"/>
        <w:rPr>
          <w:rFonts w:hint="eastAsia"/>
        </w:rPr>
      </w:pPr>
      <w:r>
        <w:rPr>
          <w:rFonts w:hint="eastAsia"/>
        </w:rPr>
        <w:t>〔1〕．宿舍楼根本信息(Dormitory)：包括 宿舍楼编号、宿舍楼所在校区、宿舍楼在校区中区域、每一幢宿舍楼楼管处的   、宿舍楼楼管员信息等方面，这样可以方便管理者对宿舍楼的管理，提高查询效率；</w:t>
      </w:r>
    </w:p>
    <w:p w:rsidR="001243B1" w:rsidP="001243B1">
      <w:pPr>
        <w:spacing w:before="100" w:line="380" w:lineRule="exact"/>
        <w:ind w:firstLine="420"/>
        <w:rPr>
          <w:rFonts w:hint="eastAsia"/>
        </w:rPr>
      </w:pPr>
      <w:r>
        <w:rPr>
          <w:rFonts w:hint="eastAsia"/>
        </w:rPr>
        <w:t>〔2〕．学生根本信息(Student)：包括 学生编号、学生所在学院信息、学生姓名、学生性别、学生来自省份、学生出生日期、学生入学时间、学生所学专业、所在班级等方面的信息，可以方便学信息的查询和更新；</w:t>
      </w:r>
    </w:p>
    <w:p w:rsidR="001243B1" w:rsidP="001243B1">
      <w:pPr>
        <w:spacing w:before="100" w:line="380" w:lineRule="exact"/>
        <w:ind w:firstLine="420"/>
        <w:rPr>
          <w:rFonts w:hint="eastAsia"/>
        </w:rPr>
      </w:pPr>
      <w:r>
        <w:rPr>
          <w:rFonts w:hint="eastAsia"/>
        </w:rPr>
        <w:t>〔3〕．宿舍根本信息(Room，Fitment，FitmentDestruction，FitmentCompensate)：宿舍根本信息包括四个数据结构〔宿舍信息(Room)，宿舍物品信息(Fitment)，宿舍物品损坏信息(FitmentDestruction),宿舍损坏物品赔偿信息〕,每个数据结构中的数据项见数据字典。</w:t>
      </w:r>
    </w:p>
    <w:p w:rsidR="001243B1" w:rsidP="001243B1">
      <w:pPr>
        <w:spacing w:before="100" w:line="380" w:lineRule="exact"/>
        <w:ind w:firstLine="420"/>
        <w:rPr>
          <w:rFonts w:hint="eastAsia"/>
        </w:rPr>
        <w:sectPr w:rsidSect="00E36937">
          <w:pgSz w:w="11906" w:h="16838"/>
          <w:pgMar w:top="1162" w:right="1270" w:bottom="1162" w:left="1230" w:header="851" w:footer="992" w:gutter="0"/>
          <w:cols w:space="425"/>
          <w:docGrid w:type="lines" w:linePitch="312"/>
        </w:sectPr>
      </w:pPr>
      <w:r>
        <w:rPr>
          <w:rFonts w:hint="eastAsia"/>
        </w:rPr>
        <w:t>〔4〕．楼道工作人员根本信息(Worker)：包括 工作人员编号、工作人员姓名、工作类型、工资、性别、联系方式、工作时间等数据项，可以方便管理人员对宿舍楼道工人的任用、信息查询及更改。</w:t>
      </w:r>
    </w:p>
    <w:p w:rsidR="001243B1" w:rsidP="001243B1">
      <w:pPr>
        <w:spacing w:before="100" w:line="380" w:lineRule="exact"/>
        <w:ind w:firstLine="420"/>
        <w:rPr>
          <w:rFonts w:hint="eastAsia"/>
        </w:rPr>
      </w:pPr>
      <w:r>
        <w:rPr>
          <w:rFonts w:hint="eastAsia"/>
        </w:rPr>
        <w:t>〔5〕．宿舍保卫处根本信息(SafeGuard)：包括保卫处名称、人员数目、负责人信息、联系   等四方面的信息。</w:t>
      </w:r>
    </w:p>
    <w:p w:rsidR="001243B1" w:rsidP="001243B1">
      <w:pPr>
        <w:spacing w:before="100" w:line="380" w:lineRule="exact"/>
        <w:ind w:firstLine="420"/>
        <w:rPr>
          <w:rFonts w:hint="eastAsia"/>
        </w:rPr>
      </w:pPr>
      <w:r>
        <w:rPr>
          <w:rFonts w:hint="eastAsia"/>
        </w:rPr>
        <w:t>〔6〕．宿舍事故根本信息(Accident，AccidentResearch，AccidentCompensate)：事故信息包括三个数据结构〔事故信息、事故处理信息、事故赔偿信息〕，具体的数据项见数据字典。</w:t>
      </w:r>
    </w:p>
    <w:p w:rsidR="001243B1" w:rsidP="001243B1">
      <w:pPr>
        <w:spacing w:before="100" w:line="380" w:lineRule="exact"/>
        <w:ind w:firstLine="420" w:firstLineChars="200"/>
        <w:rPr>
          <w:rFonts w:hint="eastAsia"/>
        </w:rPr>
      </w:pPr>
      <w:r>
        <w:rPr>
          <w:rFonts w:hint="eastAsia"/>
        </w:rPr>
        <w:t>〔7〕．物品出入根本信息(ArticalInOut)：包括出入物品的学生信息、出入的物品信息、出入物品时的负责人信息、出入物品时间.</w:t>
      </w:r>
    </w:p>
    <w:p w:rsidR="001243B1" w:rsidP="001243B1">
      <w:pPr>
        <w:spacing w:before="100" w:line="380" w:lineRule="exact"/>
        <w:ind w:firstLine="420" w:firstLineChars="200"/>
        <w:rPr>
          <w:rFonts w:hint="eastAsia"/>
        </w:rPr>
      </w:pPr>
      <w:r>
        <w:rPr>
          <w:rFonts w:hint="eastAsia"/>
        </w:rPr>
        <w:t>尽量减少宿舍事故的发生，保障学生宿舍财产的平安。</w:t>
      </w:r>
    </w:p>
    <w:p w:rsidR="001243B1" w:rsidP="001243B1">
      <w:pPr>
        <w:spacing w:line="380" w:lineRule="exact"/>
        <w:rPr>
          <w:rFonts w:ascii="宋体" w:hAnsi="宋体" w:hint="eastAsia"/>
          <w:b/>
          <w:bCs/>
        </w:rPr>
      </w:pPr>
      <w:r>
        <w:rPr>
          <w:rFonts w:ascii="宋体" w:hAnsi="宋体" w:hint="eastAsia"/>
          <w:b/>
          <w:bCs/>
        </w:rPr>
        <w:t>2. 处理功能要求</w:t>
      </w:r>
    </w:p>
    <w:p w:rsidR="001243B1" w:rsidP="001243B1">
      <w:pPr>
        <w:spacing w:before="100" w:line="380" w:lineRule="exact"/>
        <w:ind w:firstLine="420"/>
        <w:rPr>
          <w:rFonts w:hint="eastAsia"/>
        </w:rPr>
      </w:pPr>
      <w:r>
        <w:rPr>
          <w:rFonts w:hint="eastAsia"/>
        </w:rPr>
        <w:t>系统主要完成以下几个功能：</w:t>
      </w:r>
    </w:p>
    <w:p w:rsidR="001243B1" w:rsidP="001243B1">
      <w:pPr>
        <w:spacing w:before="100" w:line="380" w:lineRule="exact"/>
        <w:ind w:firstLine="443" w:firstLineChars="211"/>
        <w:rPr>
          <w:rFonts w:hint="eastAsia"/>
        </w:rPr>
      </w:pPr>
      <w:r>
        <w:rPr>
          <w:rFonts w:hint="eastAsia"/>
        </w:rPr>
        <w:t>(1)宿舍楼根本信息查询与修改；</w:t>
      </w:r>
    </w:p>
    <w:p w:rsidR="001243B1" w:rsidP="001243B1">
      <w:pPr>
        <w:spacing w:before="100" w:line="380" w:lineRule="exact"/>
        <w:ind w:firstLine="420"/>
        <w:rPr>
          <w:rFonts w:hint="eastAsia"/>
        </w:rPr>
      </w:pPr>
      <w:r>
        <w:rPr>
          <w:rFonts w:hint="eastAsia"/>
        </w:rPr>
        <w:t>(2)学生根本信息查询与更新；</w:t>
      </w:r>
    </w:p>
    <w:p w:rsidR="001243B1" w:rsidP="001243B1">
      <w:pPr>
        <w:spacing w:before="100" w:line="380" w:lineRule="exact"/>
        <w:ind w:firstLine="420"/>
        <w:rPr>
          <w:rFonts w:hint="eastAsia"/>
        </w:rPr>
      </w:pPr>
      <w:r>
        <w:rPr>
          <w:rFonts w:hint="eastAsia"/>
        </w:rPr>
        <w:t>(3)每一幢宿舍楼中宿舍信息的查询与信息更新；</w:t>
      </w:r>
    </w:p>
    <w:p w:rsidR="001243B1" w:rsidP="001243B1">
      <w:pPr>
        <w:spacing w:before="100" w:line="380" w:lineRule="exact"/>
        <w:ind w:firstLine="420"/>
        <w:rPr>
          <w:rFonts w:hint="eastAsia"/>
        </w:rPr>
      </w:pPr>
      <w:r>
        <w:rPr>
          <w:rFonts w:hint="eastAsia"/>
        </w:rPr>
        <w:t>(4)宿舍保卫处根本信息的查询和修改；</w:t>
      </w:r>
    </w:p>
    <w:p w:rsidR="001243B1" w:rsidP="001243B1">
      <w:pPr>
        <w:spacing w:before="100" w:line="380" w:lineRule="exact"/>
        <w:ind w:firstLine="420"/>
        <w:rPr>
          <w:rFonts w:hint="eastAsia"/>
        </w:rPr>
      </w:pPr>
      <w:r>
        <w:rPr>
          <w:rFonts w:hint="eastAsia"/>
        </w:rPr>
        <w:t>(5)宿舍事故根本信息及事故处理信息的查询和修改；</w:t>
      </w:r>
    </w:p>
    <w:p w:rsidR="001243B1" w:rsidP="001243B1">
      <w:pPr>
        <w:spacing w:before="100" w:line="380" w:lineRule="exact"/>
        <w:ind w:firstLine="420"/>
        <w:rPr>
          <w:rFonts w:hint="eastAsia"/>
        </w:rPr>
      </w:pPr>
      <w:r>
        <w:rPr>
          <w:rFonts w:hint="eastAsia"/>
        </w:rPr>
        <w:t>(6)宿舍楼物品出入审批及记录；</w:t>
      </w:r>
    </w:p>
    <w:p w:rsidR="001243B1" w:rsidP="001243B1">
      <w:pPr>
        <w:spacing w:line="380" w:lineRule="exact"/>
        <w:rPr>
          <w:rFonts w:ascii="宋体" w:hAnsi="宋体" w:hint="eastAsia"/>
          <w:b/>
          <w:bCs/>
        </w:rPr>
      </w:pPr>
      <w:r>
        <w:rPr>
          <w:rFonts w:ascii="宋体" w:hAnsi="宋体" w:hint="eastAsia"/>
          <w:b/>
          <w:bCs/>
        </w:rPr>
        <w:t>1. 平安性和完整性要求</w:t>
      </w:r>
    </w:p>
    <w:p w:rsidR="001243B1" w:rsidP="001243B1">
      <w:pPr>
        <w:spacing w:before="100" w:line="380" w:lineRule="exact"/>
        <w:ind w:firstLine="420" w:firstLineChars="200"/>
        <w:rPr>
          <w:rFonts w:hint="eastAsia"/>
        </w:rPr>
      </w:pPr>
      <w:r>
        <w:rPr>
          <w:rFonts w:hint="eastAsia"/>
        </w:rPr>
        <w:t>平安性先通过视图机制，不同的用户只能访问系统授权的视图，这样可提供系统数据一定程度上的平安性，再通过用户授权机制，欲用户登陆来识别用户级别，根据这个级别来分配用户权限，到达数据更高层次的平安保密功能。</w:t>
      </w:r>
    </w:p>
    <w:p w:rsidR="001243B1" w:rsidP="001243B1">
      <w:pPr>
        <w:spacing w:before="100" w:line="380" w:lineRule="exact"/>
        <w:ind w:firstLine="420" w:firstLineChars="200"/>
        <w:rPr>
          <w:rFonts w:hint="eastAsia"/>
        </w:rPr>
      </w:pPr>
      <w:r>
        <w:rPr>
          <w:rFonts w:hint="eastAsia"/>
        </w:rPr>
        <w:t>完整性要求用于描述宿舍楼根本信息、学生根本信息、宿舍根本信息、楼道工作人员根本信息、宿舍保卫处根本信息、宿舍事故根本信息、物品出入根本信息中数据项能否为null，以及一些用户自定义完整性〔符合实际要求〕，详细完整性要求见于系统的逻辑设计阶段。</w:t>
      </w:r>
    </w:p>
    <w:p w:rsidR="001243B1" w:rsidP="001243B1">
      <w:pPr>
        <w:pStyle w:val="Heading3"/>
        <w:rPr>
          <w:rFonts w:hint="eastAsia"/>
        </w:rPr>
      </w:pPr>
      <w:bookmarkStart w:id="42" w:name="_Toc196901139"/>
      <w:bookmarkStart w:id="43" w:name="_Toc197486559"/>
      <w:bookmarkStart w:id="44" w:name="_Toc202918425"/>
      <w:bookmarkStart w:id="45" w:name="_Toc202920010"/>
      <w:bookmarkStart w:id="46" w:name="_Toc202922373"/>
      <w:bookmarkStart w:id="47" w:name="_Toc202922516"/>
      <w:bookmarkStart w:id="48" w:name="_Toc202931211"/>
      <w:bookmarkStart w:id="49" w:name="_Toc202933299"/>
      <w:bookmarkStart w:id="50" w:name="_Toc202935044"/>
      <w:bookmarkStart w:id="51" w:name="_Toc202935529"/>
      <w:bookmarkStart w:id="52" w:name="_Toc216407415"/>
      <w:r>
        <w:rPr>
          <w:rFonts w:hint="eastAsia"/>
          <w:b w:val="0"/>
          <w:bCs w:val="0"/>
        </w:rPr>
        <w:t>学生宿舍管理系统业务流程图</w:t>
      </w:r>
      <w:bookmarkEnd w:id="42"/>
      <w:bookmarkEnd w:id="43"/>
      <w:bookmarkEnd w:id="44"/>
      <w:bookmarkEnd w:id="45"/>
      <w:bookmarkEnd w:id="46"/>
      <w:bookmarkEnd w:id="47"/>
      <w:bookmarkEnd w:id="48"/>
      <w:bookmarkEnd w:id="49"/>
      <w:bookmarkEnd w:id="50"/>
      <w:bookmarkEnd w:id="51"/>
      <w:bookmarkEnd w:id="52"/>
    </w:p>
    <w:p w:rsidR="001243B1" w:rsidP="001243B1">
      <w:pPr>
        <w:spacing w:before="100" w:line="380" w:lineRule="exact"/>
        <w:ind w:firstLine="420"/>
        <w:rPr>
          <w:rFonts w:ascii="宋体" w:hAnsi="宋体" w:hint="eastAsia"/>
          <w:b/>
          <w:bCs/>
        </w:rPr>
      </w:pPr>
      <w:r>
        <w:rPr>
          <w:rFonts w:ascii="宋体" w:hAnsi="宋体" w:hint="eastAsia"/>
          <w:b/>
          <w:bCs/>
        </w:rPr>
        <w:t>1.新生入住宿舍业务流程图：</w:t>
      </w:r>
    </w:p>
    <w:p w:rsidR="001243B1" w:rsidP="001243B1">
      <w:pPr>
        <w:spacing w:before="100" w:line="380" w:lineRule="exact"/>
        <w:ind w:left="420"/>
        <w:rPr>
          <w:rFonts w:hint="eastAsia"/>
        </w:rPr>
      </w:pPr>
      <w:r>
        <w:rPr>
          <w:noProof/>
          <w:sz w:val="20"/>
        </w:rPr>
        <w:pict>
          <v:group id="_x0000_s1025" style="width:369pt;height:226.2pt;margin-top:2.6pt;margin-left:39.6pt;position:absolute;z-index:251658240" coordorigin="2880,1482" coordsize="7335,54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7335;height:5415;left:2880;mso-wrap-edited:f;position:absolute;top:1482;visibility:visible" o:oleicon="f">
              <v:imagedata r:id="rId5" o:title=""/>
            </v:shape>
            <o:OLEObject Type="Embed" ProgID="Word.Picture.8" ShapeID="_x0000_s1026" DrawAspect="Content" ObjectID="_1697430433" r:id="rId6"/>
            <v:shapetype id="_x0000_t202" coordsize="21600,21600" o:spt="202" path="m,l,21600r21600,l21600,xe">
              <v:stroke joinstyle="miter"/>
              <v:path gradientshapeok="t" o:connecttype="rect"/>
            </v:shapetype>
            <v:shape id="_x0000_s1027" type="#_x0000_t202" style="width:2880;height:468;left:4860;position:absolute;top:6432" stroked="f">
              <v:textbox>
                <w:txbxContent>
                  <w:p w:rsidR="001243B1" w:rsidP="001243B1">
                    <w:pPr>
                      <w:rPr>
                        <w:rFonts w:ascii="宋体" w:hAnsi="宋体" w:hint="eastAsia"/>
                        <w:sz w:val="18"/>
                      </w:rPr>
                    </w:pPr>
                    <w:r>
                      <w:rPr>
                        <w:rFonts w:ascii="宋体" w:hAnsi="宋体" w:hint="eastAsia"/>
                        <w:sz w:val="18"/>
                      </w:rPr>
                      <w:t>图1.1新生入住业务流程图</w:t>
                    </w:r>
                  </w:p>
                </w:txbxContent>
              </v:textbox>
            </v:shape>
          </v:group>
        </w:pict>
      </w:r>
    </w:p>
    <w:p w:rsidR="001243B1" w:rsidP="001243B1">
      <w:pPr>
        <w:pStyle w:val="Heading3"/>
        <w:rPr>
          <w:rFonts w:hint="eastAsia"/>
        </w:rPr>
      </w:pPr>
      <w:bookmarkStart w:id="53" w:name="_Toc196901140"/>
      <w:bookmarkStart w:id="54" w:name="_Toc197486560"/>
      <w:bookmarkStart w:id="55" w:name="_Toc202918426"/>
      <w:bookmarkStart w:id="56" w:name="_Toc202920011"/>
      <w:bookmarkStart w:id="57" w:name="_Toc202922374"/>
      <w:bookmarkStart w:id="58" w:name="_Toc202922517"/>
      <w:bookmarkStart w:id="59" w:name="_Toc202931212"/>
      <w:bookmarkStart w:id="60" w:name="_Toc202933300"/>
      <w:bookmarkStart w:id="61" w:name="_Toc202935045"/>
      <w:bookmarkStart w:id="62" w:name="_Toc202935530"/>
      <w:bookmarkStart w:id="63" w:name="_Toc216407416"/>
      <w:r>
        <w:rPr>
          <w:rFonts w:hint="eastAsia"/>
          <w:b w:val="0"/>
          <w:bCs w:val="0"/>
        </w:rPr>
        <w:t>数据流程图</w:t>
      </w:r>
      <w:bookmarkEnd w:id="53"/>
      <w:bookmarkEnd w:id="54"/>
      <w:bookmarkEnd w:id="55"/>
      <w:bookmarkEnd w:id="56"/>
      <w:bookmarkEnd w:id="57"/>
      <w:bookmarkEnd w:id="58"/>
      <w:bookmarkEnd w:id="59"/>
      <w:bookmarkEnd w:id="60"/>
      <w:bookmarkEnd w:id="61"/>
      <w:bookmarkEnd w:id="62"/>
      <w:bookmarkEnd w:id="63"/>
    </w:p>
    <w:p w:rsidR="001243B1" w:rsidP="001243B1">
      <w:pPr>
        <w:spacing w:before="100" w:line="380" w:lineRule="exact"/>
        <w:ind w:firstLine="420"/>
        <w:rPr>
          <w:rFonts w:hint="eastAsia"/>
        </w:rPr>
      </w:pPr>
      <w:r>
        <w:rPr>
          <w:noProof/>
          <w:sz w:val="20"/>
        </w:rPr>
        <w:pict>
          <v:group id="_x0000_s1028" style="width:298.5pt;height:72.45pt;margin-top:18.85pt;margin-left:72.35pt;position:absolute;z-index:251659264" coordorigin="3247,2487" coordsize="5970,1449">
            <v:shape id="_x0000_s1029" type="#_x0000_t75" style="width:5970;height:1365;left:3247;position:absolute;top:2487">
              <v:imagedata r:id="rId7" o:title=""/>
            </v:shape>
            <v:shape id="_x0000_s1030" type="#_x0000_t202" style="width:3060;height:468;left:4680;position:absolute;top:3468" stroked="f">
              <v:textbox>
                <w:txbxContent>
                  <w:p w:rsidR="001243B1" w:rsidP="001243B1">
                    <w:pPr>
                      <w:rPr>
                        <w:rFonts w:ascii="宋体" w:hAnsi="宋体" w:hint="eastAsia"/>
                        <w:sz w:val="18"/>
                      </w:rPr>
                    </w:pPr>
                    <w:r>
                      <w:rPr>
                        <w:rFonts w:ascii="宋体" w:hAnsi="宋体" w:hint="eastAsia"/>
                        <w:sz w:val="18"/>
                      </w:rPr>
                      <w:t>图1.2顶层数据流程图</w:t>
                    </w:r>
                  </w:p>
                </w:txbxContent>
              </v:textbox>
            </v:shape>
          </v:group>
        </w:pict>
      </w:r>
      <w:r>
        <w:rPr>
          <w:rFonts w:hint="eastAsia"/>
        </w:rPr>
        <w:t>顶层数据流程图：</w:t>
      </w:r>
    </w:p>
    <w:p w:rsidR="001243B1" w:rsidP="001243B1">
      <w:pPr>
        <w:pStyle w:val="Heading3"/>
        <w:rPr>
          <w:rFonts w:hint="eastAsia"/>
        </w:rPr>
      </w:pPr>
      <w:bookmarkStart w:id="64" w:name="_Toc196901141"/>
      <w:bookmarkStart w:id="65" w:name="_Toc197486561"/>
      <w:bookmarkStart w:id="66" w:name="_Toc202918427"/>
      <w:bookmarkStart w:id="67" w:name="_Toc202920012"/>
      <w:bookmarkStart w:id="68" w:name="_Toc202922375"/>
      <w:bookmarkStart w:id="69" w:name="_Toc202922518"/>
      <w:bookmarkStart w:id="70" w:name="_Toc202931213"/>
      <w:bookmarkStart w:id="71" w:name="_Toc202933301"/>
      <w:bookmarkStart w:id="72" w:name="_Toc202935046"/>
      <w:bookmarkStart w:id="73" w:name="_Toc202935531"/>
      <w:bookmarkStart w:id="74" w:name="_Toc216407417"/>
      <w:r>
        <w:rPr>
          <w:rFonts w:hint="eastAsia"/>
        </w:rPr>
        <w:t>1.1.5数据字典</w:t>
      </w:r>
      <w:bookmarkEnd w:id="64"/>
      <w:bookmarkEnd w:id="65"/>
      <w:bookmarkEnd w:id="66"/>
      <w:bookmarkEnd w:id="67"/>
      <w:bookmarkEnd w:id="68"/>
      <w:bookmarkEnd w:id="69"/>
      <w:bookmarkEnd w:id="70"/>
      <w:bookmarkEnd w:id="71"/>
      <w:bookmarkEnd w:id="72"/>
      <w:bookmarkEnd w:id="73"/>
      <w:bookmarkEnd w:id="74"/>
    </w:p>
    <w:p w:rsidR="001243B1" w:rsidP="001243B1">
      <w:pPr>
        <w:spacing w:before="100" w:line="380" w:lineRule="exact"/>
        <w:rPr>
          <w:rFonts w:hint="eastAsia"/>
        </w:rPr>
      </w:pPr>
      <w:r>
        <w:rPr>
          <w:rFonts w:hint="eastAsia"/>
        </w:rPr>
        <w:t>1.数据项：系统涉及的数据项有72项</w:t>
      </w:r>
    </w:p>
    <w:p w:rsidR="001243B1" w:rsidP="001243B1">
      <w:pPr>
        <w:spacing w:before="100" w:line="380" w:lineRule="exact"/>
        <w:jc w:val="center"/>
        <w:rPr>
          <w:rFonts w:hint="eastAsia"/>
        </w:rPr>
      </w:pPr>
      <w:r>
        <w:rPr>
          <w:rFonts w:hint="eastAsia"/>
        </w:rPr>
        <w:t>表1-1 数据项列表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1E0"/>
      </w:tblPr>
      <w:tblGrid>
        <w:gridCol w:w="1235"/>
        <w:gridCol w:w="1680"/>
        <w:gridCol w:w="2043"/>
        <w:gridCol w:w="2214"/>
        <w:gridCol w:w="1080"/>
        <w:gridCol w:w="1034"/>
      </w:tblGrid>
      <w:tr w:rsidTr="002361F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1E0"/>
        </w:tblPrEx>
        <w:trPr>
          <w:tblHeader/>
        </w:trPr>
        <w:tc>
          <w:tcPr>
            <w:tcW w:w="1235" w:type="dxa"/>
            <w:tcBorders>
              <w:top w:val="single" w:sz="4" w:space="0" w:color="auto"/>
              <w:left w:val="nil"/>
              <w:bottom w:val="single" w:sz="4" w:space="0" w:color="auto"/>
              <w:right w:val="nil"/>
            </w:tcBorders>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数据项编号</w:t>
            </w:r>
          </w:p>
        </w:tc>
        <w:tc>
          <w:tcPr>
            <w:tcW w:w="1680" w:type="dxa"/>
            <w:tcBorders>
              <w:top w:val="single" w:sz="4" w:space="0" w:color="auto"/>
              <w:left w:val="nil"/>
              <w:bottom w:val="single" w:sz="4" w:space="0" w:color="auto"/>
              <w:right w:val="nil"/>
            </w:tcBorders>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数据项名</w:t>
            </w:r>
          </w:p>
        </w:tc>
        <w:tc>
          <w:tcPr>
            <w:tcW w:w="2043" w:type="dxa"/>
            <w:tcBorders>
              <w:top w:val="single" w:sz="4" w:space="0" w:color="auto"/>
              <w:left w:val="nil"/>
              <w:bottom w:val="single" w:sz="4" w:space="0" w:color="auto"/>
              <w:right w:val="nil"/>
            </w:tcBorders>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数据项含义</w:t>
            </w:r>
          </w:p>
        </w:tc>
        <w:tc>
          <w:tcPr>
            <w:tcW w:w="2214" w:type="dxa"/>
            <w:tcBorders>
              <w:top w:val="single" w:sz="4" w:space="0" w:color="auto"/>
              <w:left w:val="nil"/>
              <w:bottom w:val="single" w:sz="4" w:space="0" w:color="auto"/>
              <w:right w:val="nil"/>
            </w:tcBorders>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与其它数据项的关系</w:t>
            </w:r>
          </w:p>
        </w:tc>
        <w:tc>
          <w:tcPr>
            <w:tcW w:w="1080" w:type="dxa"/>
            <w:tcBorders>
              <w:top w:val="single" w:sz="4" w:space="0" w:color="auto"/>
              <w:left w:val="nil"/>
              <w:bottom w:val="single" w:sz="4" w:space="0" w:color="auto"/>
              <w:right w:val="nil"/>
            </w:tcBorders>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存储结构</w:t>
            </w:r>
          </w:p>
        </w:tc>
        <w:tc>
          <w:tcPr>
            <w:tcW w:w="1034" w:type="dxa"/>
            <w:tcBorders>
              <w:top w:val="single" w:sz="4" w:space="0" w:color="auto"/>
              <w:left w:val="nil"/>
              <w:bottom w:val="single" w:sz="4" w:space="0" w:color="auto"/>
              <w:right w:val="nil"/>
            </w:tcBorders>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别名</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single" w:sz="4" w:space="0" w:color="auto"/>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DI-1</w:t>
            </w:r>
          </w:p>
        </w:tc>
        <w:tc>
          <w:tcPr>
            <w:tcW w:w="1680" w:type="dxa"/>
            <w:tcBorders>
              <w:top w:val="single" w:sz="4" w:space="0" w:color="auto"/>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StuNo</w:t>
            </w:r>
          </w:p>
        </w:tc>
        <w:tc>
          <w:tcPr>
            <w:tcW w:w="2043" w:type="dxa"/>
            <w:tcBorders>
              <w:top w:val="single" w:sz="4" w:space="0" w:color="auto"/>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学生编号</w:t>
            </w:r>
          </w:p>
        </w:tc>
        <w:tc>
          <w:tcPr>
            <w:tcW w:w="2214" w:type="dxa"/>
            <w:tcBorders>
              <w:top w:val="single" w:sz="4" w:space="0" w:color="auto"/>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single" w:sz="4" w:space="0" w:color="auto"/>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kern w:val="2"/>
                <w:sz w:val="18"/>
                <w:szCs w:val="18"/>
                <w:lang w:val="en-US" w:eastAsia="zh-CN" w:bidi="ar-SA"/>
              </w:rPr>
              <w:t>char</w:t>
            </w:r>
            <w:r>
              <w:rPr>
                <w:rFonts w:ascii="Arial" w:eastAsia="宋体" w:hAnsi="Arial" w:cs="Arial" w:hint="eastAsia"/>
                <w:kern w:val="2"/>
                <w:sz w:val="18"/>
                <w:szCs w:val="18"/>
                <w:lang w:val="en-US" w:eastAsia="zh-CN" w:bidi="ar-SA"/>
              </w:rPr>
              <w:t>(9)</w:t>
            </w:r>
          </w:p>
        </w:tc>
        <w:tc>
          <w:tcPr>
            <w:tcW w:w="1034" w:type="dxa"/>
            <w:tcBorders>
              <w:top w:val="single" w:sz="4" w:space="0" w:color="auto"/>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学号</w:t>
            </w:r>
          </w:p>
        </w:tc>
      </w:tr>
    </w:tbl>
    <w:p>
      <w:pPr>
        <w:sectPr w:rsidSect="00E36937">
          <w:type w:val="nextPage"/>
          <w:pgSz w:w="11906" w:h="16838"/>
          <w:pgMar w:top="1162" w:right="1270" w:bottom="1162" w:left="1230" w:header="851" w:footer="992" w:gutter="0"/>
          <w:pgNumType w:start="2"/>
          <w:cols w:space="425"/>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1E0"/>
      </w:tblPr>
      <w:tblGrid>
        <w:gridCol w:w="1235"/>
        <w:gridCol w:w="1680"/>
        <w:gridCol w:w="2043"/>
        <w:gridCol w:w="2214"/>
        <w:gridCol w:w="1080"/>
        <w:gridCol w:w="1034"/>
      </w:tblGrid>
      <w:tr w:rsidTr="002361F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w:t>
            </w:r>
          </w:p>
        </w:tc>
        <w:tc>
          <w:tcPr>
            <w:tcW w:w="1680" w:type="dxa"/>
            <w:tcBorders>
              <w:top w:val="nil"/>
              <w:left w:val="nil"/>
              <w:bottom w:val="nil"/>
              <w:right w:val="nil"/>
            </w:tcBorders>
            <w:vAlign w:val="center"/>
          </w:tcPr>
          <w:p w:rsidR="001243B1" w:rsidP="002361F1">
            <w:pPr>
              <w:widowControl w:val="0"/>
              <w:spacing w:before="100" w:line="380" w:lineRule="exact"/>
              <w:ind w:right="246"/>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DepName</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学生所在学院</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kern w:val="2"/>
                <w:sz w:val="18"/>
                <w:szCs w:val="18"/>
                <w:lang w:val="en-US" w:eastAsia="zh-CN" w:bidi="ar-SA"/>
              </w:rPr>
              <w:t>char</w:t>
            </w:r>
            <w:r>
              <w:rPr>
                <w:rFonts w:ascii="Arial" w:eastAsia="宋体" w:hAnsi="Arial" w:cs="Arial" w:hint="eastAsia"/>
                <w:kern w:val="2"/>
                <w:sz w:val="18"/>
                <w:szCs w:val="18"/>
                <w:lang w:val="en-US" w:eastAsia="zh-CN" w:bidi="ar-SA"/>
              </w:rPr>
              <w:t>(20)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学院</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StuName</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学生姓名</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kern w:val="2"/>
                <w:sz w:val="18"/>
                <w:szCs w:val="18"/>
                <w:lang w:val="en-US" w:eastAsia="zh-CN" w:bidi="ar-SA"/>
              </w:rPr>
              <w:t>char</w:t>
            </w:r>
            <w:r>
              <w:rPr>
                <w:rFonts w:ascii="Arial" w:eastAsia="宋体" w:hAnsi="Arial" w:cs="Arial" w:hint="eastAsia"/>
                <w:kern w:val="2"/>
                <w:sz w:val="18"/>
                <w:szCs w:val="18"/>
                <w:lang w:val="en-US" w:eastAsia="zh-CN" w:bidi="ar-SA"/>
              </w:rPr>
              <w:t>(10)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姓名</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StuSex</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学生性别</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kern w:val="2"/>
                <w:sz w:val="18"/>
                <w:szCs w:val="18"/>
                <w:lang w:val="en-US" w:eastAsia="zh-CN" w:bidi="ar-SA"/>
              </w:rPr>
              <w:t>char</w:t>
            </w:r>
            <w:r>
              <w:rPr>
                <w:rFonts w:ascii="Arial" w:eastAsia="宋体" w:hAnsi="Arial" w:cs="Arial" w:hint="eastAsia"/>
                <w:kern w:val="2"/>
                <w:sz w:val="18"/>
                <w:szCs w:val="18"/>
                <w:lang w:val="en-US" w:eastAsia="zh-CN" w:bidi="ar-SA"/>
              </w:rPr>
              <w:t>(2)</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性别</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StuHome</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学生来自省份</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kern w:val="2"/>
                <w:sz w:val="18"/>
                <w:szCs w:val="18"/>
                <w:lang w:val="en-US" w:eastAsia="zh-CN" w:bidi="ar-SA"/>
              </w:rPr>
              <w:t>char</w:t>
            </w:r>
            <w:r>
              <w:rPr>
                <w:rFonts w:ascii="Arial" w:eastAsia="宋体" w:hAnsi="Arial" w:cs="Arial" w:hint="eastAsia"/>
                <w:kern w:val="2"/>
                <w:sz w:val="18"/>
                <w:szCs w:val="18"/>
                <w:lang w:val="en-US" w:eastAsia="zh-CN" w:bidi="ar-SA"/>
              </w:rPr>
              <w:t>(10)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祖籍</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StuBorth</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学生出生时间</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Date</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出生日期</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DI-7</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StuETime</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学生入学时间</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Date</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入学时间</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DI-8</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Stu</w:t>
            </w:r>
            <w:r>
              <w:rPr>
                <w:rFonts w:ascii="Arial" w:eastAsia="宋体" w:hAnsi="Arial" w:cs="Arial"/>
                <w:kern w:val="2"/>
                <w:sz w:val="18"/>
                <w:szCs w:val="18"/>
                <w:lang w:val="en-US" w:eastAsia="zh-CN" w:bidi="ar-SA"/>
              </w:rPr>
              <w:t>Perfect</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学生所在专业</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kern w:val="2"/>
                <w:sz w:val="18"/>
                <w:szCs w:val="18"/>
                <w:lang w:val="en-US" w:eastAsia="zh-CN" w:bidi="ar-SA"/>
              </w:rPr>
              <w:t>char</w:t>
            </w:r>
            <w:r>
              <w:rPr>
                <w:rFonts w:ascii="Arial" w:eastAsia="宋体" w:hAnsi="Arial" w:cs="Arial" w:hint="eastAsia"/>
                <w:kern w:val="2"/>
                <w:sz w:val="18"/>
                <w:szCs w:val="18"/>
                <w:lang w:val="en-US" w:eastAsia="zh-CN" w:bidi="ar-SA"/>
              </w:rPr>
              <w:t>(20)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专业</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DI-9</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StuClass</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学生所在班级编号</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Int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编号</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DI-10</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WorNo</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工作人员编号</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char(5)</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编号</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DI-1</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WorName</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工作人员姓名</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姓名</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WorType</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工作类型</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char(8)</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工作类型</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WorWage</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工作人员工资</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Int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月工资</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DI-14</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WorSex</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工作人员性别</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char(2)</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性别</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DI-15</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WorPhNo</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工作人员联系方式</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char(2)</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 xml:space="preserve">   </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DI-16</w:t>
            </w:r>
          </w:p>
        </w:tc>
        <w:tc>
          <w:tcPr>
            <w:tcW w:w="1680" w:type="dxa"/>
            <w:tcBorders>
              <w:top w:val="nil"/>
              <w:left w:val="nil"/>
              <w:bottom w:val="nil"/>
              <w:right w:val="nil"/>
            </w:tcBorders>
            <w:vAlign w:val="center"/>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WorTime</w:t>
            </w:r>
          </w:p>
        </w:tc>
        <w:tc>
          <w:tcPr>
            <w:tcW w:w="2043" w:type="dxa"/>
            <w:tcBorders>
              <w:top w:val="nil"/>
              <w:left w:val="nil"/>
              <w:bottom w:val="nil"/>
              <w:right w:val="nil"/>
            </w:tcBorders>
            <w:vAlign w:val="center"/>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工作人员工作时间</w:t>
            </w:r>
          </w:p>
        </w:tc>
        <w:tc>
          <w:tcPr>
            <w:tcW w:w="2214"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char(30)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工作时间</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DI-17</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RNo</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宿舍编号</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kern w:val="2"/>
                <w:sz w:val="18"/>
                <w:szCs w:val="18"/>
                <w:lang w:val="en-US" w:eastAsia="zh-CN" w:bidi="ar-SA"/>
              </w:rPr>
              <w:t>char</w:t>
            </w:r>
            <w:r>
              <w:rPr>
                <w:rFonts w:ascii="Arial" w:eastAsia="宋体" w:hAnsi="Arial" w:cs="Arial" w:hint="eastAsia"/>
                <w:kern w:val="2"/>
                <w:sz w:val="18"/>
                <w:szCs w:val="18"/>
                <w:lang w:val="en-US" w:eastAsia="zh-CN" w:bidi="ar-SA"/>
              </w:rPr>
              <w:t>(6)</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舍号</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DI-18</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RHeader</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舍长信息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等于StuName</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舍长</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DI-19</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ROne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宿舍学生信息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同上</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舍员1</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DI-20</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RTwo</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宿舍学生信息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同上</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舍员2</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single" w:sz="4" w:space="0" w:color="auto"/>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DI-21</w:t>
            </w:r>
          </w:p>
        </w:tc>
        <w:tc>
          <w:tcPr>
            <w:tcW w:w="1680" w:type="dxa"/>
            <w:tcBorders>
              <w:top w:val="nil"/>
              <w:left w:val="nil"/>
              <w:bottom w:val="single" w:sz="4" w:space="0" w:color="auto"/>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RThree</w:t>
            </w:r>
          </w:p>
        </w:tc>
        <w:tc>
          <w:tcPr>
            <w:tcW w:w="2043" w:type="dxa"/>
            <w:tcBorders>
              <w:top w:val="nil"/>
              <w:left w:val="nil"/>
              <w:bottom w:val="single" w:sz="4" w:space="0" w:color="auto"/>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宿舍学生信息</w:t>
            </w:r>
          </w:p>
        </w:tc>
        <w:tc>
          <w:tcPr>
            <w:tcW w:w="2214" w:type="dxa"/>
            <w:tcBorders>
              <w:top w:val="nil"/>
              <w:left w:val="nil"/>
              <w:bottom w:val="single" w:sz="4" w:space="0" w:color="auto"/>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同上</w:t>
            </w:r>
          </w:p>
        </w:tc>
        <w:tc>
          <w:tcPr>
            <w:tcW w:w="1080" w:type="dxa"/>
            <w:tcBorders>
              <w:top w:val="nil"/>
              <w:left w:val="nil"/>
              <w:bottom w:val="single" w:sz="4" w:space="0" w:color="auto"/>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single" w:sz="4" w:space="0" w:color="auto"/>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舍员3</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single" w:sz="4" w:space="0" w:color="auto"/>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DI-22</w:t>
            </w:r>
          </w:p>
        </w:tc>
        <w:tc>
          <w:tcPr>
            <w:tcW w:w="1680" w:type="dxa"/>
            <w:tcBorders>
              <w:top w:val="single" w:sz="4" w:space="0" w:color="auto"/>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RFour</w:t>
            </w:r>
          </w:p>
        </w:tc>
        <w:tc>
          <w:tcPr>
            <w:tcW w:w="2043" w:type="dxa"/>
            <w:tcBorders>
              <w:top w:val="single" w:sz="4" w:space="0" w:color="auto"/>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宿舍学生信息</w:t>
            </w:r>
          </w:p>
        </w:tc>
        <w:tc>
          <w:tcPr>
            <w:tcW w:w="2214" w:type="dxa"/>
            <w:tcBorders>
              <w:top w:val="single" w:sz="4" w:space="0" w:color="auto"/>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同上</w:t>
            </w:r>
          </w:p>
        </w:tc>
        <w:tc>
          <w:tcPr>
            <w:tcW w:w="1080" w:type="dxa"/>
            <w:tcBorders>
              <w:top w:val="single" w:sz="4" w:space="0" w:color="auto"/>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single" w:sz="4" w:space="0" w:color="auto"/>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舍员4</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DI-23</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RFive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宿舍学生信息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同上</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舍员5</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DI-24</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RSix</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宿舍学生信息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同上</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舍员6</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DI-25</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RGrade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宿舍学生所属年级</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等于StuETime</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char(4)</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年级</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DI-26</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RDepart</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宿舍学生所在学院</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等于DepName</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char(20)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学院</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DI-27</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RPerfect</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宿舍学生所学专业</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等于StuPerfect</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char(20)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专业</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DI-28</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RClass</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学生所在班级编号</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等于StuClass</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char(2)</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班级</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DI-29</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DorNo</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宿舍楼编号</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smallint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宿舍楼号</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DI-30</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DorCampus</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宿舍楼所属校区</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char(4)</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校区</w:t>
            </w:r>
          </w:p>
        </w:tc>
      </w:tr>
    </w:tbl>
    <w:p>
      <w:pPr>
        <w:sectPr w:rsidSect="00E36937">
          <w:type w:val="nextPage"/>
          <w:pgSz w:w="11906" w:h="16838"/>
          <w:pgMar w:top="1162" w:right="1270" w:bottom="1162" w:left="1230" w:header="851" w:footer="992" w:gutter="0"/>
          <w:pgNumType w:start="3"/>
          <w:cols w:space="425"/>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1E0"/>
      </w:tblPr>
      <w:tblGrid>
        <w:gridCol w:w="1235"/>
        <w:gridCol w:w="1680"/>
        <w:gridCol w:w="2043"/>
        <w:gridCol w:w="2214"/>
        <w:gridCol w:w="1080"/>
        <w:gridCol w:w="1034"/>
      </w:tblGrid>
      <w:tr w:rsidTr="002361F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DI-31</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DorLocation</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宿舍楼在校区位置</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char(4)</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宿舍区位</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DI-32</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DorPhNo</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 xml:space="preserve">宿舍楼管处   </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char(2)</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 xml:space="preserve">   </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DI-33</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DorAdminist</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宿舍楼楼管员信息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等于WorNo</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楼管员</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DI-34</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SGName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保卫处名称</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char(15)</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名字</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DI-35</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SGWorNum</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保卫处人员总数</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Int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人员数目</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DI-36</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SGHeader</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保卫处负责人信息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负责人</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DI-37</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SGPhone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 xml:space="preserve">保卫处   </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char(2)</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 xml:space="preserve">   </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DI-38</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FitName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宿舍物品名称</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char(16)</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宿舍物品</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DI-39</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FitPrice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宿舍物品价格</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Float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价格</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DI-40</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FitNum</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每一种宿舍的数量</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Int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数量</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DI-41</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FDFitment</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损坏物品信息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等于FitName</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char(16)</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物品名</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DI-42</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FDStudent</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损坏的学生信息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等于StuNo</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char(9)</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学生</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DI-43</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FDRoom</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损坏物品宿舍信息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等于RNo</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char(6)</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舍号</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DI-44</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FDFitNum</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损坏物品的数量</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Int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数量</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DI-45</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FCompFit</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赔偿物品信息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等于FitName</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char(16)</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物品名</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DI-46</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FCompStu</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需赔偿学生信息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等于StuNo</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char(9)</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学生</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DI-47</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FCompMon</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赔偿价格</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Float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赔偿价格</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DI-48</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FCompPrin</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赔偿负责人信息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等于WorNo</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负责人</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DI-49</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FCompDate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赔偿日期</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Date</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日期</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DI-50</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FCompNum</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赔偿物品数量</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Int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数量</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DI-51</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AcNo</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事故编号</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int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编号</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DI-52</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AcType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事故类型</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类型</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DI-53</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AcArtical</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事故损失物品</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char(30)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物品名</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DI-54</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AcArNum</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事故损失物品数量</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Int</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数量</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DI-55</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AcStu</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事故受害学生</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等于StuNo</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char(9)</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学生</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DI-56</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AcDate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事故发生日期</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Date</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日期</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DI-57</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AcPrin</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事故负责人信息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等于SGHeader</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char(15)</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负责人</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DI-58</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AcStuPh</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受害人联系方式</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char(2)</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 xml:space="preserve">学生   </w:t>
            </w:r>
          </w:p>
        </w:tc>
      </w:tr>
      <w:tr w:rsidTr="002361F1">
        <w:tblPrEx>
          <w:tblW w:w="0" w:type="auto"/>
          <w:tblInd w:w="0" w:type="dxa"/>
          <w:tblLayout w:type="fixed"/>
          <w:tblCellMar>
            <w:top w:w="0" w:type="dxa"/>
            <w:left w:w="108" w:type="dxa"/>
            <w:bottom w:w="0" w:type="dxa"/>
            <w:right w:w="108" w:type="dxa"/>
          </w:tblCellMar>
          <w:tblLook w:val="01E0"/>
        </w:tblPrEx>
        <w:tc>
          <w:tcPr>
            <w:tcW w:w="1235" w:type="dxa"/>
            <w:tcBorders>
              <w:top w:val="nil"/>
              <w:left w:val="nil"/>
              <w:bottom w:val="single" w:sz="4" w:space="0" w:color="auto"/>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DI-59</w:t>
            </w:r>
          </w:p>
        </w:tc>
        <w:tc>
          <w:tcPr>
            <w:tcW w:w="1680" w:type="dxa"/>
            <w:tcBorders>
              <w:top w:val="nil"/>
              <w:left w:val="nil"/>
              <w:bottom w:val="single" w:sz="4" w:space="0" w:color="auto"/>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AcVerify</w:t>
            </w:r>
          </w:p>
        </w:tc>
        <w:tc>
          <w:tcPr>
            <w:tcW w:w="2043" w:type="dxa"/>
            <w:tcBorders>
              <w:top w:val="nil"/>
              <w:left w:val="nil"/>
              <w:bottom w:val="single" w:sz="4" w:space="0" w:color="auto"/>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事故是否属实</w:t>
            </w:r>
          </w:p>
        </w:tc>
        <w:tc>
          <w:tcPr>
            <w:tcW w:w="2214" w:type="dxa"/>
            <w:tcBorders>
              <w:top w:val="nil"/>
              <w:left w:val="nil"/>
              <w:bottom w:val="single" w:sz="4" w:space="0" w:color="auto"/>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single" w:sz="4" w:space="0" w:color="auto"/>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Bool</w:t>
            </w:r>
          </w:p>
        </w:tc>
        <w:tc>
          <w:tcPr>
            <w:tcW w:w="1034" w:type="dxa"/>
            <w:tcBorders>
              <w:top w:val="nil"/>
              <w:left w:val="nil"/>
              <w:bottom w:val="single" w:sz="4" w:space="0" w:color="auto"/>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核查</w:t>
            </w:r>
          </w:p>
        </w:tc>
      </w:tr>
    </w:tbl>
    <w:p>
      <w:pPr>
        <w:sectPr w:rsidSect="00E36937">
          <w:type w:val="nextPage"/>
          <w:pgSz w:w="11906" w:h="16838"/>
          <w:pgMar w:top="1162" w:right="1270" w:bottom="1162" w:left="1230" w:header="851" w:footer="992" w:gutter="0"/>
          <w:pgNumType w:start="4"/>
          <w:cols w:space="425"/>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1E0"/>
      </w:tblPr>
      <w:tblGrid>
        <w:gridCol w:w="1235"/>
        <w:gridCol w:w="1680"/>
        <w:gridCol w:w="2043"/>
        <w:gridCol w:w="2214"/>
        <w:gridCol w:w="1080"/>
        <w:gridCol w:w="1034"/>
      </w:tblGrid>
      <w:tr w:rsidTr="002361F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1E0"/>
        </w:tblPrEx>
        <w:trPr>
          <w:trHeight w:val="420"/>
        </w:trPr>
        <w:tc>
          <w:tcPr>
            <w:tcW w:w="1235" w:type="dxa"/>
            <w:tcBorders>
              <w:top w:val="single" w:sz="4" w:space="0" w:color="auto"/>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DI-60</w:t>
            </w:r>
          </w:p>
        </w:tc>
        <w:tc>
          <w:tcPr>
            <w:tcW w:w="1680" w:type="dxa"/>
            <w:tcBorders>
              <w:top w:val="single" w:sz="4" w:space="0" w:color="auto"/>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smartTag w:uri="urn:schemas-microsoft-com:office:smarttags" w:element="place">
              <w:r>
                <w:rPr>
                  <w:rFonts w:ascii="Arial" w:eastAsia="宋体" w:hAnsi="Arial" w:cs="Arial" w:hint="eastAsia"/>
                  <w:kern w:val="2"/>
                  <w:sz w:val="18"/>
                  <w:szCs w:val="18"/>
                  <w:lang w:val="en-US" w:eastAsia="zh-CN" w:bidi="ar-SA"/>
                </w:rPr>
                <w:t>ARNo</w:t>
              </w:r>
            </w:smartTag>
          </w:p>
        </w:tc>
        <w:tc>
          <w:tcPr>
            <w:tcW w:w="2043" w:type="dxa"/>
            <w:tcBorders>
              <w:top w:val="single" w:sz="4" w:space="0" w:color="auto"/>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事故调查编号</w:t>
            </w:r>
          </w:p>
        </w:tc>
        <w:tc>
          <w:tcPr>
            <w:tcW w:w="2214" w:type="dxa"/>
            <w:tcBorders>
              <w:top w:val="single" w:sz="4" w:space="0" w:color="auto"/>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single" w:sz="4" w:space="0" w:color="auto"/>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char(4)</w:t>
            </w:r>
          </w:p>
        </w:tc>
        <w:tc>
          <w:tcPr>
            <w:tcW w:w="1034" w:type="dxa"/>
            <w:tcBorders>
              <w:top w:val="single" w:sz="4" w:space="0" w:color="auto"/>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编号</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DI-61</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ARName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事故调查名称</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char(15)</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调查</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DI-62</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ARPrin</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事故调查负责人</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等于SGHeader</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负责人</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DI-63</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ARResult</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事故调查结果</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Bool</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结果</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DI-64</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ACStu</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事故赔偿学生信息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等于StuNo</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学生</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DI-65</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ACArtical</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事故赔偿物品信息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char(30)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物品名</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DI-66</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ACDate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事故赔偿日期</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Date</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日期</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DI-67</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ACPrin</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事故赔偿负责单位</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等于SGHeader</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char(15)</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负责单位</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DI-68</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AIOStu</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要求物品出入学生</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等于StuNo</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学生</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DI-69</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AIOArtical</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出入物品信息</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char(20)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物品名</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hint="eastAsia"/>
                <w:kern w:val="2"/>
                <w:sz w:val="18"/>
                <w:szCs w:val="18"/>
                <w:lang w:val="en-US" w:eastAsia="zh-CN" w:bidi="ar-SA"/>
              </w:rPr>
              <w:t>DI-70</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AIOPrin</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出入物品审查人</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等于WorNo</w:t>
            </w: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char(10)</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负责人</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bottom w:val="nil"/>
              <w:right w:val="nil"/>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DI-71</w:t>
            </w:r>
          </w:p>
        </w:tc>
        <w:tc>
          <w:tcPr>
            <w:tcW w:w="1680" w:type="dxa"/>
            <w:tcBorders>
              <w:top w:val="nil"/>
              <w:left w:val="nil"/>
              <w:bottom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AIODate</w:t>
            </w:r>
          </w:p>
        </w:tc>
        <w:tc>
          <w:tcPr>
            <w:tcW w:w="2043" w:type="dxa"/>
            <w:tcBorders>
              <w:top w:val="nil"/>
              <w:left w:val="nil"/>
              <w:bottom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出入物品日期</w:t>
            </w:r>
          </w:p>
        </w:tc>
        <w:tc>
          <w:tcPr>
            <w:tcW w:w="2214"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bottom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Date</w:t>
            </w:r>
          </w:p>
        </w:tc>
        <w:tc>
          <w:tcPr>
            <w:tcW w:w="1034" w:type="dxa"/>
            <w:tcBorders>
              <w:top w:val="nil"/>
              <w:left w:val="nil"/>
              <w:bottom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日期</w:t>
            </w:r>
          </w:p>
        </w:tc>
      </w:tr>
      <w:tr w:rsidTr="002361F1">
        <w:tblPrEx>
          <w:tblW w:w="0" w:type="auto"/>
          <w:tblInd w:w="0" w:type="dxa"/>
          <w:tblLayout w:type="fixed"/>
          <w:tblCellMar>
            <w:top w:w="0" w:type="dxa"/>
            <w:left w:w="108" w:type="dxa"/>
            <w:bottom w:w="0" w:type="dxa"/>
            <w:right w:w="108" w:type="dxa"/>
          </w:tblCellMar>
          <w:tblLook w:val="01E0"/>
        </w:tblPrEx>
        <w:trPr>
          <w:trHeight w:val="420"/>
        </w:trPr>
        <w:tc>
          <w:tcPr>
            <w:tcW w:w="1235" w:type="dxa"/>
            <w:tcBorders>
              <w:top w:val="nil"/>
              <w:left w:val="nil"/>
              <w:right w:val="nil"/>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kern w:val="2"/>
                <w:sz w:val="18"/>
                <w:szCs w:val="18"/>
                <w:lang w:val="en-US" w:eastAsia="zh-CN" w:bidi="ar-SA"/>
              </w:rPr>
              <w:t>DI-7</w:t>
            </w:r>
            <w:r>
              <w:rPr>
                <w:rFonts w:ascii="Arial" w:eastAsia="宋体" w:hAnsi="Arial" w:cs="Arial" w:hint="eastAsia"/>
                <w:kern w:val="2"/>
                <w:sz w:val="18"/>
                <w:szCs w:val="18"/>
                <w:lang w:val="en-US" w:eastAsia="zh-CN" w:bidi="ar-SA"/>
              </w:rPr>
              <w:t>2</w:t>
            </w:r>
          </w:p>
        </w:tc>
        <w:tc>
          <w:tcPr>
            <w:tcW w:w="1680" w:type="dxa"/>
            <w:tcBorders>
              <w:top w:val="nil"/>
              <w:left w:val="nil"/>
              <w:right w:val="nil"/>
            </w:tcBorders>
          </w:tcPr>
          <w:p w:rsidR="001243B1" w:rsidP="002361F1">
            <w:pPr>
              <w:widowControl w:val="0"/>
              <w:spacing w:before="100" w:line="380" w:lineRule="exact"/>
              <w:ind w:right="210"/>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AIONo</w:t>
            </w:r>
          </w:p>
        </w:tc>
        <w:tc>
          <w:tcPr>
            <w:tcW w:w="2043" w:type="dxa"/>
            <w:tcBorders>
              <w:top w:val="nil"/>
              <w:left w:val="nil"/>
              <w:right w:val="nil"/>
            </w:tcBorders>
          </w:tcPr>
          <w:p w:rsidR="001243B1" w:rsidP="002361F1">
            <w:pPr>
              <w:widowControl w:val="0"/>
              <w:spacing w:before="100" w:line="380" w:lineRule="exact"/>
              <w:ind w:right="210"/>
              <w:jc w:val="both"/>
              <w:rPr>
                <w:rFonts w:eastAsia="宋体" w:hint="eastAsia"/>
                <w:sz w:val="18"/>
                <w:szCs w:val="18"/>
                <w:lang w:val="en-US" w:eastAsia="zh-CN" w:bidi="ar-SA"/>
              </w:rPr>
            </w:pPr>
            <w:r>
              <w:rPr>
                <w:rFonts w:eastAsia="宋体" w:hint="eastAsia"/>
                <w:kern w:val="2"/>
                <w:sz w:val="18"/>
                <w:szCs w:val="18"/>
                <w:lang w:val="en-US" w:eastAsia="zh-CN" w:bidi="ar-SA"/>
              </w:rPr>
              <w:t>物品出入序号</w:t>
            </w:r>
          </w:p>
        </w:tc>
        <w:tc>
          <w:tcPr>
            <w:tcW w:w="2214" w:type="dxa"/>
            <w:tcBorders>
              <w:top w:val="nil"/>
              <w:left w:val="nil"/>
              <w:bottom w:val="single" w:sz="4" w:space="0" w:color="auto"/>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p>
        </w:tc>
        <w:tc>
          <w:tcPr>
            <w:tcW w:w="1080" w:type="dxa"/>
            <w:tcBorders>
              <w:top w:val="nil"/>
              <w:left w:val="nil"/>
              <w:right w:val="nil"/>
            </w:tcBorders>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Int</w:t>
            </w:r>
          </w:p>
        </w:tc>
        <w:tc>
          <w:tcPr>
            <w:tcW w:w="1034" w:type="dxa"/>
            <w:tcBorders>
              <w:top w:val="nil"/>
              <w:left w:val="nil"/>
              <w:right w:val="nil"/>
            </w:tcBorders>
          </w:tcPr>
          <w:p w:rsidR="001243B1" w:rsidP="002361F1">
            <w:pPr>
              <w:widowControl w:val="0"/>
              <w:spacing w:before="100" w:line="380" w:lineRule="exact"/>
              <w:jc w:val="both"/>
              <w:rPr>
                <w:rFonts w:eastAsia="宋体" w:hint="eastAsia"/>
                <w:w w:val="90"/>
                <w:sz w:val="18"/>
                <w:szCs w:val="18"/>
                <w:lang w:val="en-US" w:eastAsia="zh-CN" w:bidi="ar-SA"/>
              </w:rPr>
            </w:pPr>
            <w:r>
              <w:rPr>
                <w:rFonts w:eastAsia="宋体" w:hint="eastAsia"/>
                <w:w w:val="90"/>
                <w:kern w:val="2"/>
                <w:sz w:val="18"/>
                <w:szCs w:val="18"/>
                <w:lang w:val="en-US" w:eastAsia="zh-CN" w:bidi="ar-SA"/>
              </w:rPr>
              <w:t>序号</w:t>
            </w:r>
          </w:p>
        </w:tc>
      </w:tr>
    </w:tbl>
    <w:p w:rsidR="001243B1" w:rsidP="001243B1">
      <w:pPr>
        <w:spacing w:before="156" w:beforeLines="50" w:line="380" w:lineRule="exact"/>
        <w:rPr>
          <w:rFonts w:ascii="宋体" w:hAnsi="宋体" w:hint="eastAsia"/>
          <w:b/>
          <w:bCs/>
        </w:rPr>
      </w:pPr>
      <w:r>
        <w:rPr>
          <w:rFonts w:ascii="宋体" w:hAnsi="宋体" w:hint="eastAsia"/>
          <w:b/>
          <w:bCs/>
        </w:rPr>
        <w:t>2.数据结构：</w:t>
      </w:r>
    </w:p>
    <w:p w:rsidR="001243B1" w:rsidP="001243B1">
      <w:pPr>
        <w:spacing w:before="100" w:line="380" w:lineRule="exact"/>
        <w:jc w:val="center"/>
        <w:rPr>
          <w:rFonts w:hint="eastAsia"/>
        </w:rPr>
      </w:pPr>
      <w:r>
        <w:rPr>
          <w:rFonts w:hint="eastAsia"/>
        </w:rPr>
        <w:t>表1-2 数据结构列表</w:t>
      </w:r>
    </w:p>
    <w:tbl>
      <w:tblPr>
        <w:tblStyle w:val="TableNormal"/>
        <w:tblW w:w="9420" w:type="dxa"/>
        <w:tblInd w:w="0" w:type="dxa"/>
        <w:tblBorders>
          <w:top w:val="single" w:sz="4" w:space="0" w:color="auto"/>
          <w:left w:val="nil"/>
          <w:bottom w:val="single" w:sz="4" w:space="0" w:color="auto"/>
          <w:right w:val="nil"/>
          <w:insideH w:val="nil"/>
          <w:insideV w:val="nil"/>
        </w:tblBorders>
        <w:tblLayout w:type="fixed"/>
        <w:tblCellMar>
          <w:top w:w="113" w:type="dxa"/>
          <w:left w:w="108" w:type="dxa"/>
          <w:bottom w:w="113" w:type="dxa"/>
          <w:right w:w="108" w:type="dxa"/>
        </w:tblCellMar>
        <w:tblLook w:val="01E0"/>
      </w:tblPr>
      <w:tblGrid>
        <w:gridCol w:w="1021"/>
        <w:gridCol w:w="2155"/>
        <w:gridCol w:w="2080"/>
        <w:gridCol w:w="4164"/>
      </w:tblGrid>
      <w:tr w:rsidTr="002361F1">
        <w:tblPrEx>
          <w:tblW w:w="9420" w:type="dxa"/>
          <w:tblInd w:w="0" w:type="dxa"/>
          <w:tblBorders>
            <w:top w:val="single" w:sz="4" w:space="0" w:color="auto"/>
            <w:left w:val="nil"/>
            <w:bottom w:val="single" w:sz="4" w:space="0" w:color="auto"/>
            <w:right w:val="nil"/>
            <w:insideH w:val="nil"/>
            <w:insideV w:val="nil"/>
          </w:tblBorders>
          <w:tblLayout w:type="fixed"/>
          <w:tblCellMar>
            <w:top w:w="113" w:type="dxa"/>
            <w:left w:w="108" w:type="dxa"/>
            <w:bottom w:w="113" w:type="dxa"/>
            <w:right w:w="108" w:type="dxa"/>
          </w:tblCellMar>
          <w:tblLook w:val="01E0"/>
        </w:tblPrEx>
        <w:trPr>
          <w:trHeight w:val="570"/>
          <w:tblHeader/>
        </w:trPr>
        <w:tc>
          <w:tcPr>
            <w:tcW w:w="1021"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数据结</w:t>
            </w:r>
          </w:p>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构编号</w:t>
            </w:r>
          </w:p>
        </w:tc>
        <w:tc>
          <w:tcPr>
            <w:tcW w:w="2155"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数据结构名</w:t>
            </w:r>
          </w:p>
        </w:tc>
        <w:tc>
          <w:tcPr>
            <w:tcW w:w="2080"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数据结构</w:t>
            </w:r>
          </w:p>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含义</w:t>
            </w:r>
          </w:p>
        </w:tc>
        <w:tc>
          <w:tcPr>
            <w:tcW w:w="4164"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组成</w:t>
            </w:r>
          </w:p>
        </w:tc>
      </w:tr>
      <w:tr w:rsidTr="002361F1">
        <w:tblPrEx>
          <w:tblW w:w="9420" w:type="dxa"/>
          <w:tblInd w:w="0" w:type="dxa"/>
          <w:tblLayout w:type="fixed"/>
          <w:tblCellMar>
            <w:top w:w="113" w:type="dxa"/>
            <w:left w:w="108" w:type="dxa"/>
            <w:bottom w:w="113" w:type="dxa"/>
            <w:right w:w="108" w:type="dxa"/>
          </w:tblCellMar>
          <w:tblLook w:val="01E0"/>
        </w:tblPrEx>
        <w:trPr>
          <w:trHeight w:val="508"/>
        </w:trPr>
        <w:tc>
          <w:tcPr>
            <w:tcW w:w="1021" w:type="dxa"/>
            <w:tcBorders>
              <w:top w:val="single" w:sz="4" w:space="0" w:color="auto"/>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DS-1</w:t>
            </w:r>
          </w:p>
        </w:tc>
        <w:tc>
          <w:tcPr>
            <w:tcW w:w="2155" w:type="dxa"/>
            <w:tcBorders>
              <w:top w:val="single" w:sz="4" w:space="0" w:color="auto"/>
            </w:tcBorders>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Student</w:t>
            </w:r>
          </w:p>
        </w:tc>
        <w:tc>
          <w:tcPr>
            <w:tcW w:w="2080" w:type="dxa"/>
            <w:tcBorders>
              <w:top w:val="single" w:sz="4" w:space="0" w:color="auto"/>
            </w:tcBorders>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宿舍学生信息</w:t>
            </w:r>
          </w:p>
        </w:tc>
        <w:tc>
          <w:tcPr>
            <w:tcW w:w="4164" w:type="dxa"/>
            <w:tcBorders>
              <w:top w:val="single" w:sz="4" w:space="0" w:color="auto"/>
            </w:tcBorders>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StuNo,DepName,StuName,StuSex,StuHome,</w:t>
            </w:r>
          </w:p>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StuBorth,StuETime,StuPerfect,StuClass</w:t>
            </w:r>
          </w:p>
        </w:tc>
      </w:tr>
      <w:tr w:rsidTr="002361F1">
        <w:tblPrEx>
          <w:tblW w:w="9420" w:type="dxa"/>
          <w:tblInd w:w="0" w:type="dxa"/>
          <w:tblLayout w:type="fixed"/>
          <w:tblCellMar>
            <w:top w:w="113" w:type="dxa"/>
            <w:left w:w="108" w:type="dxa"/>
            <w:bottom w:w="113" w:type="dxa"/>
            <w:right w:w="108" w:type="dxa"/>
          </w:tblCellMar>
          <w:tblLook w:val="01E0"/>
        </w:tblPrEx>
        <w:trPr>
          <w:trHeight w:val="642"/>
        </w:trPr>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DS-2</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Worker</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宿舍楼工作人员信息</w:t>
            </w:r>
          </w:p>
        </w:tc>
        <w:tc>
          <w:tcPr>
            <w:tcW w:w="4164" w:type="dxa"/>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WorTime,WorName,WorType,</w:t>
            </w:r>
          </w:p>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WorWage,WorSex,WorPhNo,WorNo</w:t>
            </w:r>
          </w:p>
        </w:tc>
      </w:tr>
      <w:tr w:rsidTr="002361F1">
        <w:tblPrEx>
          <w:tblW w:w="9420" w:type="dxa"/>
          <w:tblInd w:w="0" w:type="dxa"/>
          <w:tblLayout w:type="fixed"/>
          <w:tblCellMar>
            <w:top w:w="113" w:type="dxa"/>
            <w:left w:w="108" w:type="dxa"/>
            <w:bottom w:w="113" w:type="dxa"/>
            <w:right w:w="108" w:type="dxa"/>
          </w:tblCellMar>
          <w:tblLook w:val="01E0"/>
        </w:tblPrEx>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DS-3</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Room</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宿舍信息</w:t>
            </w:r>
          </w:p>
        </w:tc>
        <w:tc>
          <w:tcPr>
            <w:tcW w:w="4164" w:type="dxa"/>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RNo,RHeader,ROne, RClass,</w:t>
            </w:r>
          </w:p>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RThree,RFour,RFive,RSix,RGrade,</w:t>
            </w:r>
          </w:p>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RDepart,RPerfect,RTwo,</w:t>
            </w:r>
          </w:p>
        </w:tc>
      </w:tr>
      <w:tr w:rsidTr="002361F1">
        <w:tblPrEx>
          <w:tblW w:w="9420" w:type="dxa"/>
          <w:tblInd w:w="0" w:type="dxa"/>
          <w:tblLayout w:type="fixed"/>
          <w:tblCellMar>
            <w:top w:w="113" w:type="dxa"/>
            <w:left w:w="108" w:type="dxa"/>
            <w:bottom w:w="113" w:type="dxa"/>
            <w:right w:w="108" w:type="dxa"/>
          </w:tblCellMar>
          <w:tblLook w:val="01E0"/>
        </w:tblPrEx>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DS-4</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Dormitory</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宿舍楼信息</w:t>
            </w:r>
          </w:p>
        </w:tc>
        <w:tc>
          <w:tcPr>
            <w:tcW w:w="4164" w:type="dxa"/>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DorNo,DorCampus,DorPhNo</w:t>
            </w:r>
          </w:p>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DorLocation,DorAdminist</w:t>
            </w:r>
          </w:p>
        </w:tc>
      </w:tr>
    </w:tbl>
    <w:p>
      <w:pPr>
        <w:sectPr w:rsidSect="00E36937">
          <w:type w:val="nextPage"/>
          <w:pgSz w:w="11906" w:h="16838"/>
          <w:pgMar w:top="1162" w:right="1270" w:bottom="1162" w:left="1230" w:header="851" w:footer="992" w:gutter="0"/>
          <w:pgNumType w:start="5"/>
          <w:cols w:space="425"/>
          <w:titlePg w:val="0"/>
          <w:docGrid w:type="lines" w:linePitch="312"/>
        </w:sectPr>
      </w:pPr>
    </w:p>
    <w:tbl>
      <w:tblPr>
        <w:tblStyle w:val="TableNormal"/>
        <w:tblW w:w="9420" w:type="dxa"/>
        <w:tblInd w:w="0" w:type="dxa"/>
        <w:tblBorders>
          <w:top w:val="single" w:sz="4" w:space="0" w:color="auto"/>
          <w:left w:val="nil"/>
          <w:bottom w:val="single" w:sz="4" w:space="0" w:color="auto"/>
          <w:right w:val="nil"/>
          <w:insideH w:val="nil"/>
          <w:insideV w:val="nil"/>
        </w:tblBorders>
        <w:tblLayout w:type="fixed"/>
        <w:tblCellMar>
          <w:top w:w="113" w:type="dxa"/>
          <w:left w:w="108" w:type="dxa"/>
          <w:bottom w:w="113" w:type="dxa"/>
          <w:right w:w="108" w:type="dxa"/>
        </w:tblCellMar>
        <w:tblLook w:val="01E0"/>
      </w:tblPr>
      <w:tblGrid>
        <w:gridCol w:w="1021"/>
        <w:gridCol w:w="2155"/>
        <w:gridCol w:w="2080"/>
        <w:gridCol w:w="4164"/>
      </w:tblGrid>
      <w:tr w:rsidTr="002361F1">
        <w:tblPrEx>
          <w:tblW w:w="9420" w:type="dxa"/>
          <w:tblInd w:w="0" w:type="dxa"/>
          <w:tblBorders>
            <w:top w:val="single" w:sz="4" w:space="0" w:color="auto"/>
            <w:left w:val="nil"/>
            <w:bottom w:val="single" w:sz="4" w:space="0" w:color="auto"/>
            <w:right w:val="nil"/>
            <w:insideH w:val="nil"/>
            <w:insideV w:val="nil"/>
          </w:tblBorders>
          <w:tblLayout w:type="fixed"/>
          <w:tblCellMar>
            <w:top w:w="113" w:type="dxa"/>
            <w:left w:w="108" w:type="dxa"/>
            <w:bottom w:w="113" w:type="dxa"/>
            <w:right w:w="108" w:type="dxa"/>
          </w:tblCellMar>
          <w:tblLook w:val="01E0"/>
        </w:tblPrEx>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DS-5</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SafeGuard</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宿舍保卫处信息</w:t>
            </w:r>
          </w:p>
        </w:tc>
        <w:tc>
          <w:tcPr>
            <w:tcW w:w="4164" w:type="dxa"/>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SGName,SGWorNum,SGHeader,SGPhone</w:t>
            </w:r>
          </w:p>
        </w:tc>
      </w:tr>
      <w:tr w:rsidTr="002361F1">
        <w:tblPrEx>
          <w:tblW w:w="9420" w:type="dxa"/>
          <w:tblInd w:w="0" w:type="dxa"/>
          <w:tblLayout w:type="fixed"/>
          <w:tblCellMar>
            <w:top w:w="113" w:type="dxa"/>
            <w:left w:w="108" w:type="dxa"/>
            <w:bottom w:w="113" w:type="dxa"/>
            <w:right w:w="108" w:type="dxa"/>
          </w:tblCellMar>
          <w:tblLook w:val="01E0"/>
        </w:tblPrEx>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DS-6</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Fitment</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宿舍物品配备信息</w:t>
            </w:r>
          </w:p>
        </w:tc>
        <w:tc>
          <w:tcPr>
            <w:tcW w:w="4164" w:type="dxa"/>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FitName,FitPrice,FitNum</w:t>
            </w:r>
          </w:p>
        </w:tc>
      </w:tr>
      <w:tr w:rsidTr="002361F1">
        <w:tblPrEx>
          <w:tblW w:w="9420" w:type="dxa"/>
          <w:tblInd w:w="0" w:type="dxa"/>
          <w:tblLayout w:type="fixed"/>
          <w:tblCellMar>
            <w:top w:w="113" w:type="dxa"/>
            <w:left w:w="108" w:type="dxa"/>
            <w:bottom w:w="113" w:type="dxa"/>
            <w:right w:w="108" w:type="dxa"/>
          </w:tblCellMar>
          <w:tblLook w:val="01E0"/>
        </w:tblPrEx>
        <w:trPr>
          <w:trHeight w:val="568"/>
        </w:trPr>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DS-7</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FitmentDestruction</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宿舍物品损坏信息</w:t>
            </w:r>
          </w:p>
        </w:tc>
        <w:tc>
          <w:tcPr>
            <w:tcW w:w="4164" w:type="dxa"/>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FDFitment,FDStudent,FDRoom,FDFitNum</w:t>
            </w:r>
          </w:p>
        </w:tc>
      </w:tr>
      <w:tr w:rsidTr="002361F1">
        <w:tblPrEx>
          <w:tblW w:w="9420" w:type="dxa"/>
          <w:tblInd w:w="0" w:type="dxa"/>
          <w:tblLayout w:type="fixed"/>
          <w:tblCellMar>
            <w:top w:w="113" w:type="dxa"/>
            <w:left w:w="108" w:type="dxa"/>
            <w:bottom w:w="113" w:type="dxa"/>
            <w:right w:w="108" w:type="dxa"/>
          </w:tblCellMar>
          <w:tblLook w:val="01E0"/>
        </w:tblPrEx>
        <w:trPr>
          <w:trHeight w:val="1106"/>
        </w:trPr>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DS-8</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FitmentCompensate</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宿舍损坏物品赔偿信息</w:t>
            </w:r>
          </w:p>
        </w:tc>
        <w:tc>
          <w:tcPr>
            <w:tcW w:w="4164" w:type="dxa"/>
            <w:vAlign w:val="center"/>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FCompFit,FCompStu,FCompPrin,</w:t>
            </w:r>
          </w:p>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FCompDate,FCompNum</w:t>
            </w:r>
          </w:p>
        </w:tc>
      </w:tr>
      <w:tr w:rsidTr="002361F1">
        <w:tblPrEx>
          <w:tblW w:w="9420" w:type="dxa"/>
          <w:tblInd w:w="0" w:type="dxa"/>
          <w:tblLayout w:type="fixed"/>
          <w:tblCellMar>
            <w:top w:w="113" w:type="dxa"/>
            <w:left w:w="108" w:type="dxa"/>
            <w:bottom w:w="113" w:type="dxa"/>
            <w:right w:w="108" w:type="dxa"/>
          </w:tblCellMar>
          <w:tblLook w:val="01E0"/>
        </w:tblPrEx>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DS-9</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Accident</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宿舍事故注册信息</w:t>
            </w:r>
          </w:p>
        </w:tc>
        <w:tc>
          <w:tcPr>
            <w:tcW w:w="4164" w:type="dxa"/>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AcNo,AcType, AcStu,AcDate,</w:t>
            </w:r>
          </w:p>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AcArtical,AcVerify,AcPrin,</w:t>
            </w:r>
          </w:p>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AcArNum,AcStuPh</w:t>
            </w:r>
          </w:p>
        </w:tc>
      </w:tr>
      <w:tr w:rsidTr="002361F1">
        <w:tblPrEx>
          <w:tblW w:w="9420" w:type="dxa"/>
          <w:tblInd w:w="0" w:type="dxa"/>
          <w:tblLayout w:type="fixed"/>
          <w:tblCellMar>
            <w:top w:w="113" w:type="dxa"/>
            <w:left w:w="108" w:type="dxa"/>
            <w:bottom w:w="113" w:type="dxa"/>
            <w:right w:w="108" w:type="dxa"/>
          </w:tblCellMar>
          <w:tblLook w:val="01E0"/>
        </w:tblPrEx>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DS-10</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AccidentResearch</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宿舍事故调查信息</w:t>
            </w:r>
          </w:p>
        </w:tc>
        <w:tc>
          <w:tcPr>
            <w:tcW w:w="4164" w:type="dxa"/>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ARNo,ARName,ARPrin,ARResult</w:t>
            </w:r>
          </w:p>
        </w:tc>
      </w:tr>
      <w:tr w:rsidTr="002361F1">
        <w:tblPrEx>
          <w:tblW w:w="9420" w:type="dxa"/>
          <w:tblInd w:w="0" w:type="dxa"/>
          <w:tblLayout w:type="fixed"/>
          <w:tblCellMar>
            <w:top w:w="113" w:type="dxa"/>
            <w:left w:w="108" w:type="dxa"/>
            <w:bottom w:w="113" w:type="dxa"/>
            <w:right w:w="108" w:type="dxa"/>
          </w:tblCellMar>
          <w:tblLook w:val="01E0"/>
        </w:tblPrEx>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DS-1</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AccidentCompensate</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事故损失物品赔偿信息</w:t>
            </w:r>
          </w:p>
        </w:tc>
        <w:tc>
          <w:tcPr>
            <w:tcW w:w="4164" w:type="dxa"/>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ACStu,ACArtical,ACDate,ACPrin</w:t>
            </w:r>
          </w:p>
        </w:tc>
      </w:tr>
      <w:tr w:rsidTr="002361F1">
        <w:tblPrEx>
          <w:tblW w:w="9420" w:type="dxa"/>
          <w:tblInd w:w="0" w:type="dxa"/>
          <w:tblLayout w:type="fixed"/>
          <w:tblCellMar>
            <w:top w:w="113" w:type="dxa"/>
            <w:left w:w="108" w:type="dxa"/>
            <w:bottom w:w="113" w:type="dxa"/>
            <w:right w:w="108" w:type="dxa"/>
          </w:tblCellMar>
          <w:tblLook w:val="01E0"/>
        </w:tblPrEx>
        <w:tc>
          <w:tcPr>
            <w:tcW w:w="1021"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DS-2</w:t>
            </w:r>
          </w:p>
        </w:tc>
        <w:tc>
          <w:tcPr>
            <w:tcW w:w="2155"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ArticalInOut</w:t>
            </w:r>
          </w:p>
        </w:tc>
        <w:tc>
          <w:tcPr>
            <w:tcW w:w="2080"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宿舍楼物品出入信息</w:t>
            </w:r>
          </w:p>
        </w:tc>
        <w:tc>
          <w:tcPr>
            <w:tcW w:w="4164" w:type="dxa"/>
          </w:tcPr>
          <w:p w:rsidR="001243B1" w:rsidP="002361F1">
            <w:pPr>
              <w:widowControl w:val="0"/>
              <w:spacing w:before="100" w:line="380" w:lineRule="exact"/>
              <w:jc w:val="both"/>
              <w:rPr>
                <w:rFonts w:ascii="Arial" w:eastAsia="宋体" w:hAnsi="Arial" w:cs="Arial" w:hint="eastAsia"/>
                <w:sz w:val="18"/>
                <w:szCs w:val="18"/>
                <w:lang w:val="en-US" w:eastAsia="zh-CN" w:bidi="ar-SA"/>
              </w:rPr>
            </w:pPr>
            <w:r>
              <w:rPr>
                <w:rFonts w:ascii="Arial" w:eastAsia="宋体" w:hAnsi="Arial" w:cs="Arial" w:hint="eastAsia"/>
                <w:kern w:val="2"/>
                <w:sz w:val="18"/>
                <w:szCs w:val="18"/>
                <w:lang w:val="en-US" w:eastAsia="zh-CN" w:bidi="ar-SA"/>
              </w:rPr>
              <w:t>AIOStu,AIOArtical,AIOPrin,AIODate,AIONo</w:t>
            </w:r>
          </w:p>
        </w:tc>
      </w:tr>
    </w:tbl>
    <w:p w:rsidR="001243B1" w:rsidP="001243B1">
      <w:pPr>
        <w:pStyle w:val="Heading3"/>
        <w:rPr>
          <w:rFonts w:hint="eastAsia"/>
        </w:rPr>
      </w:pPr>
      <w:bookmarkStart w:id="75" w:name="_Toc196901142"/>
      <w:bookmarkStart w:id="76" w:name="_Toc197486562"/>
      <w:bookmarkStart w:id="77" w:name="_Toc202918428"/>
      <w:bookmarkStart w:id="78" w:name="_Toc202920013"/>
      <w:bookmarkStart w:id="79" w:name="_Toc202922376"/>
      <w:bookmarkStart w:id="80" w:name="_Toc202922519"/>
      <w:bookmarkStart w:id="81" w:name="_Toc202931214"/>
      <w:bookmarkStart w:id="82" w:name="_Toc202933302"/>
      <w:bookmarkStart w:id="83" w:name="_Toc202935047"/>
      <w:bookmarkStart w:id="84" w:name="_Toc202935532"/>
      <w:bookmarkStart w:id="85" w:name="_Toc216407418"/>
      <w:r>
        <w:rPr>
          <w:rFonts w:hint="eastAsia"/>
        </w:rPr>
        <w:t>1.1.6处理逻辑描述〔判定表或判定树〕</w:t>
      </w:r>
      <w:bookmarkEnd w:id="75"/>
      <w:bookmarkEnd w:id="76"/>
      <w:bookmarkEnd w:id="77"/>
      <w:bookmarkEnd w:id="78"/>
      <w:bookmarkEnd w:id="79"/>
      <w:bookmarkEnd w:id="80"/>
      <w:bookmarkEnd w:id="81"/>
      <w:bookmarkEnd w:id="82"/>
      <w:bookmarkEnd w:id="83"/>
      <w:bookmarkEnd w:id="84"/>
      <w:bookmarkEnd w:id="85"/>
    </w:p>
    <w:p w:rsidR="001243B1" w:rsidP="001243B1">
      <w:pPr>
        <w:spacing w:before="100" w:line="380" w:lineRule="exact"/>
        <w:jc w:val="center"/>
        <w:rPr>
          <w:rFonts w:hint="eastAsia"/>
        </w:rPr>
      </w:pPr>
      <w:r>
        <w:rPr>
          <w:rFonts w:hint="eastAsia"/>
        </w:rPr>
        <w:t>表1-2 处理逻辑列表</w:t>
      </w:r>
    </w:p>
    <w:tbl>
      <w:tblPr>
        <w:tblStyle w:val="TableNormal"/>
        <w:tblW w:w="8532" w:type="dxa"/>
        <w:tblInd w:w="0" w:type="dxa"/>
        <w:tblBorders>
          <w:top w:val="single" w:sz="4" w:space="0" w:color="auto"/>
          <w:left w:val="nil"/>
          <w:bottom w:val="single" w:sz="4" w:space="0" w:color="auto"/>
          <w:right w:val="nil"/>
          <w:insideH w:val="single" w:sz="4" w:space="0" w:color="auto"/>
          <w:insideV w:val="single" w:sz="4" w:space="0" w:color="auto"/>
        </w:tblBorders>
        <w:tblCellMar>
          <w:top w:w="28" w:type="dxa"/>
          <w:left w:w="108" w:type="dxa"/>
          <w:bottom w:w="28" w:type="dxa"/>
          <w:right w:w="108" w:type="dxa"/>
        </w:tblCellMar>
        <w:tblLook w:val="01E0"/>
      </w:tblPr>
      <w:tblGrid>
        <w:gridCol w:w="2088"/>
        <w:gridCol w:w="6444"/>
      </w:tblGrid>
      <w:tr w:rsidTr="002361F1">
        <w:tblPrEx>
          <w:tblW w:w="8532" w:type="dxa"/>
          <w:tblInd w:w="0" w:type="dxa"/>
          <w:tblBorders>
            <w:top w:val="single" w:sz="4" w:space="0" w:color="auto"/>
            <w:left w:val="nil"/>
            <w:bottom w:val="single" w:sz="4" w:space="0" w:color="auto"/>
            <w:right w:val="nil"/>
            <w:insideH w:val="single" w:sz="4" w:space="0" w:color="auto"/>
            <w:insideV w:val="single" w:sz="4" w:space="0" w:color="auto"/>
          </w:tblBorders>
          <w:tblCellMar>
            <w:top w:w="28" w:type="dxa"/>
            <w:left w:w="108" w:type="dxa"/>
            <w:bottom w:w="28" w:type="dxa"/>
            <w:right w:w="108" w:type="dxa"/>
          </w:tblCellMar>
          <w:tblLook w:val="01E0"/>
        </w:tblPrEx>
        <w:tc>
          <w:tcPr>
            <w:tcW w:w="2088" w:type="dxa"/>
            <w:vAlign w:val="center"/>
          </w:tcPr>
          <w:p w:rsidR="001243B1" w:rsidRPr="00CE2D68" w:rsidP="002361F1">
            <w:pPr>
              <w:widowControl w:val="0"/>
              <w:spacing w:before="100" w:line="380" w:lineRule="exact"/>
              <w:jc w:val="center"/>
              <w:rPr>
                <w:rFonts w:eastAsia="宋体" w:hint="eastAsia"/>
                <w:sz w:val="18"/>
                <w:szCs w:val="18"/>
                <w:lang w:val="en-US" w:eastAsia="zh-CN" w:bidi="ar-SA"/>
              </w:rPr>
            </w:pPr>
            <w:r w:rsidRPr="00CE2D68">
              <w:rPr>
                <w:rFonts w:eastAsia="宋体" w:hint="eastAsia"/>
                <w:kern w:val="2"/>
                <w:sz w:val="18"/>
                <w:szCs w:val="18"/>
                <w:lang w:val="en-US" w:eastAsia="zh-CN" w:bidi="ar-SA"/>
              </w:rPr>
              <w:t>判定条件</w:t>
            </w:r>
          </w:p>
        </w:tc>
        <w:tc>
          <w:tcPr>
            <w:tcW w:w="6444" w:type="dxa"/>
            <w:vAlign w:val="center"/>
          </w:tcPr>
          <w:p w:rsidR="001243B1" w:rsidRPr="00CE2D68" w:rsidP="002361F1">
            <w:pPr>
              <w:widowControl w:val="0"/>
              <w:spacing w:before="100" w:line="380" w:lineRule="exact"/>
              <w:jc w:val="center"/>
              <w:rPr>
                <w:rFonts w:eastAsia="宋体" w:hint="eastAsia"/>
                <w:sz w:val="18"/>
                <w:szCs w:val="18"/>
                <w:lang w:val="en-US" w:eastAsia="zh-CN" w:bidi="ar-SA"/>
              </w:rPr>
            </w:pPr>
            <w:r w:rsidRPr="00CE2D68">
              <w:rPr>
                <w:rFonts w:eastAsia="宋体" w:hint="eastAsia"/>
                <w:kern w:val="2"/>
                <w:sz w:val="18"/>
                <w:szCs w:val="18"/>
                <w:lang w:val="en-US" w:eastAsia="zh-CN" w:bidi="ar-SA"/>
              </w:rPr>
              <w:t>决策</w:t>
            </w:r>
          </w:p>
        </w:tc>
      </w:tr>
      <w:tr w:rsidTr="002361F1">
        <w:tblPrEx>
          <w:tblW w:w="8532" w:type="dxa"/>
          <w:tblInd w:w="0" w:type="dxa"/>
          <w:tblCellMar>
            <w:top w:w="28" w:type="dxa"/>
            <w:left w:w="108" w:type="dxa"/>
            <w:bottom w:w="28" w:type="dxa"/>
            <w:right w:w="108" w:type="dxa"/>
          </w:tblCellMar>
          <w:tblLook w:val="01E0"/>
        </w:tblPrEx>
        <w:tc>
          <w:tcPr>
            <w:tcW w:w="2088"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判断用户查询涉及的功能模块</w:t>
            </w:r>
          </w:p>
        </w:tc>
        <w:tc>
          <w:tcPr>
            <w:tcW w:w="6444"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根本信息模块、宿舍楼根本信息模块、学生根本信息模块、宿舍楼配备物品根本信息模块、宿舍事故根本信息模块、宿舍楼物品出入根本信息模块、宿舍楼保卫处根本信息模块、楼道工人根本信息模块：先确定查询所涉及的功能模块；然后，确定要查询的内容，确定查询数据流向；最后显示查询结果。</w:t>
            </w:r>
          </w:p>
        </w:tc>
      </w:tr>
      <w:tr w:rsidTr="002361F1">
        <w:tblPrEx>
          <w:tblW w:w="8532" w:type="dxa"/>
          <w:tblInd w:w="0" w:type="dxa"/>
          <w:tblCellMar>
            <w:top w:w="28" w:type="dxa"/>
            <w:left w:w="108" w:type="dxa"/>
            <w:bottom w:w="28" w:type="dxa"/>
            <w:right w:w="108" w:type="dxa"/>
          </w:tblCellMar>
          <w:tblLook w:val="01E0"/>
        </w:tblPrEx>
        <w:tc>
          <w:tcPr>
            <w:tcW w:w="2088"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判断用户修改要涉及的模块，同时把相应的修改数据传到相应的模块之中</w:t>
            </w:r>
          </w:p>
        </w:tc>
        <w:tc>
          <w:tcPr>
            <w:tcW w:w="6444" w:type="dxa"/>
            <w:vAlign w:val="center"/>
          </w:tcPr>
          <w:p w:rsidR="001243B1" w:rsidP="002361F1">
            <w:pPr>
              <w:widowControl w:val="0"/>
              <w:spacing w:before="100" w:line="380" w:lineRule="exact"/>
              <w:jc w:val="both"/>
              <w:rPr>
                <w:rFonts w:eastAsia="宋体" w:hint="eastAsia"/>
                <w:sz w:val="18"/>
                <w:szCs w:val="18"/>
                <w:lang w:val="en-US" w:eastAsia="zh-CN" w:bidi="ar-SA"/>
              </w:rPr>
            </w:pPr>
            <w:r>
              <w:rPr>
                <w:rFonts w:eastAsia="宋体" w:hint="eastAsia"/>
                <w:kern w:val="2"/>
                <w:sz w:val="18"/>
                <w:szCs w:val="18"/>
                <w:lang w:val="en-US" w:eastAsia="zh-CN" w:bidi="ar-SA"/>
              </w:rPr>
              <w:t>宿舍根本信息模块、宿舍楼根本信息模块、学生根本信息模块、宿舍楼配备物品根本信息模块、宿舍事故根本信息模块、宿舍楼物品出入根本信息模块、宿舍楼保卫处根本信息模块、楼道工人根本信息模块：先确定更新所涉及的功能模块；然后，把更新信息传送到相应的模块中；最后，进行相应的更新操作。</w:t>
            </w:r>
          </w:p>
        </w:tc>
      </w:tr>
    </w:tbl>
    <w:p>
      <w:pPr>
        <w:sectPr w:rsidSect="00E36937">
          <w:type w:val="nextPage"/>
          <w:pgSz w:w="11906" w:h="16838"/>
          <w:pgMar w:top="1162" w:right="1270" w:bottom="1162" w:left="1230" w:header="851" w:footer="992" w:gutter="0"/>
          <w:pgNumType w:start="6"/>
          <w:cols w:space="425"/>
          <w:titlePg w:val="0"/>
          <w:docGrid w:type="lines" w:linePitch="312"/>
        </w:sectPr>
      </w:pPr>
    </w:p>
    <w:p w:rsidR="001243B1" w:rsidP="001243B1">
      <w:pPr>
        <w:pStyle w:val="Heading2"/>
        <w:rPr>
          <w:rFonts w:hint="eastAsia"/>
          <w:b w:val="0"/>
          <w:bCs w:val="0"/>
        </w:rPr>
      </w:pPr>
      <w:bookmarkStart w:id="86" w:name="_Toc196901143"/>
      <w:bookmarkStart w:id="87" w:name="_Toc197486563"/>
      <w:bookmarkStart w:id="88" w:name="_Toc202918429"/>
      <w:bookmarkStart w:id="89" w:name="_Toc202920014"/>
      <w:bookmarkStart w:id="90" w:name="_Toc202922377"/>
      <w:bookmarkStart w:id="91" w:name="_Toc202922520"/>
      <w:bookmarkStart w:id="92" w:name="_Toc202931215"/>
      <w:bookmarkStart w:id="93" w:name="_Toc202933303"/>
      <w:bookmarkStart w:id="94" w:name="_Toc202935048"/>
      <w:bookmarkStart w:id="95" w:name="_Toc202935533"/>
      <w:bookmarkStart w:id="96" w:name="_Toc216407419"/>
      <w:r>
        <w:rPr>
          <w:rFonts w:hint="eastAsia"/>
          <w:b w:val="0"/>
          <w:bCs w:val="0"/>
        </w:rPr>
        <w:t>1.2概念设计阶段</w:t>
      </w:r>
      <w:bookmarkEnd w:id="86"/>
      <w:bookmarkEnd w:id="87"/>
      <w:bookmarkEnd w:id="88"/>
      <w:bookmarkEnd w:id="89"/>
      <w:bookmarkEnd w:id="90"/>
      <w:bookmarkEnd w:id="91"/>
      <w:bookmarkEnd w:id="92"/>
      <w:bookmarkEnd w:id="93"/>
      <w:bookmarkEnd w:id="94"/>
      <w:bookmarkEnd w:id="95"/>
      <w:bookmarkEnd w:id="96"/>
    </w:p>
    <w:p w:rsidR="001243B1" w:rsidP="001243B1">
      <w:pPr>
        <w:spacing w:before="100" w:line="380" w:lineRule="exact"/>
        <w:ind w:firstLine="420"/>
        <w:rPr>
          <w:rFonts w:hint="eastAsia"/>
        </w:rPr>
      </w:pPr>
      <w:r>
        <w:rPr>
          <w:rFonts w:hint="eastAsia"/>
        </w:rPr>
        <w:t>概念设计阶段主要是将需求分析阶段得到的用户需求抽象为信息结构(概念模型)的过程,它是整个数据库设计的关键，包括概念模型设计和新系统流程两个阶段。</w:t>
      </w:r>
    </w:p>
    <w:p w:rsidR="001243B1" w:rsidP="001243B1">
      <w:pPr>
        <w:pStyle w:val="Heading3"/>
        <w:rPr>
          <w:rFonts w:hint="eastAsia"/>
          <w:b w:val="0"/>
        </w:rPr>
      </w:pPr>
      <w:bookmarkStart w:id="97" w:name="_Toc196901144"/>
      <w:bookmarkStart w:id="98" w:name="_Toc197486564"/>
      <w:bookmarkStart w:id="99" w:name="_Toc202918430"/>
      <w:bookmarkStart w:id="100" w:name="_Toc202920015"/>
      <w:bookmarkStart w:id="101" w:name="_Toc202922378"/>
      <w:bookmarkStart w:id="102" w:name="_Toc202922521"/>
      <w:bookmarkStart w:id="103" w:name="_Toc202931216"/>
      <w:bookmarkStart w:id="104" w:name="_Toc202933304"/>
      <w:bookmarkStart w:id="105" w:name="_Toc202935049"/>
      <w:bookmarkStart w:id="106" w:name="_Toc202935534"/>
      <w:bookmarkStart w:id="107" w:name="_Toc216407420"/>
      <w:r>
        <w:rPr>
          <w:rFonts w:hint="eastAsia"/>
          <w:b w:val="0"/>
        </w:rPr>
        <w:t>1.2.1 概念模型设计</w:t>
      </w:r>
      <w:bookmarkEnd w:id="97"/>
      <w:bookmarkEnd w:id="98"/>
      <w:bookmarkEnd w:id="99"/>
      <w:bookmarkEnd w:id="100"/>
      <w:bookmarkEnd w:id="101"/>
      <w:bookmarkEnd w:id="102"/>
      <w:bookmarkEnd w:id="103"/>
      <w:bookmarkEnd w:id="104"/>
      <w:bookmarkEnd w:id="105"/>
      <w:bookmarkEnd w:id="106"/>
      <w:bookmarkEnd w:id="107"/>
    </w:p>
    <w:p w:rsidR="001243B1" w:rsidP="001243B1">
      <w:pPr>
        <w:spacing w:before="100" w:line="380" w:lineRule="exact"/>
        <w:rPr>
          <w:rFonts w:hint="eastAsia"/>
        </w:rPr>
      </w:pPr>
      <w:r>
        <w:rPr>
          <w:rFonts w:hint="eastAsia"/>
        </w:rPr>
        <w:t>〔1〕根据不同的对象，从数据流程图〔中层数据流程图〕入手，分别画出分E－R图：</w:t>
      </w:r>
    </w:p>
    <w:p w:rsidR="001243B1" w:rsidP="001243B1">
      <w:pPr>
        <w:spacing w:before="100" w:line="380" w:lineRule="exact"/>
        <w:ind w:firstLine="420"/>
        <w:rPr>
          <w:rFonts w:hint="eastAsia"/>
        </w:rPr>
      </w:pPr>
      <w:r>
        <w:rPr>
          <w:rFonts w:hint="eastAsia"/>
        </w:rPr>
        <w:t>从数据流程图图1.1 抽象出的分E－R图：</w:t>
      </w:r>
    </w:p>
    <w:p w:rsidR="001243B1" w:rsidP="001243B1">
      <w:pPr>
        <w:spacing w:before="100" w:line="380" w:lineRule="exact"/>
        <w:jc w:val="center"/>
        <w:rPr>
          <w:rFonts w:hint="eastAsia"/>
        </w:rPr>
      </w:pPr>
      <w:r>
        <w:rPr>
          <w:noProof/>
          <w:sz w:val="20"/>
        </w:rPr>
        <w:pict>
          <v:group id="_x0000_s1031" style="width:299.25pt;height:78pt;margin-top:7.7pt;margin-left:54pt;position:absolute;z-index:251660288" coordorigin="2880,10956" coordsize="5985,1560">
            <v:shape id="_x0000_s1032" type="#_x0000_t202" style="width:2880;height:624;left:4500;position:absolute;top:11892" stroked="f">
              <v:textbox inset="0,0,0,0">
                <w:txbxContent>
                  <w:p w:rsidR="001243B1" w:rsidP="001243B1">
                    <w:pPr>
                      <w:spacing w:before="100" w:line="380" w:lineRule="exact"/>
                      <w:jc w:val="center"/>
                      <w:rPr>
                        <w:rFonts w:ascii="宋体" w:hAnsi="宋体" w:hint="eastAsia"/>
                        <w:sz w:val="18"/>
                      </w:rPr>
                    </w:pPr>
                    <w:r>
                      <w:rPr>
                        <w:rFonts w:ascii="宋体" w:hAnsi="宋体" w:hint="eastAsia"/>
                        <w:sz w:val="18"/>
                      </w:rPr>
                      <w:t>图1.3 分E－R图1</w:t>
                    </w:r>
                  </w:p>
                  <w:p w:rsidR="001243B1" w:rsidP="001243B1"/>
                </w:txbxContent>
              </v:textbox>
            </v:shape>
            <v:shape id="_x0000_s1033" type="#_x0000_t75" style="width:5985;height:990;left:2880;position:absolute;top:10956">
              <v:imagedata r:id="rId8" o:title=""/>
            </v:shape>
          </v:group>
        </w:pict>
      </w:r>
    </w:p>
    <w:p w:rsidR="001243B1" w:rsidP="001243B1">
      <w:pPr>
        <w:spacing w:before="100" w:line="380" w:lineRule="exact"/>
        <w:rPr>
          <w:rFonts w:hint="eastAsia"/>
        </w:rPr>
      </w:pPr>
      <w:r>
        <w:rPr>
          <w:rFonts w:hint="eastAsia"/>
        </w:rPr>
        <w:t>〔2〕各分E－R图中每个实体的属性如下所示：</w:t>
      </w:r>
    </w:p>
    <w:p w:rsidR="001243B1" w:rsidP="001243B1">
      <w:pPr>
        <w:spacing w:before="100" w:line="380" w:lineRule="exact"/>
        <w:ind w:right="210" w:firstLine="420"/>
        <w:rPr>
          <w:rFonts w:ascii="Arial" w:hAnsi="Arial" w:cs="Arial"/>
          <w:szCs w:val="21"/>
        </w:rPr>
      </w:pPr>
      <w:r>
        <w:rPr>
          <w:rFonts w:hint="eastAsia"/>
        </w:rPr>
        <w:t>学生：</w:t>
      </w:r>
      <w:r>
        <w:rPr>
          <w:rFonts w:ascii="Arial" w:hAnsi="Arial" w:cs="Arial"/>
        </w:rPr>
        <w:t>Student(</w:t>
      </w:r>
      <w:r>
        <w:rPr>
          <w:rFonts w:ascii="Arial" w:hAnsi="Arial" w:cs="Arial"/>
          <w:szCs w:val="21"/>
          <w:u w:val="thick"/>
        </w:rPr>
        <w:t>StuNo</w:t>
      </w:r>
      <w:r>
        <w:rPr>
          <w:rFonts w:ascii="Arial" w:hAnsi="Arial" w:cs="Arial"/>
          <w:szCs w:val="21"/>
        </w:rPr>
        <w:t>，DepName，StuName，StuSex，StuHome，StuBorth，StuETime，StuPerfect，StuClass)；</w:t>
      </w:r>
    </w:p>
    <w:p w:rsidR="001243B1" w:rsidP="001243B1">
      <w:pPr>
        <w:spacing w:before="100" w:line="380" w:lineRule="exact"/>
        <w:ind w:right="210"/>
        <w:rPr>
          <w:rFonts w:ascii="Arial" w:hAnsi="Arial" w:cs="Arial"/>
          <w:szCs w:val="21"/>
        </w:rPr>
      </w:pPr>
      <w:r>
        <w:rPr>
          <w:rFonts w:hint="eastAsia"/>
          <w:szCs w:val="21"/>
        </w:rPr>
        <w:tab/>
        <w:t>宿舍：</w:t>
      </w:r>
      <w:r>
        <w:rPr>
          <w:rFonts w:ascii="Arial" w:hAnsi="Arial" w:cs="Arial"/>
          <w:szCs w:val="21"/>
        </w:rPr>
        <w:t>Room(</w:t>
      </w:r>
      <w:r>
        <w:rPr>
          <w:rFonts w:ascii="Arial" w:hAnsi="Arial" w:cs="Arial"/>
          <w:szCs w:val="21"/>
          <w:u w:val="thick"/>
        </w:rPr>
        <w:t>RNo</w:t>
      </w:r>
      <w:r>
        <w:rPr>
          <w:rFonts w:ascii="Arial" w:hAnsi="Arial" w:cs="Arial"/>
          <w:szCs w:val="21"/>
        </w:rPr>
        <w:t>，RHeader，ROne，RClass，RThree，RFour，RFive，RSix，</w:t>
      </w:r>
    </w:p>
    <w:p w:rsidR="001243B1" w:rsidP="001243B1">
      <w:pPr>
        <w:spacing w:before="100" w:line="380" w:lineRule="exact"/>
        <w:ind w:right="210" w:firstLine="1783" w:firstLineChars="849"/>
        <w:rPr>
          <w:rFonts w:ascii="Arial" w:hAnsi="Arial" w:cs="Arial"/>
          <w:szCs w:val="21"/>
        </w:rPr>
      </w:pPr>
      <w:r>
        <w:rPr>
          <w:rFonts w:ascii="Arial" w:hAnsi="Arial" w:cs="Arial"/>
          <w:szCs w:val="21"/>
        </w:rPr>
        <w:t>RGrade，RDepart，RPerfect，RTwo)；</w:t>
      </w:r>
    </w:p>
    <w:p w:rsidR="001243B1" w:rsidP="001243B1">
      <w:pPr>
        <w:spacing w:before="100" w:line="380" w:lineRule="exact"/>
        <w:ind w:right="210"/>
        <w:rPr>
          <w:rFonts w:hint="eastAsia"/>
          <w:szCs w:val="21"/>
        </w:rPr>
      </w:pPr>
      <w:r>
        <w:rPr>
          <w:rFonts w:hint="eastAsia"/>
          <w:szCs w:val="21"/>
        </w:rPr>
        <w:tab/>
        <w:t>宿舍楼：</w:t>
      </w:r>
      <w:r>
        <w:rPr>
          <w:rFonts w:ascii="Arial" w:hAnsi="Arial" w:cs="Arial"/>
          <w:szCs w:val="21"/>
        </w:rPr>
        <w:t>Dormitory(</w:t>
      </w:r>
      <w:r>
        <w:rPr>
          <w:rFonts w:ascii="Arial" w:hAnsi="Arial" w:cs="Arial"/>
          <w:szCs w:val="21"/>
          <w:u w:val="thick"/>
        </w:rPr>
        <w:t>DorNo</w:t>
      </w:r>
      <w:r>
        <w:rPr>
          <w:rFonts w:ascii="Arial" w:hAnsi="Arial" w:cs="Arial"/>
          <w:szCs w:val="21"/>
        </w:rPr>
        <w:t>，</w:t>
      </w:r>
      <w:r>
        <w:rPr>
          <w:rFonts w:ascii="Arial" w:hAnsi="Arial" w:cs="Arial"/>
          <w:szCs w:val="21"/>
          <w:u w:val="thick"/>
        </w:rPr>
        <w:t>DorCampus</w:t>
      </w:r>
      <w:r>
        <w:rPr>
          <w:rFonts w:ascii="Arial" w:hAnsi="Arial" w:cs="Arial"/>
          <w:szCs w:val="21"/>
        </w:rPr>
        <w:t>，</w:t>
      </w:r>
      <w:r>
        <w:rPr>
          <w:rFonts w:ascii="Arial" w:hAnsi="Arial" w:cs="Arial"/>
          <w:szCs w:val="21"/>
          <w:u w:val="thick"/>
        </w:rPr>
        <w:t>DorLocation</w:t>
      </w:r>
      <w:r>
        <w:rPr>
          <w:rFonts w:ascii="Arial" w:hAnsi="Arial" w:cs="Arial"/>
          <w:szCs w:val="21"/>
        </w:rPr>
        <w:t>，DorPhNo，DorAdminist)；</w:t>
      </w:r>
    </w:p>
    <w:p w:rsidR="001243B1" w:rsidP="001243B1">
      <w:pPr>
        <w:spacing w:before="100" w:line="380" w:lineRule="exact"/>
        <w:ind w:right="210"/>
        <w:rPr>
          <w:rFonts w:hint="eastAsia"/>
          <w:szCs w:val="21"/>
        </w:rPr>
      </w:pPr>
      <w:r>
        <w:rPr>
          <w:rFonts w:hint="eastAsia"/>
          <w:szCs w:val="21"/>
        </w:rPr>
        <w:tab/>
        <w:t>宿舍物品：</w:t>
      </w:r>
      <w:r>
        <w:rPr>
          <w:rFonts w:ascii="Arial" w:hAnsi="Arial" w:cs="Arial"/>
          <w:szCs w:val="21"/>
        </w:rPr>
        <w:t>Fitment(</w:t>
      </w:r>
      <w:r>
        <w:rPr>
          <w:rFonts w:ascii="Arial" w:hAnsi="Arial" w:cs="Arial"/>
          <w:szCs w:val="21"/>
          <w:u w:val="thick"/>
        </w:rPr>
        <w:t>FitName</w:t>
      </w:r>
      <w:r>
        <w:rPr>
          <w:rFonts w:ascii="Arial" w:hAnsi="Arial" w:cs="Arial"/>
          <w:szCs w:val="21"/>
        </w:rPr>
        <w:t>，FitPrice，FitNum)；</w:t>
      </w:r>
    </w:p>
    <w:p w:rsidR="001243B1" w:rsidP="001243B1">
      <w:pPr>
        <w:spacing w:before="100" w:line="380" w:lineRule="exact"/>
        <w:ind w:right="210"/>
        <w:rPr>
          <w:rFonts w:ascii="Arial" w:hAnsi="Arial" w:cs="Arial"/>
          <w:szCs w:val="21"/>
        </w:rPr>
      </w:pPr>
      <w:r>
        <w:rPr>
          <w:rFonts w:hint="eastAsia"/>
          <w:szCs w:val="21"/>
        </w:rPr>
        <w:tab/>
        <w:t>楼道工作人员：</w:t>
      </w:r>
      <w:r>
        <w:rPr>
          <w:rFonts w:ascii="Arial" w:hAnsi="Arial" w:cs="Arial"/>
          <w:szCs w:val="21"/>
        </w:rPr>
        <w:t>Worker(</w:t>
      </w:r>
      <w:r>
        <w:rPr>
          <w:rFonts w:ascii="Arial" w:hAnsi="Arial" w:cs="Arial"/>
          <w:szCs w:val="21"/>
          <w:u w:val="thick"/>
        </w:rPr>
        <w:t>WorNo</w:t>
      </w:r>
      <w:r>
        <w:rPr>
          <w:rFonts w:ascii="Arial" w:hAnsi="Arial" w:cs="Arial"/>
          <w:szCs w:val="21"/>
        </w:rPr>
        <w:t>，WorName，WorType，WorWage，WorSex,</w:t>
      </w:r>
    </w:p>
    <w:p w:rsidR="001243B1" w:rsidP="001243B1">
      <w:pPr>
        <w:spacing w:before="100" w:line="380" w:lineRule="exact"/>
        <w:ind w:right="210" w:firstLine="2728" w:firstLineChars="1299"/>
        <w:rPr>
          <w:rFonts w:ascii="Arial" w:hAnsi="Arial" w:cs="Arial"/>
          <w:szCs w:val="21"/>
        </w:rPr>
      </w:pPr>
      <w:r>
        <w:rPr>
          <w:rFonts w:ascii="Arial" w:hAnsi="Arial" w:cs="Arial"/>
          <w:szCs w:val="21"/>
        </w:rPr>
        <w:t>WorPhNo，WorTime)；</w:t>
      </w:r>
    </w:p>
    <w:p w:rsidR="001243B1" w:rsidP="001243B1">
      <w:pPr>
        <w:spacing w:before="100" w:line="380" w:lineRule="exact"/>
        <w:ind w:right="210"/>
        <w:rPr>
          <w:rFonts w:hint="eastAsia"/>
        </w:rPr>
      </w:pPr>
      <w:r>
        <w:rPr>
          <w:rFonts w:hint="eastAsia"/>
          <w:szCs w:val="21"/>
        </w:rPr>
        <w:tab/>
        <w:t>保卫处：</w:t>
      </w:r>
      <w:r>
        <w:rPr>
          <w:rFonts w:ascii="Arial" w:hAnsi="Arial" w:cs="Arial"/>
        </w:rPr>
        <w:t>SafeGuard(</w:t>
      </w:r>
      <w:r>
        <w:rPr>
          <w:rFonts w:ascii="Arial" w:hAnsi="Arial" w:cs="Arial"/>
          <w:szCs w:val="21"/>
          <w:u w:val="thick"/>
        </w:rPr>
        <w:t>SGName</w:t>
      </w:r>
      <w:r>
        <w:rPr>
          <w:rFonts w:ascii="Arial" w:hAnsi="Arial" w:cs="Arial"/>
          <w:szCs w:val="21"/>
        </w:rPr>
        <w:t>，SGWorNum，SGHeader，SGPhone</w:t>
      </w:r>
      <w:r>
        <w:rPr>
          <w:rFonts w:ascii="Arial" w:hAnsi="Arial" w:cs="Arial"/>
        </w:rPr>
        <w:t>)；</w:t>
      </w:r>
    </w:p>
    <w:p w:rsidR="001243B1" w:rsidP="001243B1">
      <w:pPr>
        <w:spacing w:before="100" w:line="380" w:lineRule="exact"/>
        <w:ind w:right="210"/>
        <w:rPr>
          <w:rFonts w:hint="eastAsia"/>
        </w:rPr>
      </w:pPr>
      <w:r>
        <w:rPr>
          <w:rFonts w:hint="eastAsia"/>
        </w:rPr>
        <w:tab/>
        <w:t>各分E－R图中联系的属性如下所示：</w:t>
      </w:r>
    </w:p>
    <w:p w:rsidR="001243B1" w:rsidP="001243B1">
      <w:pPr>
        <w:spacing w:before="100" w:line="380" w:lineRule="exact"/>
        <w:ind w:right="210" w:firstLine="420"/>
        <w:rPr>
          <w:rFonts w:hint="eastAsia"/>
        </w:rPr>
      </w:pPr>
      <w:r>
        <w:rPr>
          <w:rFonts w:hint="eastAsia"/>
        </w:rPr>
        <w:t>物品出入：</w:t>
      </w:r>
      <w:r>
        <w:rPr>
          <w:rFonts w:ascii="Arial" w:hAnsi="Arial" w:cs="Arial"/>
        </w:rPr>
        <w:t>ArticalInOut(</w:t>
      </w:r>
      <w:r>
        <w:rPr>
          <w:rFonts w:ascii="Arial" w:hAnsi="Arial" w:cs="Arial"/>
          <w:u w:val="thick"/>
        </w:rPr>
        <w:t>AIONo</w:t>
      </w:r>
      <w:r>
        <w:rPr>
          <w:rFonts w:ascii="Arial" w:hAnsi="Arial" w:cs="Arial"/>
        </w:rPr>
        <w:t>，</w:t>
      </w:r>
      <w:r>
        <w:rPr>
          <w:rFonts w:ascii="Arial" w:hAnsi="Arial" w:cs="Arial"/>
          <w:szCs w:val="21"/>
          <w:u w:val="wave"/>
        </w:rPr>
        <w:t>AIOStu</w:t>
      </w:r>
      <w:r>
        <w:rPr>
          <w:rFonts w:ascii="Arial" w:hAnsi="Arial" w:cs="Arial"/>
          <w:szCs w:val="21"/>
        </w:rPr>
        <w:t>，AIOArtical，</w:t>
      </w:r>
      <w:r>
        <w:rPr>
          <w:rFonts w:ascii="Arial" w:hAnsi="Arial" w:cs="Arial"/>
          <w:szCs w:val="21"/>
          <w:u w:val="wave"/>
        </w:rPr>
        <w:t>AIOPrin</w:t>
      </w:r>
      <w:r>
        <w:rPr>
          <w:rFonts w:ascii="Arial" w:hAnsi="Arial" w:cs="Arial"/>
          <w:szCs w:val="21"/>
        </w:rPr>
        <w:t>，AIODate</w:t>
      </w:r>
      <w:r>
        <w:rPr>
          <w:rFonts w:ascii="Arial" w:hAnsi="Arial" w:cs="Arial"/>
        </w:rPr>
        <w:t>)；</w:t>
      </w:r>
    </w:p>
    <w:p w:rsidR="001243B1" w:rsidP="001243B1">
      <w:pPr>
        <w:spacing w:before="100" w:line="380" w:lineRule="exact"/>
        <w:ind w:left="315" w:right="210" w:hanging="315" w:hangingChars="150"/>
        <w:rPr>
          <w:rFonts w:hint="eastAsia"/>
          <w:szCs w:val="21"/>
        </w:rPr>
      </w:pPr>
      <w:r>
        <w:rPr>
          <w:rFonts w:hint="eastAsia"/>
          <w:szCs w:val="21"/>
        </w:rPr>
        <w:t>〔3〕合并各分Ｅ－Ｒ图,消除属性冲突、命名冲突、结构冲突等三类冲突，得到初步E-R图，再消除不必要冗余，得到的根本E-R图如下所示：</w:t>
      </w:r>
    </w:p>
    <w:p w:rsidR="001243B1" w:rsidP="001243B1">
      <w:pPr>
        <w:spacing w:before="100" w:line="380" w:lineRule="exact"/>
        <w:ind w:left="300" w:right="210" w:hanging="300" w:hangingChars="150"/>
        <w:rPr>
          <w:rFonts w:hint="eastAsia"/>
          <w:szCs w:val="21"/>
        </w:rPr>
      </w:pPr>
      <w:r>
        <w:rPr>
          <w:noProof/>
          <w:sz w:val="20"/>
        </w:rPr>
        <w:pict>
          <v:group id="_x0000_s1034" style="width:356.25pt;height:297pt;margin-top:12pt;margin-left:54pt;position:absolute;z-index:251661312" coordorigin="2880,9540" coordsize="7125,5940">
            <v:shape id="_x0000_s1035" type="#_x0000_t75" style="width:7125;height:5715;left:2880;position:absolute;top:9540">
              <v:imagedata r:id="rId9" o:title=""/>
            </v:shape>
            <v:shape id="_x0000_s1036" type="#_x0000_t202" style="width:2520;height:468;left:5400;position:absolute;top:15012" stroked="f">
              <v:textbox>
                <w:txbxContent>
                  <w:p w:rsidR="001243B1" w:rsidP="001243B1">
                    <w:pPr>
                      <w:rPr>
                        <w:rFonts w:ascii="宋体" w:hAnsi="宋体" w:hint="eastAsia"/>
                        <w:sz w:val="18"/>
                      </w:rPr>
                    </w:pPr>
                    <w:r>
                      <w:rPr>
                        <w:rFonts w:ascii="宋体" w:hAnsi="宋体" w:hint="eastAsia"/>
                        <w:sz w:val="18"/>
                      </w:rPr>
                      <w:t>图1.4根本E-R图</w:t>
                    </w:r>
                  </w:p>
                </w:txbxContent>
              </v:textbox>
            </v:shape>
          </v:group>
        </w:pict>
      </w:r>
    </w:p>
    <w:p w:rsidR="001243B1" w:rsidP="001243B1">
      <w:pPr>
        <w:pStyle w:val="Heading2"/>
        <w:rPr>
          <w:rFonts w:hint="eastAsia"/>
          <w:b w:val="0"/>
          <w:bCs w:val="0"/>
        </w:rPr>
      </w:pPr>
      <w:bookmarkStart w:id="108" w:name="_Toc196901146"/>
      <w:bookmarkStart w:id="109" w:name="_Toc197486566"/>
      <w:bookmarkStart w:id="110" w:name="_Toc202918432"/>
      <w:bookmarkStart w:id="111" w:name="_Toc202920017"/>
      <w:bookmarkStart w:id="112" w:name="_Toc202922380"/>
      <w:bookmarkStart w:id="113" w:name="_Toc202922523"/>
      <w:bookmarkStart w:id="114" w:name="_Toc202931218"/>
      <w:bookmarkStart w:id="115" w:name="_Toc202933306"/>
      <w:bookmarkStart w:id="116" w:name="_Toc202935051"/>
      <w:bookmarkStart w:id="117" w:name="_Toc202935536"/>
      <w:bookmarkStart w:id="118" w:name="_Toc216407422"/>
      <w:r>
        <w:rPr>
          <w:rFonts w:hint="eastAsia"/>
          <w:b w:val="0"/>
          <w:bCs w:val="0"/>
        </w:rPr>
        <w:t>1.3 逻辑设计阶段</w:t>
      </w:r>
      <w:bookmarkEnd w:id="108"/>
      <w:bookmarkEnd w:id="109"/>
      <w:bookmarkEnd w:id="110"/>
      <w:bookmarkEnd w:id="111"/>
      <w:bookmarkEnd w:id="112"/>
      <w:bookmarkEnd w:id="113"/>
      <w:bookmarkEnd w:id="114"/>
      <w:bookmarkEnd w:id="115"/>
      <w:bookmarkEnd w:id="116"/>
      <w:bookmarkEnd w:id="117"/>
      <w:bookmarkEnd w:id="118"/>
    </w:p>
    <w:p w:rsidR="001243B1" w:rsidP="001243B1">
      <w:pPr>
        <w:spacing w:before="100" w:line="380" w:lineRule="exact"/>
        <w:ind w:firstLine="420" w:firstLineChars="200"/>
        <w:rPr>
          <w:rFonts w:hint="eastAsia"/>
        </w:rPr>
      </w:pPr>
      <w:r>
        <w:rPr>
          <w:rFonts w:hint="eastAsia"/>
        </w:rPr>
        <w:t>以上的概念设计阶段是独立于任何一种数据模型的，但是逻辑设计阶段就与选用的DBMS产品发生关系了，系统逻辑设计的任务就是将概念设计阶段设计好的根本E-R图转换为选用DBMS产品所支持的数据模型相符合的逻辑结构。具体内容包括数据组织〔将E-R图转换成关系模型、模型优化、数据库模式定义、用户子模式设计〕、数据处理〔画出系统功能模块图〕两大任务.</w:t>
      </w:r>
    </w:p>
    <w:p w:rsidR="001243B1" w:rsidP="001243B1">
      <w:pPr>
        <w:pStyle w:val="Heading3"/>
        <w:rPr>
          <w:rFonts w:hint="eastAsia"/>
          <w:szCs w:val="28"/>
        </w:rPr>
      </w:pPr>
      <w:bookmarkStart w:id="119" w:name="_Toc140051593"/>
      <w:bookmarkStart w:id="120" w:name="_Toc196901147"/>
      <w:bookmarkStart w:id="121" w:name="_Toc197486567"/>
      <w:bookmarkStart w:id="122" w:name="_Toc202918433"/>
      <w:bookmarkStart w:id="123" w:name="_Toc202920018"/>
      <w:bookmarkStart w:id="124" w:name="_Toc202922381"/>
      <w:bookmarkStart w:id="125" w:name="_Toc202922524"/>
      <w:bookmarkStart w:id="126" w:name="_Toc202931219"/>
      <w:bookmarkStart w:id="127" w:name="_Toc202933307"/>
      <w:bookmarkStart w:id="128" w:name="_Toc202935052"/>
      <w:bookmarkStart w:id="129" w:name="_Toc202935537"/>
      <w:bookmarkStart w:id="130" w:name="_Toc216407423"/>
      <w:bookmarkEnd w:id="119"/>
      <w:r>
        <w:rPr>
          <w:rFonts w:hint="eastAsia"/>
          <w:b w:val="0"/>
        </w:rPr>
        <w:t>将E-R图转换为关系模型</w:t>
      </w:r>
      <w:bookmarkEnd w:id="120"/>
      <w:bookmarkEnd w:id="121"/>
      <w:bookmarkEnd w:id="122"/>
      <w:bookmarkEnd w:id="123"/>
      <w:bookmarkEnd w:id="124"/>
      <w:bookmarkEnd w:id="125"/>
      <w:bookmarkEnd w:id="126"/>
      <w:bookmarkEnd w:id="127"/>
      <w:bookmarkEnd w:id="128"/>
      <w:bookmarkEnd w:id="129"/>
      <w:bookmarkEnd w:id="130"/>
    </w:p>
    <w:p w:rsidR="001243B1" w:rsidP="001243B1">
      <w:pPr>
        <w:spacing w:before="100" w:line="380" w:lineRule="exact"/>
        <w:ind w:firstLine="420" w:firstLineChars="200"/>
        <w:rPr>
          <w:rFonts w:hint="eastAsia"/>
        </w:rPr>
        <w:sectPr w:rsidSect="00E36937">
          <w:type w:val="nextPage"/>
          <w:pgSz w:w="11906" w:h="16838"/>
          <w:pgMar w:top="1162" w:right="1270" w:bottom="1162" w:left="1230" w:header="851" w:footer="992" w:gutter="0"/>
          <w:pgNumType w:start="7"/>
          <w:cols w:space="425"/>
          <w:titlePg w:val="0"/>
          <w:docGrid w:type="lines" w:linePitch="312"/>
        </w:sectPr>
      </w:pPr>
      <w:r>
        <w:rPr>
          <w:rFonts w:hint="eastAsia"/>
        </w:rPr>
        <w:t>由于宿舍楼与楼道工人的联系方式是1</w:t>
      </w:r>
      <w:r>
        <w:rPr>
          <w:rFonts w:hint="eastAsia"/>
          <w:b/>
        </w:rPr>
        <w:t>:</w:t>
      </w:r>
      <w:r>
        <w:rPr>
          <w:rFonts w:hint="eastAsia"/>
        </w:rPr>
        <w:t>n〔一对多〕，可以将其之间的联系与n端实体楼道工人合并，宿舍楼与宿舍之间的联系、宿舍与学生之间的联系方式也是1</w:t>
      </w:r>
      <w:r>
        <w:rPr>
          <w:rFonts w:hint="eastAsia"/>
          <w:b/>
        </w:rPr>
        <w:t>:</w:t>
      </w:r>
      <w:r>
        <w:rPr>
          <w:rFonts w:hint="eastAsia"/>
        </w:rPr>
        <w:t>n，同样也将其之间的联系与n端实体宿舍、学生合并，而宿舍物品与学生、学生与楼道工作人员之间的联系方式那么是n</w:t>
      </w:r>
      <w:r>
        <w:rPr>
          <w:rFonts w:hint="eastAsia"/>
          <w:b/>
        </w:rPr>
        <w:t>:</w:t>
      </w:r>
    </w:p>
    <w:p w:rsidR="001243B1" w:rsidP="001243B1">
      <w:pPr>
        <w:spacing w:before="100" w:line="380" w:lineRule="exact"/>
        <w:ind w:firstLine="420" w:firstLineChars="200"/>
        <w:rPr>
          <w:rFonts w:hint="eastAsia"/>
        </w:rPr>
      </w:pPr>
      <w:r>
        <w:rPr>
          <w:rFonts w:hint="eastAsia"/>
        </w:rPr>
        <w:t>m〔多对多〕，这样要把它们之间的联系转化为独立的关系模式，保卫处与学生之间的联系是1</w:t>
      </w:r>
      <w:r>
        <w:rPr>
          <w:rFonts w:hint="eastAsia"/>
          <w:b/>
        </w:rPr>
        <w:t>:</w:t>
      </w:r>
      <w:r>
        <w:rPr>
          <w:rFonts w:hint="eastAsia"/>
        </w:rPr>
        <w:t>n〔一对多〕，但是它们之间的联系事故那么包含数据结构，为了便于模型优化，将其联系也转化成独立的关系模式，具体的根本E-R图向关系模型的转化如下：</w:t>
      </w:r>
    </w:p>
    <w:p w:rsidR="001243B1" w:rsidP="001243B1">
      <w:pPr>
        <w:spacing w:before="100" w:line="380" w:lineRule="exact"/>
        <w:ind w:right="210"/>
        <w:rPr>
          <w:rFonts w:ascii="Arial" w:hAnsi="Arial" w:cs="Arial"/>
          <w:szCs w:val="21"/>
        </w:rPr>
      </w:pPr>
      <w:r>
        <w:rPr>
          <w:rFonts w:hint="eastAsia"/>
        </w:rPr>
        <w:t>楼道工人：</w:t>
      </w:r>
      <w:r>
        <w:rPr>
          <w:rFonts w:ascii="Arial" w:hAnsi="Arial" w:cs="Arial"/>
        </w:rPr>
        <w:t>Worker〔</w:t>
      </w:r>
      <w:r>
        <w:rPr>
          <w:rFonts w:ascii="Arial" w:hAnsi="Arial" w:cs="Arial"/>
          <w:szCs w:val="21"/>
          <w:u w:val="thick"/>
        </w:rPr>
        <w:t>WorNo</w:t>
      </w:r>
      <w:r>
        <w:rPr>
          <w:rFonts w:ascii="Arial" w:hAnsi="Arial" w:cs="Arial"/>
          <w:szCs w:val="21"/>
        </w:rPr>
        <w:t>，WorName，WorType，WorWage，WorSex,</w:t>
      </w:r>
    </w:p>
    <w:p w:rsidR="001243B1" w:rsidP="001243B1">
      <w:pPr>
        <w:spacing w:before="100" w:line="380" w:lineRule="exact"/>
        <w:ind w:left="1338" w:firstLine="653" w:leftChars="637" w:firstLineChars="311"/>
        <w:rPr>
          <w:rFonts w:hint="eastAsia"/>
          <w:szCs w:val="21"/>
        </w:rPr>
      </w:pPr>
      <w:r>
        <w:rPr>
          <w:rFonts w:ascii="Arial" w:hAnsi="Arial" w:cs="Arial"/>
          <w:szCs w:val="21"/>
        </w:rPr>
        <w:t>WorPhNo，WorTime，</w:t>
      </w:r>
      <w:r>
        <w:rPr>
          <w:rFonts w:ascii="Arial" w:hAnsi="Arial" w:cs="Arial"/>
          <w:szCs w:val="21"/>
          <w:u w:val="wave"/>
        </w:rPr>
        <w:t>DorNo</w:t>
      </w:r>
      <w:r>
        <w:rPr>
          <w:rFonts w:ascii="Arial" w:hAnsi="Arial" w:cs="Arial"/>
          <w:szCs w:val="21"/>
        </w:rPr>
        <w:t>，</w:t>
      </w:r>
      <w:r>
        <w:rPr>
          <w:rFonts w:ascii="Arial" w:hAnsi="Arial" w:cs="Arial"/>
          <w:szCs w:val="21"/>
          <w:u w:val="wave"/>
        </w:rPr>
        <w:t>DorCampus</w:t>
      </w:r>
      <w:r>
        <w:rPr>
          <w:rFonts w:ascii="Arial" w:hAnsi="Arial" w:cs="Arial"/>
          <w:szCs w:val="21"/>
        </w:rPr>
        <w:t>，</w:t>
      </w:r>
      <w:r>
        <w:rPr>
          <w:rFonts w:ascii="Arial" w:hAnsi="Arial" w:cs="Arial"/>
          <w:szCs w:val="21"/>
          <w:u w:val="wave"/>
        </w:rPr>
        <w:t>DorLocation</w:t>
      </w:r>
      <w:r>
        <w:rPr>
          <w:rFonts w:ascii="Arial" w:hAnsi="Arial" w:cs="Arial"/>
          <w:szCs w:val="21"/>
        </w:rPr>
        <w:t>〕</w:t>
      </w:r>
      <w:r>
        <w:rPr>
          <w:rFonts w:hint="eastAsia"/>
          <w:szCs w:val="21"/>
        </w:rPr>
        <w:t>；</w:t>
      </w:r>
    </w:p>
    <w:p w:rsidR="001243B1" w:rsidP="001243B1">
      <w:pPr>
        <w:spacing w:before="100" w:line="380" w:lineRule="exact"/>
        <w:rPr>
          <w:rFonts w:hint="eastAsia"/>
          <w:szCs w:val="21"/>
        </w:rPr>
      </w:pPr>
      <w:r>
        <w:rPr>
          <w:rFonts w:hint="eastAsia"/>
          <w:szCs w:val="21"/>
        </w:rPr>
        <w:t>宿舍楼：</w:t>
      </w:r>
      <w:r>
        <w:rPr>
          <w:rFonts w:ascii="Arial" w:hAnsi="Arial" w:cs="Arial"/>
          <w:szCs w:val="21"/>
        </w:rPr>
        <w:t>Dormitory〔</w:t>
      </w:r>
      <w:r>
        <w:rPr>
          <w:rFonts w:ascii="Arial" w:hAnsi="Arial" w:cs="Arial"/>
          <w:szCs w:val="21"/>
          <w:u w:val="thick"/>
        </w:rPr>
        <w:t>DorNo</w:t>
      </w:r>
      <w:r>
        <w:rPr>
          <w:rFonts w:ascii="Arial" w:hAnsi="Arial" w:cs="Arial"/>
          <w:szCs w:val="21"/>
        </w:rPr>
        <w:t>，</w:t>
      </w:r>
      <w:r>
        <w:rPr>
          <w:rFonts w:ascii="Arial" w:hAnsi="Arial" w:cs="Arial"/>
          <w:szCs w:val="21"/>
          <w:u w:val="thick"/>
        </w:rPr>
        <w:t>DorCampus</w:t>
      </w:r>
      <w:r>
        <w:rPr>
          <w:rFonts w:ascii="Arial" w:hAnsi="Arial" w:cs="Arial"/>
          <w:szCs w:val="21"/>
        </w:rPr>
        <w:t>，</w:t>
      </w:r>
      <w:r>
        <w:rPr>
          <w:rFonts w:ascii="Arial" w:hAnsi="Arial" w:cs="Arial"/>
          <w:szCs w:val="21"/>
          <w:u w:val="thick"/>
        </w:rPr>
        <w:t>DorLocation</w:t>
      </w:r>
      <w:r>
        <w:rPr>
          <w:rFonts w:ascii="Arial" w:hAnsi="Arial" w:cs="Arial"/>
          <w:szCs w:val="21"/>
        </w:rPr>
        <w:t>，DorPhNo，DorAdminist〕；</w:t>
      </w:r>
    </w:p>
    <w:p w:rsidR="001243B1" w:rsidP="001243B1">
      <w:pPr>
        <w:spacing w:before="100" w:line="380" w:lineRule="exact"/>
        <w:ind w:right="210"/>
        <w:rPr>
          <w:rFonts w:ascii="Arial" w:hAnsi="Arial" w:cs="Arial"/>
          <w:szCs w:val="21"/>
        </w:rPr>
      </w:pPr>
      <w:r>
        <w:rPr>
          <w:rFonts w:hint="eastAsia"/>
          <w:szCs w:val="21"/>
        </w:rPr>
        <w:t>宿舍：</w:t>
      </w:r>
      <w:r>
        <w:rPr>
          <w:rFonts w:ascii="Arial" w:hAnsi="Arial" w:cs="Arial"/>
          <w:szCs w:val="21"/>
        </w:rPr>
        <w:t>Room〔</w:t>
      </w:r>
      <w:r>
        <w:rPr>
          <w:rFonts w:ascii="Arial" w:hAnsi="Arial" w:cs="Arial"/>
          <w:szCs w:val="21"/>
          <w:u w:val="thick"/>
        </w:rPr>
        <w:t>RNo</w:t>
      </w:r>
      <w:r>
        <w:rPr>
          <w:rFonts w:ascii="Arial" w:hAnsi="Arial" w:cs="Arial"/>
          <w:szCs w:val="21"/>
        </w:rPr>
        <w:t>，RHeader，ROne，RClass，RThree，RFour，RFive，RSix，</w:t>
      </w:r>
    </w:p>
    <w:p w:rsidR="001243B1" w:rsidP="001243B1">
      <w:pPr>
        <w:spacing w:before="100" w:line="380" w:lineRule="exact"/>
        <w:ind w:left="890" w:firstLine="550" w:leftChars="424" w:firstLineChars="262"/>
        <w:rPr>
          <w:rFonts w:ascii="Arial" w:hAnsi="Arial" w:cs="Arial"/>
          <w:szCs w:val="21"/>
        </w:rPr>
      </w:pPr>
      <w:r>
        <w:rPr>
          <w:rFonts w:ascii="Arial" w:hAnsi="Arial" w:cs="Arial"/>
          <w:szCs w:val="21"/>
        </w:rPr>
        <w:t>RGrade，RDepart，RPerfect，RTwo，</w:t>
      </w:r>
      <w:r>
        <w:rPr>
          <w:rFonts w:ascii="Arial" w:hAnsi="Arial" w:cs="Arial"/>
          <w:szCs w:val="21"/>
          <w:u w:val="wave"/>
        </w:rPr>
        <w:t>DorNo</w:t>
      </w:r>
      <w:r>
        <w:rPr>
          <w:rFonts w:ascii="Arial" w:hAnsi="Arial" w:cs="Arial"/>
          <w:szCs w:val="21"/>
        </w:rPr>
        <w:t>，</w:t>
      </w:r>
      <w:r>
        <w:rPr>
          <w:rFonts w:ascii="Arial" w:hAnsi="Arial" w:cs="Arial"/>
          <w:szCs w:val="21"/>
          <w:u w:val="wave"/>
        </w:rPr>
        <w:t>DorCampus</w:t>
      </w:r>
      <w:r>
        <w:rPr>
          <w:rFonts w:ascii="Arial" w:hAnsi="Arial" w:cs="Arial"/>
          <w:szCs w:val="21"/>
        </w:rPr>
        <w:t>，</w:t>
      </w:r>
      <w:r>
        <w:rPr>
          <w:rFonts w:ascii="Arial" w:hAnsi="Arial" w:cs="Arial"/>
          <w:szCs w:val="21"/>
          <w:u w:val="wave"/>
        </w:rPr>
        <w:t>DorLocation</w:t>
      </w:r>
      <w:r>
        <w:rPr>
          <w:rFonts w:ascii="Arial" w:hAnsi="Arial" w:cs="Arial"/>
          <w:szCs w:val="21"/>
        </w:rPr>
        <w:t>〕；</w:t>
      </w:r>
    </w:p>
    <w:p w:rsidR="001243B1" w:rsidP="001243B1">
      <w:pPr>
        <w:spacing w:before="100" w:line="380" w:lineRule="exact"/>
        <w:rPr>
          <w:rFonts w:hint="eastAsia"/>
          <w:szCs w:val="21"/>
        </w:rPr>
      </w:pPr>
      <w:r>
        <w:rPr>
          <w:rFonts w:hint="eastAsia"/>
          <w:szCs w:val="21"/>
        </w:rPr>
        <w:t>宿舍物品：</w:t>
      </w:r>
      <w:r>
        <w:rPr>
          <w:rFonts w:ascii="Arial" w:hAnsi="Arial" w:cs="Arial"/>
          <w:szCs w:val="21"/>
        </w:rPr>
        <w:t>Fitment〔</w:t>
      </w:r>
      <w:r>
        <w:rPr>
          <w:rFonts w:ascii="Arial" w:hAnsi="Arial" w:cs="Arial"/>
          <w:szCs w:val="21"/>
          <w:u w:val="thick"/>
        </w:rPr>
        <w:t>FitName</w:t>
      </w:r>
      <w:r>
        <w:rPr>
          <w:rFonts w:ascii="Arial" w:hAnsi="Arial" w:cs="Arial"/>
          <w:szCs w:val="21"/>
        </w:rPr>
        <w:t>，FitPrice，FitNum，</w:t>
      </w:r>
      <w:r>
        <w:rPr>
          <w:rFonts w:ascii="Arial" w:hAnsi="Arial" w:cs="Arial"/>
          <w:szCs w:val="21"/>
          <w:u w:val="wave"/>
        </w:rPr>
        <w:t>DorNo</w:t>
      </w:r>
      <w:r>
        <w:rPr>
          <w:rFonts w:ascii="Arial" w:hAnsi="Arial" w:cs="Arial"/>
          <w:szCs w:val="21"/>
        </w:rPr>
        <w:t>，</w:t>
      </w:r>
      <w:r>
        <w:rPr>
          <w:rFonts w:ascii="Arial" w:hAnsi="Arial" w:cs="Arial"/>
          <w:szCs w:val="21"/>
          <w:u w:val="wave"/>
        </w:rPr>
        <w:t>DorCampus</w:t>
      </w:r>
      <w:r>
        <w:rPr>
          <w:rFonts w:ascii="Arial" w:hAnsi="Arial" w:cs="Arial"/>
          <w:szCs w:val="21"/>
        </w:rPr>
        <w:t>，</w:t>
      </w:r>
      <w:r>
        <w:rPr>
          <w:rFonts w:ascii="Arial" w:hAnsi="Arial" w:cs="Arial"/>
          <w:szCs w:val="21"/>
          <w:u w:val="wave"/>
        </w:rPr>
        <w:t>DorLocation</w:t>
      </w:r>
      <w:r>
        <w:rPr>
          <w:rFonts w:ascii="Arial" w:hAnsi="Arial" w:cs="Arial"/>
          <w:szCs w:val="21"/>
        </w:rPr>
        <w:t>〕；</w:t>
      </w:r>
    </w:p>
    <w:p w:rsidR="001243B1" w:rsidP="001243B1">
      <w:pPr>
        <w:spacing w:before="100" w:line="380" w:lineRule="exact"/>
        <w:ind w:right="210"/>
        <w:rPr>
          <w:rFonts w:ascii="Arial" w:hAnsi="Arial" w:cs="Arial"/>
          <w:szCs w:val="21"/>
        </w:rPr>
      </w:pPr>
      <w:r>
        <w:rPr>
          <w:rFonts w:hint="eastAsia"/>
          <w:szCs w:val="21"/>
        </w:rPr>
        <w:t>学生：</w:t>
      </w:r>
      <w:r>
        <w:rPr>
          <w:rFonts w:ascii="Arial" w:hAnsi="Arial" w:cs="Arial"/>
          <w:szCs w:val="21"/>
        </w:rPr>
        <w:t>Student〔</w:t>
      </w:r>
      <w:r>
        <w:rPr>
          <w:rFonts w:ascii="Arial" w:hAnsi="Arial" w:cs="Arial"/>
          <w:szCs w:val="21"/>
          <w:u w:val="thick"/>
        </w:rPr>
        <w:t>StuNo</w:t>
      </w:r>
      <w:r>
        <w:rPr>
          <w:rFonts w:ascii="Arial" w:hAnsi="Arial" w:cs="Arial"/>
          <w:szCs w:val="21"/>
        </w:rPr>
        <w:t>，DepName，StuName，StuSex，StuHome，StuBorth，StuETime，</w:t>
      </w:r>
    </w:p>
    <w:p w:rsidR="001243B1" w:rsidP="001243B1">
      <w:pPr>
        <w:spacing w:before="100" w:line="380" w:lineRule="exact"/>
        <w:ind w:left="890" w:firstLine="756" w:leftChars="424" w:firstLineChars="360"/>
        <w:rPr>
          <w:rFonts w:ascii="Arial" w:hAnsi="Arial" w:cs="Arial"/>
          <w:szCs w:val="21"/>
        </w:rPr>
      </w:pPr>
      <w:r>
        <w:rPr>
          <w:rFonts w:ascii="Arial" w:hAnsi="Arial" w:cs="Arial"/>
          <w:szCs w:val="21"/>
        </w:rPr>
        <w:t>StuPerfect，StuClass，</w:t>
      </w:r>
      <w:r>
        <w:rPr>
          <w:rFonts w:ascii="Arial" w:hAnsi="Arial" w:cs="Arial"/>
          <w:szCs w:val="21"/>
          <w:u w:val="wave"/>
        </w:rPr>
        <w:t>RNo， DorNo</w:t>
      </w:r>
      <w:r>
        <w:rPr>
          <w:rFonts w:ascii="Arial" w:hAnsi="Arial" w:cs="Arial"/>
          <w:szCs w:val="21"/>
        </w:rPr>
        <w:t>，</w:t>
      </w:r>
      <w:r>
        <w:rPr>
          <w:rFonts w:ascii="Arial" w:hAnsi="Arial" w:cs="Arial"/>
          <w:szCs w:val="21"/>
          <w:u w:val="wave"/>
        </w:rPr>
        <w:t>DorCampus</w:t>
      </w:r>
      <w:r>
        <w:rPr>
          <w:rFonts w:ascii="Arial" w:hAnsi="Arial" w:cs="Arial"/>
          <w:szCs w:val="21"/>
        </w:rPr>
        <w:t>，</w:t>
      </w:r>
      <w:r>
        <w:rPr>
          <w:rFonts w:ascii="Arial" w:hAnsi="Arial" w:cs="Arial"/>
          <w:szCs w:val="21"/>
          <w:u w:val="wave"/>
        </w:rPr>
        <w:t>DorLocation</w:t>
      </w:r>
      <w:r>
        <w:rPr>
          <w:rFonts w:ascii="Arial" w:hAnsi="Arial" w:cs="Arial"/>
          <w:szCs w:val="21"/>
        </w:rPr>
        <w:t>〕；</w:t>
      </w:r>
    </w:p>
    <w:p w:rsidR="001243B1" w:rsidP="001243B1">
      <w:pPr>
        <w:spacing w:before="100" w:line="380" w:lineRule="exact"/>
        <w:rPr>
          <w:rFonts w:hint="eastAsia"/>
          <w:szCs w:val="21"/>
        </w:rPr>
      </w:pPr>
      <w:r>
        <w:rPr>
          <w:rFonts w:hint="eastAsia"/>
          <w:szCs w:val="21"/>
        </w:rPr>
        <w:t>保卫处：</w:t>
      </w:r>
      <w:r>
        <w:rPr>
          <w:rFonts w:ascii="Arial" w:hAnsi="Arial" w:cs="Arial"/>
        </w:rPr>
        <w:t>SafeGuard(</w:t>
      </w:r>
      <w:r>
        <w:rPr>
          <w:rFonts w:ascii="Arial" w:hAnsi="Arial" w:cs="Arial"/>
          <w:szCs w:val="21"/>
          <w:u w:val="thick"/>
        </w:rPr>
        <w:t>SGName</w:t>
      </w:r>
      <w:r>
        <w:rPr>
          <w:rFonts w:ascii="Arial" w:hAnsi="Arial" w:cs="Arial"/>
          <w:szCs w:val="21"/>
        </w:rPr>
        <w:t>，SGWorNum，SGHeader，SGPhone</w:t>
      </w:r>
      <w:r>
        <w:rPr>
          <w:rFonts w:ascii="Arial" w:hAnsi="Arial" w:cs="Arial"/>
        </w:rPr>
        <w:t>)；</w:t>
      </w:r>
    </w:p>
    <w:p w:rsidR="001243B1" w:rsidP="001243B1">
      <w:pPr>
        <w:spacing w:before="100" w:line="380" w:lineRule="exact"/>
        <w:rPr>
          <w:rFonts w:ascii="Arial" w:hAnsi="Arial" w:cs="Arial"/>
          <w:szCs w:val="21"/>
        </w:rPr>
      </w:pPr>
      <w:r>
        <w:rPr>
          <w:rFonts w:hint="eastAsia"/>
          <w:szCs w:val="21"/>
        </w:rPr>
        <w:t>物品出入：</w:t>
      </w:r>
      <w:r>
        <w:rPr>
          <w:rFonts w:ascii="Arial" w:hAnsi="Arial" w:cs="Arial"/>
        </w:rPr>
        <w:t>ArticalInOut(</w:t>
      </w:r>
      <w:r>
        <w:rPr>
          <w:rFonts w:ascii="Arial" w:hAnsi="Arial" w:cs="Arial"/>
          <w:u w:val="thick"/>
        </w:rPr>
        <w:t>AIONo</w:t>
      </w:r>
      <w:r>
        <w:rPr>
          <w:rFonts w:ascii="Arial" w:hAnsi="Arial" w:cs="Arial"/>
        </w:rPr>
        <w:t>，</w:t>
      </w:r>
      <w:r>
        <w:rPr>
          <w:rFonts w:ascii="Arial" w:hAnsi="Arial" w:cs="Arial"/>
          <w:szCs w:val="21"/>
          <w:u w:val="wave"/>
        </w:rPr>
        <w:t>StuNo</w:t>
      </w:r>
      <w:r>
        <w:rPr>
          <w:rFonts w:ascii="Arial" w:hAnsi="Arial" w:cs="Arial"/>
          <w:szCs w:val="21"/>
        </w:rPr>
        <w:t>，AIOArtical，</w:t>
      </w:r>
      <w:r>
        <w:rPr>
          <w:rFonts w:ascii="Arial" w:hAnsi="Arial" w:cs="Arial"/>
          <w:szCs w:val="21"/>
          <w:u w:val="wave"/>
        </w:rPr>
        <w:t>AIOPrin</w:t>
      </w:r>
      <w:r>
        <w:rPr>
          <w:rFonts w:ascii="Arial" w:hAnsi="Arial" w:cs="Arial"/>
          <w:szCs w:val="21"/>
        </w:rPr>
        <w:t>，</w:t>
      </w:r>
      <w:r>
        <w:rPr>
          <w:rFonts w:ascii="Arial" w:hAnsi="Arial" w:cs="Arial"/>
          <w:szCs w:val="21"/>
          <w:u w:val="thick"/>
        </w:rPr>
        <w:t>AIODate</w:t>
      </w:r>
      <w:r>
        <w:rPr>
          <w:rFonts w:ascii="Arial" w:hAnsi="Arial" w:cs="Arial"/>
          <w:szCs w:val="21"/>
        </w:rPr>
        <w:t>,</w:t>
      </w:r>
      <w:r>
        <w:rPr>
          <w:rFonts w:ascii="Arial" w:hAnsi="Arial" w:cs="Arial"/>
          <w:szCs w:val="21"/>
          <w:u w:val="wave"/>
        </w:rPr>
        <w:t xml:space="preserve"> DorNo</w:t>
      </w:r>
      <w:r>
        <w:rPr>
          <w:rFonts w:ascii="Arial" w:hAnsi="Arial" w:cs="Arial"/>
          <w:szCs w:val="21"/>
        </w:rPr>
        <w:t>，</w:t>
      </w:r>
    </w:p>
    <w:p w:rsidR="001243B1" w:rsidP="001243B1">
      <w:pPr>
        <w:spacing w:before="100" w:line="380" w:lineRule="exact"/>
        <w:rPr>
          <w:rFonts w:ascii="Arial" w:hAnsi="Arial" w:cs="Arial"/>
        </w:rPr>
      </w:pPr>
      <w:r>
        <w:rPr>
          <w:rFonts w:ascii="Arial" w:hAnsi="Arial" w:cs="Arial"/>
          <w:szCs w:val="21"/>
          <w:u w:val="wave"/>
        </w:rPr>
        <w:t>DorCampus</w:t>
      </w:r>
      <w:r>
        <w:rPr>
          <w:rFonts w:ascii="Arial" w:hAnsi="Arial" w:cs="Arial"/>
          <w:szCs w:val="21"/>
        </w:rPr>
        <w:t>，</w:t>
      </w:r>
      <w:r>
        <w:rPr>
          <w:rFonts w:ascii="Arial" w:hAnsi="Arial" w:cs="Arial"/>
          <w:szCs w:val="21"/>
          <w:u w:val="wave"/>
        </w:rPr>
        <w:t>DorLocation</w:t>
      </w:r>
      <w:r>
        <w:rPr>
          <w:rFonts w:ascii="Arial" w:hAnsi="Arial" w:cs="Arial"/>
        </w:rPr>
        <w:t>)；</w:t>
      </w:r>
    </w:p>
    <w:p w:rsidR="001243B1" w:rsidP="001243B1">
      <w:pPr>
        <w:spacing w:before="100" w:line="380" w:lineRule="exact"/>
        <w:ind w:firstLine="420" w:firstLineChars="200"/>
        <w:rPr>
          <w:rFonts w:hint="eastAsia"/>
        </w:rPr>
      </w:pPr>
      <w:r>
        <w:rPr>
          <w:rFonts w:hint="eastAsia"/>
        </w:rPr>
        <w:t>宿舍物品处理包含两个数据结构〔宿舍物品损坏信息，宿舍物品损坏赔偿信息〕，基于表的各个属性都是原子项的考虑，现将宿舍物品处理分解为：宿舍物品损坏、宿舍损坏物品赔偿，具体如下：</w:t>
      </w:r>
    </w:p>
    <w:p w:rsidR="001243B1" w:rsidP="001243B1">
      <w:pPr>
        <w:spacing w:before="100" w:line="380" w:lineRule="exact"/>
        <w:ind w:right="210"/>
        <w:rPr>
          <w:rFonts w:ascii="Arial" w:hAnsi="Arial" w:cs="Arial"/>
          <w:szCs w:val="21"/>
        </w:rPr>
      </w:pPr>
      <w:r>
        <w:rPr>
          <w:rFonts w:hint="eastAsia"/>
        </w:rPr>
        <w:t>宿舍物品损坏：</w:t>
      </w:r>
      <w:r>
        <w:rPr>
          <w:rFonts w:ascii="Arial" w:hAnsi="Arial" w:cs="Arial"/>
        </w:rPr>
        <w:t>FitmentDestruction〔</w:t>
      </w:r>
      <w:r>
        <w:rPr>
          <w:rFonts w:ascii="Arial" w:hAnsi="Arial" w:cs="Arial"/>
          <w:szCs w:val="21"/>
          <w:u w:val="wave"/>
        </w:rPr>
        <w:t>FitName</w:t>
      </w:r>
      <w:r>
        <w:rPr>
          <w:rFonts w:ascii="Arial" w:hAnsi="Arial" w:cs="Arial"/>
          <w:szCs w:val="21"/>
        </w:rPr>
        <w:t>，</w:t>
      </w:r>
      <w:r>
        <w:rPr>
          <w:rFonts w:ascii="Arial" w:hAnsi="Arial" w:cs="Arial"/>
          <w:szCs w:val="21"/>
          <w:u w:val="wave"/>
        </w:rPr>
        <w:t>StuNo</w:t>
      </w:r>
      <w:r>
        <w:rPr>
          <w:rFonts w:ascii="Arial" w:hAnsi="Arial" w:cs="Arial"/>
          <w:szCs w:val="21"/>
        </w:rPr>
        <w:t>，</w:t>
      </w:r>
      <w:r>
        <w:rPr>
          <w:rFonts w:ascii="Arial" w:hAnsi="Arial" w:cs="Arial"/>
          <w:szCs w:val="21"/>
          <w:u w:val="wave"/>
        </w:rPr>
        <w:t>RNo</w:t>
      </w:r>
      <w:r>
        <w:rPr>
          <w:rFonts w:ascii="Arial" w:hAnsi="Arial" w:cs="Arial"/>
          <w:szCs w:val="21"/>
        </w:rPr>
        <w:t>，FDFitNum,</w:t>
      </w:r>
      <w:r>
        <w:rPr>
          <w:rFonts w:ascii="Arial" w:hAnsi="Arial" w:cs="Arial"/>
          <w:szCs w:val="21"/>
          <w:u w:val="wave"/>
        </w:rPr>
        <w:t xml:space="preserve"> DorNo</w:t>
      </w:r>
      <w:r>
        <w:rPr>
          <w:rFonts w:ascii="Arial" w:hAnsi="Arial" w:cs="Arial"/>
          <w:szCs w:val="21"/>
        </w:rPr>
        <w:t>，</w:t>
      </w:r>
    </w:p>
    <w:p w:rsidR="001243B1" w:rsidP="001243B1">
      <w:pPr>
        <w:spacing w:before="100" w:line="380" w:lineRule="exact"/>
        <w:ind w:left="3121" w:right="210" w:firstLine="315" w:leftChars="1486" w:firstLineChars="150"/>
        <w:rPr>
          <w:rFonts w:hint="eastAsia"/>
        </w:rPr>
      </w:pPr>
      <w:r>
        <w:rPr>
          <w:rFonts w:ascii="Arial" w:hAnsi="Arial" w:cs="Arial"/>
          <w:szCs w:val="21"/>
          <w:u w:val="wave"/>
        </w:rPr>
        <w:t>DorCampus</w:t>
      </w:r>
      <w:r>
        <w:rPr>
          <w:rFonts w:ascii="Arial" w:hAnsi="Arial" w:cs="Arial"/>
          <w:szCs w:val="21"/>
        </w:rPr>
        <w:t>，</w:t>
      </w:r>
      <w:r>
        <w:rPr>
          <w:rFonts w:ascii="Arial" w:hAnsi="Arial" w:cs="Arial"/>
          <w:szCs w:val="21"/>
          <w:u w:val="wave"/>
        </w:rPr>
        <w:t>DorLocation</w:t>
      </w:r>
      <w:r>
        <w:rPr>
          <w:rFonts w:ascii="Arial" w:hAnsi="Arial" w:cs="Arial"/>
        </w:rPr>
        <w:t>〕；</w:t>
      </w:r>
      <w:r>
        <w:rPr>
          <w:rFonts w:hint="eastAsia"/>
        </w:rPr>
        <w:t>〔消除命名冲突〕</w:t>
      </w:r>
    </w:p>
    <w:p w:rsidR="001243B1" w:rsidP="001243B1">
      <w:pPr>
        <w:spacing w:before="100" w:line="380" w:lineRule="exact"/>
        <w:ind w:right="210"/>
        <w:rPr>
          <w:rFonts w:ascii="Arial" w:hAnsi="Arial" w:cs="Arial"/>
          <w:szCs w:val="21"/>
        </w:rPr>
      </w:pPr>
      <w:r>
        <w:rPr>
          <w:rFonts w:hint="eastAsia"/>
        </w:rPr>
        <w:t>宿舍物品损坏赔偿：</w:t>
      </w:r>
      <w:r>
        <w:rPr>
          <w:rFonts w:ascii="Arial" w:hAnsi="Arial" w:cs="Arial"/>
        </w:rPr>
        <w:t>FitmentCompensate〔</w:t>
      </w:r>
      <w:r>
        <w:rPr>
          <w:rFonts w:ascii="Arial" w:hAnsi="Arial" w:cs="Arial"/>
          <w:szCs w:val="21"/>
          <w:u w:val="wave"/>
        </w:rPr>
        <w:t>FitName</w:t>
      </w:r>
      <w:r>
        <w:rPr>
          <w:rFonts w:ascii="Arial" w:hAnsi="Arial" w:cs="Arial"/>
          <w:szCs w:val="21"/>
        </w:rPr>
        <w:t>，</w:t>
      </w:r>
      <w:r>
        <w:rPr>
          <w:rFonts w:ascii="Arial" w:hAnsi="Arial" w:cs="Arial"/>
          <w:szCs w:val="21"/>
          <w:u w:val="wave"/>
        </w:rPr>
        <w:t>StuNo</w:t>
      </w:r>
      <w:r>
        <w:rPr>
          <w:rFonts w:ascii="Arial" w:hAnsi="Arial" w:cs="Arial"/>
          <w:szCs w:val="21"/>
        </w:rPr>
        <w:t>，</w:t>
      </w:r>
      <w:r>
        <w:rPr>
          <w:rFonts w:ascii="Arial" w:hAnsi="Arial" w:cs="Arial"/>
          <w:szCs w:val="21"/>
          <w:u w:val="wave"/>
        </w:rPr>
        <w:t>FCPrin</w:t>
      </w:r>
      <w:r>
        <w:rPr>
          <w:rFonts w:ascii="Arial" w:hAnsi="Arial" w:cs="Arial"/>
          <w:szCs w:val="21"/>
        </w:rPr>
        <w:t>，FCompDate，</w:t>
      </w:r>
    </w:p>
    <w:p w:rsidR="001243B1" w:rsidP="001243B1">
      <w:pPr>
        <w:spacing w:before="100" w:line="380" w:lineRule="exact"/>
        <w:ind w:right="210" w:firstLine="420"/>
        <w:rPr>
          <w:rFonts w:hint="eastAsia"/>
        </w:rPr>
      </w:pPr>
      <w:r>
        <w:rPr>
          <w:rFonts w:ascii="Arial" w:hAnsi="Arial" w:cs="Arial"/>
          <w:szCs w:val="21"/>
        </w:rPr>
        <w:tab/>
        <w:tab/>
        <w:tab/>
        <w:tab/>
        <w:tab/>
        <w:tab/>
        <w:tab/>
        <w:tab/>
        <w:t>FCompNum</w:t>
      </w:r>
      <w:r>
        <w:rPr>
          <w:rFonts w:ascii="Arial" w:hAnsi="Arial" w:cs="Arial"/>
        </w:rPr>
        <w:t>〕；</w:t>
      </w:r>
      <w:r>
        <w:rPr>
          <w:rFonts w:hint="eastAsia"/>
        </w:rPr>
        <w:t>〔消除命名冲突〕</w:t>
      </w:r>
    </w:p>
    <w:p w:rsidR="001243B1" w:rsidP="001243B1">
      <w:pPr>
        <w:spacing w:before="100" w:line="380" w:lineRule="exact"/>
        <w:ind w:right="210"/>
        <w:rPr>
          <w:rFonts w:hint="eastAsia"/>
        </w:rPr>
      </w:pPr>
      <w:r>
        <w:rPr>
          <w:rFonts w:hint="eastAsia"/>
        </w:rPr>
        <w:t>宿舍事故包含三个数据结构〔宿舍事故注册信息、宿舍事故调查信息、宿舍事故损失物品赔偿信息〕，同样基于表的原子性的考虑也将事故分解为：事故注册、事故调查、</w:t>
      </w:r>
    </w:p>
    <w:p w:rsidR="001243B1" w:rsidP="001243B1">
      <w:pPr>
        <w:spacing w:before="100" w:line="380" w:lineRule="exact"/>
        <w:ind w:right="210"/>
        <w:rPr>
          <w:rFonts w:hint="eastAsia"/>
        </w:rPr>
      </w:pPr>
      <w:r>
        <w:rPr>
          <w:rFonts w:hint="eastAsia"/>
        </w:rPr>
        <w:t>事故赔偿，具体如下：</w:t>
      </w:r>
    </w:p>
    <w:p w:rsidR="001243B1" w:rsidP="001243B1">
      <w:pPr>
        <w:spacing w:before="100" w:line="380" w:lineRule="exact"/>
        <w:ind w:right="210"/>
        <w:rPr>
          <w:rFonts w:ascii="Arial" w:hAnsi="Arial" w:cs="Arial"/>
          <w:szCs w:val="21"/>
        </w:rPr>
      </w:pPr>
      <w:r>
        <w:rPr>
          <w:rFonts w:hint="eastAsia"/>
        </w:rPr>
        <w:t>事故注册：</w:t>
      </w:r>
      <w:r>
        <w:rPr>
          <w:rFonts w:ascii="Arial" w:hAnsi="Arial" w:cs="Arial"/>
        </w:rPr>
        <w:t>Accident〔</w:t>
      </w:r>
      <w:r>
        <w:rPr>
          <w:rFonts w:ascii="Arial" w:hAnsi="Arial" w:cs="Arial"/>
          <w:u w:val="thick"/>
        </w:rPr>
        <w:t>AcNo</w:t>
      </w:r>
      <w:r>
        <w:rPr>
          <w:rFonts w:ascii="Arial" w:hAnsi="Arial" w:cs="Arial"/>
        </w:rPr>
        <w:t>，</w:t>
      </w:r>
      <w:r>
        <w:rPr>
          <w:rFonts w:ascii="Arial" w:hAnsi="Arial" w:cs="Arial"/>
          <w:szCs w:val="21"/>
        </w:rPr>
        <w:t xml:space="preserve">AcType， </w:t>
      </w:r>
      <w:r>
        <w:rPr>
          <w:rFonts w:ascii="Arial" w:hAnsi="Arial" w:cs="Arial"/>
          <w:szCs w:val="21"/>
          <w:u w:val="wave"/>
        </w:rPr>
        <w:t>StuNo</w:t>
      </w:r>
      <w:r>
        <w:rPr>
          <w:rFonts w:ascii="Arial" w:hAnsi="Arial" w:cs="Arial"/>
          <w:szCs w:val="21"/>
        </w:rPr>
        <w:t>，</w:t>
      </w:r>
      <w:r>
        <w:rPr>
          <w:rFonts w:ascii="Arial" w:hAnsi="Arial" w:cs="Arial"/>
          <w:szCs w:val="21"/>
          <w:u w:val="thick"/>
        </w:rPr>
        <w:t>AcDate</w:t>
      </w:r>
      <w:r>
        <w:rPr>
          <w:rFonts w:ascii="Arial" w:hAnsi="Arial" w:cs="Arial"/>
          <w:szCs w:val="21"/>
        </w:rPr>
        <w:t>，AcArtical，AcVerify，</w:t>
      </w:r>
      <w:r>
        <w:rPr>
          <w:rFonts w:ascii="Arial" w:hAnsi="Arial" w:cs="Arial"/>
          <w:szCs w:val="21"/>
          <w:u w:val="wave"/>
        </w:rPr>
        <w:t>SGName</w:t>
      </w:r>
      <w:r>
        <w:rPr>
          <w:rFonts w:ascii="Arial" w:hAnsi="Arial" w:cs="Arial"/>
          <w:szCs w:val="21"/>
        </w:rPr>
        <w:t>，</w:t>
      </w:r>
    </w:p>
    <w:p w:rsidR="001243B1" w:rsidP="001243B1">
      <w:pPr>
        <w:spacing w:before="100" w:line="380" w:lineRule="exact"/>
        <w:ind w:left="1783" w:right="210" w:firstLine="315" w:leftChars="849" w:firstLineChars="150"/>
        <w:rPr>
          <w:rFonts w:ascii="Arial" w:hAnsi="Arial" w:cs="Arial"/>
        </w:rPr>
      </w:pPr>
      <w:r>
        <w:rPr>
          <w:rFonts w:ascii="Arial" w:hAnsi="Arial" w:cs="Arial"/>
          <w:szCs w:val="21"/>
        </w:rPr>
        <w:t>AcArNum，AcStuPh</w:t>
      </w:r>
      <w:r>
        <w:rPr>
          <w:rFonts w:ascii="Arial" w:hAnsi="Arial" w:cs="Arial"/>
        </w:rPr>
        <w:t>〕；</w:t>
      </w:r>
    </w:p>
    <w:p w:rsidR="001243B1" w:rsidP="001243B1">
      <w:pPr>
        <w:spacing w:before="100" w:line="380" w:lineRule="exact"/>
        <w:ind w:right="210"/>
        <w:rPr>
          <w:rFonts w:hint="eastAsia"/>
        </w:rPr>
      </w:pPr>
      <w:r>
        <w:rPr>
          <w:rFonts w:hint="eastAsia"/>
        </w:rPr>
        <w:t>事故调查：</w:t>
      </w:r>
      <w:r>
        <w:rPr>
          <w:rFonts w:ascii="Arial" w:hAnsi="Arial" w:cs="Arial"/>
        </w:rPr>
        <w:t>AccidentResearch〔</w:t>
      </w:r>
      <w:r>
        <w:rPr>
          <w:rFonts w:ascii="Arial" w:hAnsi="Arial" w:cs="Arial"/>
          <w:szCs w:val="21"/>
          <w:u w:val="wave"/>
        </w:rPr>
        <w:t>AcNo</w:t>
      </w:r>
      <w:r>
        <w:rPr>
          <w:rFonts w:ascii="Arial" w:hAnsi="Arial" w:cs="Arial"/>
          <w:szCs w:val="21"/>
        </w:rPr>
        <w:t>，</w:t>
      </w:r>
      <w:r>
        <w:rPr>
          <w:rFonts w:ascii="Arial" w:hAnsi="Arial" w:cs="Arial"/>
          <w:szCs w:val="21"/>
          <w:u w:val="thick"/>
        </w:rPr>
        <w:t>ARName</w:t>
      </w:r>
      <w:r>
        <w:rPr>
          <w:rFonts w:ascii="Arial" w:hAnsi="Arial" w:cs="Arial"/>
          <w:szCs w:val="21"/>
        </w:rPr>
        <w:t>，</w:t>
      </w:r>
      <w:r>
        <w:rPr>
          <w:rFonts w:ascii="Arial" w:hAnsi="Arial" w:cs="Arial"/>
          <w:szCs w:val="21"/>
          <w:u w:val="wave"/>
        </w:rPr>
        <w:t>SGName</w:t>
      </w:r>
      <w:r>
        <w:rPr>
          <w:rFonts w:ascii="Arial" w:hAnsi="Arial" w:cs="Arial"/>
          <w:szCs w:val="21"/>
        </w:rPr>
        <w:t>，ARResult</w:t>
      </w:r>
      <w:r>
        <w:rPr>
          <w:rFonts w:ascii="Arial" w:hAnsi="Arial" w:cs="Arial"/>
        </w:rPr>
        <w:t>〕；</w:t>
      </w:r>
    </w:p>
    <w:p w:rsidR="001243B1" w:rsidP="001243B1">
      <w:pPr>
        <w:spacing w:before="100" w:line="380" w:lineRule="exact"/>
        <w:ind w:right="210"/>
        <w:rPr>
          <w:rFonts w:hint="eastAsia"/>
        </w:rPr>
      </w:pPr>
      <w:r>
        <w:rPr>
          <w:rFonts w:hint="eastAsia"/>
        </w:rPr>
        <w:t>事故赔偿：</w:t>
      </w:r>
      <w:r>
        <w:rPr>
          <w:rFonts w:ascii="Arial" w:hAnsi="Arial" w:cs="Arial"/>
        </w:rPr>
        <w:t>AccidentCompensate〔</w:t>
      </w:r>
      <w:r>
        <w:rPr>
          <w:rFonts w:ascii="Arial" w:hAnsi="Arial" w:cs="Arial"/>
          <w:u w:val="wave"/>
        </w:rPr>
        <w:t>AcNo</w:t>
      </w:r>
      <w:r>
        <w:rPr>
          <w:rFonts w:ascii="Arial" w:hAnsi="Arial" w:cs="Arial"/>
        </w:rPr>
        <w:t>，</w:t>
      </w:r>
      <w:r>
        <w:rPr>
          <w:rFonts w:ascii="Arial" w:hAnsi="Arial" w:cs="Arial"/>
          <w:szCs w:val="21"/>
        </w:rPr>
        <w:t>ACStu，</w:t>
      </w:r>
      <w:r>
        <w:rPr>
          <w:rFonts w:ascii="Arial" w:hAnsi="Arial" w:cs="Arial"/>
          <w:szCs w:val="21"/>
          <w:u w:val="wave"/>
        </w:rPr>
        <w:t>AcArtical</w:t>
      </w:r>
      <w:r>
        <w:rPr>
          <w:rFonts w:ascii="Arial" w:hAnsi="Arial" w:cs="Arial"/>
          <w:szCs w:val="21"/>
        </w:rPr>
        <w:t>，ACDate，</w:t>
      </w:r>
      <w:r>
        <w:rPr>
          <w:rFonts w:ascii="Arial" w:hAnsi="Arial" w:cs="Arial"/>
          <w:szCs w:val="21"/>
          <w:u w:val="wave"/>
        </w:rPr>
        <w:t>SGName</w:t>
      </w:r>
      <w:r>
        <w:rPr>
          <w:rFonts w:ascii="Arial" w:hAnsi="Arial" w:cs="Arial"/>
        </w:rPr>
        <w:t>〕；</w:t>
      </w:r>
    </w:p>
    <w:p w:rsidR="001243B1" w:rsidP="001243B1">
      <w:pPr>
        <w:spacing w:before="100" w:line="380" w:lineRule="exact"/>
        <w:ind w:right="210"/>
        <w:rPr>
          <w:rFonts w:ascii="Arial" w:hAnsi="Arial" w:cs="Arial"/>
          <w:sz w:val="18"/>
          <w:szCs w:val="18"/>
        </w:rPr>
      </w:pPr>
      <w:r>
        <w:rPr>
          <w:rFonts w:ascii="Arial" w:hAnsi="Arial" w:cs="Arial"/>
          <w:sz w:val="18"/>
          <w:szCs w:val="18"/>
        </w:rPr>
        <w:t>〔注：标有直线下划线的为主属性，标有波浪线下划线的是外键属性，主属性与外键属性一起构成主码〕</w:t>
      </w:r>
    </w:p>
    <w:p w:rsidR="001243B1" w:rsidP="001243B1">
      <w:pPr>
        <w:pStyle w:val="Heading3"/>
        <w:rPr>
          <w:rFonts w:hint="eastAsia"/>
          <w:bCs w:val="0"/>
        </w:rPr>
      </w:pPr>
      <w:bookmarkStart w:id="131" w:name="_Toc140051595"/>
      <w:bookmarkStart w:id="132" w:name="_Toc196901148"/>
      <w:bookmarkStart w:id="133" w:name="_Toc197486568"/>
      <w:bookmarkStart w:id="134" w:name="_Toc202918434"/>
      <w:bookmarkStart w:id="135" w:name="_Toc202920019"/>
      <w:bookmarkStart w:id="136" w:name="_Toc202922382"/>
      <w:bookmarkStart w:id="137" w:name="_Toc202922525"/>
      <w:bookmarkStart w:id="138" w:name="_Toc202931220"/>
      <w:bookmarkStart w:id="139" w:name="_Toc202933308"/>
      <w:bookmarkStart w:id="140" w:name="_Toc202935053"/>
      <w:bookmarkStart w:id="141" w:name="_Toc202935538"/>
      <w:bookmarkStart w:id="142" w:name="_Toc216407424"/>
      <w:r>
        <w:rPr>
          <w:rFonts w:hint="eastAsia"/>
          <w:b w:val="0"/>
        </w:rPr>
        <w:t>模型优化</w:t>
      </w:r>
      <w:bookmarkEnd w:id="131"/>
      <w:bookmarkEnd w:id="132"/>
      <w:bookmarkEnd w:id="133"/>
      <w:bookmarkEnd w:id="134"/>
      <w:bookmarkEnd w:id="135"/>
      <w:bookmarkEnd w:id="136"/>
      <w:bookmarkEnd w:id="137"/>
      <w:bookmarkEnd w:id="138"/>
      <w:bookmarkEnd w:id="139"/>
      <w:bookmarkEnd w:id="140"/>
      <w:bookmarkEnd w:id="141"/>
      <w:bookmarkEnd w:id="142"/>
    </w:p>
    <w:p w:rsidR="001243B1" w:rsidP="001243B1">
      <w:pPr>
        <w:spacing w:before="100" w:line="380" w:lineRule="exact"/>
        <w:ind w:firstLine="420" w:firstLineChars="200"/>
        <w:rPr>
          <w:rFonts w:hint="eastAsia"/>
        </w:rPr>
        <w:sectPr w:rsidSect="00E36937">
          <w:type w:val="nextPage"/>
          <w:pgSz w:w="11906" w:h="16838"/>
          <w:pgMar w:top="1162" w:right="1270" w:bottom="1162" w:left="1230" w:header="851" w:footer="992" w:gutter="0"/>
          <w:pgNumType w:start="8"/>
          <w:cols w:space="425"/>
          <w:titlePg w:val="0"/>
          <w:docGrid w:type="lines" w:linePitch="312"/>
        </w:sectPr>
      </w:pPr>
      <w:r>
        <w:rPr>
          <w:rFonts w:hint="eastAsia"/>
        </w:rPr>
        <w:t>关系模式</w:t>
      </w:r>
      <w:r>
        <w:rPr>
          <w:rFonts w:ascii="Arial" w:hAnsi="Arial" w:cs="Arial"/>
        </w:rPr>
        <w:t>Worker，Dormitory，Fitment，SafeGuard，ArticalInOut，FitmentDestruction，FitmentCompensate，Accident，AccidentResearch，AccidentCompensate</w:t>
      </w:r>
    </w:p>
    <w:p w:rsidR="001243B1" w:rsidP="001243B1">
      <w:pPr>
        <w:spacing w:before="100" w:line="380" w:lineRule="exact"/>
        <w:ind w:firstLine="420" w:firstLineChars="200"/>
        <w:rPr>
          <w:rFonts w:hint="eastAsia"/>
        </w:rPr>
      </w:pPr>
      <w:r>
        <w:rPr>
          <w:rFonts w:hint="eastAsia"/>
        </w:rPr>
        <w:t>不存在非主属性对主属性的局部函数依赖，也不存在传递函数依赖，已经到达了3NF，但是宿舍关系模式〔Room〕中存在着一些不应该有的数据冗余，现将模型优化为：</w:t>
      </w:r>
    </w:p>
    <w:p w:rsidR="001243B1" w:rsidP="001243B1">
      <w:pPr>
        <w:spacing w:before="100" w:line="380" w:lineRule="exact"/>
        <w:ind w:right="210" w:firstLine="420" w:firstLineChars="200"/>
        <w:rPr>
          <w:rFonts w:hint="eastAsia"/>
        </w:rPr>
      </w:pPr>
      <w:r>
        <w:rPr>
          <w:rFonts w:ascii="Arial" w:hAnsi="Arial" w:cs="Arial"/>
        </w:rPr>
        <w:t>Room〔</w:t>
      </w:r>
      <w:r>
        <w:rPr>
          <w:rFonts w:ascii="Arial" w:hAnsi="Arial" w:cs="Arial"/>
          <w:szCs w:val="21"/>
          <w:u w:val="thick"/>
        </w:rPr>
        <w:t>RNo</w:t>
      </w:r>
      <w:r>
        <w:rPr>
          <w:rFonts w:ascii="Arial" w:hAnsi="Arial" w:cs="Arial"/>
          <w:szCs w:val="21"/>
        </w:rPr>
        <w:t>，RHeader，RGrade，RDepart，RPerfect，</w:t>
      </w:r>
      <w:r>
        <w:rPr>
          <w:rFonts w:ascii="Arial" w:hAnsi="Arial" w:cs="Arial"/>
          <w:szCs w:val="21"/>
          <w:u w:val="wave"/>
        </w:rPr>
        <w:t>DorNo</w:t>
      </w:r>
      <w:r>
        <w:rPr>
          <w:rFonts w:ascii="Arial" w:hAnsi="Arial" w:cs="Arial"/>
          <w:szCs w:val="21"/>
        </w:rPr>
        <w:t>，</w:t>
      </w:r>
      <w:r>
        <w:rPr>
          <w:rFonts w:ascii="Arial" w:hAnsi="Arial" w:cs="Arial"/>
          <w:szCs w:val="21"/>
          <w:u w:val="wave"/>
        </w:rPr>
        <w:t>DorCampus</w:t>
      </w:r>
      <w:r>
        <w:rPr>
          <w:rFonts w:ascii="Arial" w:hAnsi="Arial" w:cs="Arial"/>
          <w:szCs w:val="21"/>
        </w:rPr>
        <w:t>，</w:t>
      </w:r>
      <w:r>
        <w:rPr>
          <w:rFonts w:ascii="Arial" w:hAnsi="Arial" w:cs="Arial"/>
          <w:szCs w:val="21"/>
          <w:u w:val="wave"/>
        </w:rPr>
        <w:t>DorLocation</w:t>
      </w:r>
      <w:r>
        <w:rPr>
          <w:rFonts w:ascii="Arial" w:hAnsi="Arial" w:cs="Arial"/>
        </w:rPr>
        <w:t>〕；</w:t>
      </w:r>
      <w:r>
        <w:rPr>
          <w:rFonts w:hint="eastAsia"/>
        </w:rPr>
        <w:t>虽然</w:t>
      </w:r>
      <w:r>
        <w:rPr>
          <w:rFonts w:ascii="Arial" w:hAnsi="Arial" w:cs="Arial"/>
        </w:rPr>
        <w:t>Room</w:t>
      </w:r>
      <w:r>
        <w:rPr>
          <w:rFonts w:hint="eastAsia"/>
        </w:rPr>
        <w:t>中还存在一些数据冗余，但可以提高查询效率。</w:t>
      </w:r>
    </w:p>
    <w:p w:rsidR="001243B1" w:rsidP="001243B1">
      <w:pPr>
        <w:pStyle w:val="Heading3"/>
        <w:rPr>
          <w:rFonts w:hint="eastAsia"/>
          <w:b w:val="0"/>
        </w:rPr>
      </w:pPr>
      <w:bookmarkStart w:id="143" w:name="_Toc140051596"/>
      <w:bookmarkStart w:id="144" w:name="_Toc196901149"/>
      <w:bookmarkStart w:id="145" w:name="_Toc197486569"/>
      <w:bookmarkStart w:id="146" w:name="_Toc202918435"/>
      <w:bookmarkStart w:id="147" w:name="_Toc202920020"/>
      <w:bookmarkStart w:id="148" w:name="_Toc202922383"/>
      <w:bookmarkStart w:id="149" w:name="_Toc202922526"/>
      <w:bookmarkStart w:id="150" w:name="_Toc202931221"/>
      <w:bookmarkStart w:id="151" w:name="_Toc202933309"/>
      <w:bookmarkStart w:id="152" w:name="_Toc202935054"/>
      <w:bookmarkStart w:id="153" w:name="_Toc202935539"/>
      <w:bookmarkStart w:id="154" w:name="_Toc216407425"/>
      <w:r>
        <w:rPr>
          <w:rFonts w:hint="eastAsia"/>
          <w:b w:val="0"/>
        </w:rPr>
        <w:t>数据库模式定义</w:t>
      </w:r>
      <w:bookmarkEnd w:id="143"/>
      <w:bookmarkEnd w:id="144"/>
      <w:bookmarkEnd w:id="145"/>
      <w:bookmarkEnd w:id="146"/>
      <w:bookmarkEnd w:id="147"/>
      <w:bookmarkEnd w:id="148"/>
      <w:bookmarkEnd w:id="149"/>
      <w:bookmarkEnd w:id="150"/>
      <w:bookmarkEnd w:id="151"/>
      <w:bookmarkEnd w:id="152"/>
      <w:bookmarkEnd w:id="153"/>
      <w:bookmarkEnd w:id="154"/>
    </w:p>
    <w:p w:rsidR="001243B1" w:rsidP="001243B1">
      <w:pPr>
        <w:spacing w:before="156" w:beforeLines="50" w:after="156" w:afterLines="50" w:line="380" w:lineRule="exact"/>
        <w:rPr>
          <w:rFonts w:hint="eastAsia"/>
        </w:rPr>
      </w:pPr>
      <w:bookmarkStart w:id="155" w:name="_Toc139843796"/>
      <w:bookmarkStart w:id="156" w:name="_Toc139949784"/>
      <w:r>
        <w:rPr>
          <w:rFonts w:hint="eastAsia"/>
        </w:rPr>
        <w:t>1.楼道工人(</w:t>
      </w:r>
      <w:r>
        <w:t>Worker</w:t>
      </w:r>
      <w:r>
        <w:rPr>
          <w:rFonts w:hint="eastAsia"/>
        </w:rPr>
        <w:t>)根本信息表，用于记录楼道工人的根本信息：</w:t>
      </w:r>
      <w:bookmarkEnd w:id="155"/>
      <w:bookmarkEnd w:id="156"/>
    </w:p>
    <w:p w:rsidR="001243B1" w:rsidP="001243B1">
      <w:pPr>
        <w:spacing w:before="100" w:line="380" w:lineRule="exact"/>
        <w:jc w:val="center"/>
        <w:rPr>
          <w:rFonts w:hint="eastAsia"/>
        </w:rPr>
      </w:pPr>
      <w:r>
        <w:rPr>
          <w:rFonts w:hint="eastAsia"/>
        </w:rPr>
        <w:t>表1-3 楼道工人根本信息表</w:t>
      </w:r>
    </w:p>
    <w:tbl>
      <w:tblPr>
        <w:tblStyle w:val="TableNormal"/>
        <w:tblW w:w="0" w:type="auto"/>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
      <w:tblGrid>
        <w:gridCol w:w="1317"/>
        <w:gridCol w:w="1323"/>
        <w:gridCol w:w="2459"/>
        <w:gridCol w:w="2180"/>
        <w:gridCol w:w="1243"/>
      </w:tblGrid>
      <w:tr w:rsidTr="002361F1">
        <w:tblPrEx>
          <w:tblW w:w="0" w:type="auto"/>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Ex>
        <w:trPr>
          <w:jc w:val="center"/>
        </w:trPr>
        <w:tc>
          <w:tcPr>
            <w:tcW w:w="1318"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属性名</w:t>
            </w:r>
          </w:p>
        </w:tc>
        <w:tc>
          <w:tcPr>
            <w:tcW w:w="1323"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数据类型</w:t>
            </w:r>
          </w:p>
        </w:tc>
        <w:tc>
          <w:tcPr>
            <w:tcW w:w="2461"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取值范围</w:t>
            </w:r>
          </w:p>
        </w:tc>
        <w:tc>
          <w:tcPr>
            <w:tcW w:w="2182" w:type="dxa"/>
            <w:tcBorders>
              <w:top w:val="single" w:sz="4" w:space="0" w:color="auto"/>
              <w:bottom w:val="single" w:sz="4" w:space="0" w:color="auto"/>
            </w:tcBorders>
            <w:vAlign w:val="center"/>
          </w:tcPr>
          <w:p w:rsidR="001243B1" w:rsidRPr="00CE2D68" w:rsidP="002361F1">
            <w:pPr>
              <w:widowControl w:val="0"/>
              <w:spacing w:before="100" w:line="380" w:lineRule="exact"/>
              <w:jc w:val="center"/>
              <w:rPr>
                <w:rFonts w:eastAsia="宋体" w:hint="eastAsia"/>
                <w:sz w:val="18"/>
                <w:szCs w:val="18"/>
                <w:lang w:val="en-US" w:eastAsia="zh-CN" w:bidi="ar-SA"/>
              </w:rPr>
            </w:pPr>
            <w:r w:rsidRPr="00CE2D68">
              <w:rPr>
                <w:rFonts w:eastAsia="宋体" w:hint="eastAsia"/>
                <w:kern w:val="2"/>
                <w:sz w:val="18"/>
                <w:szCs w:val="18"/>
                <w:lang w:val="en-US" w:eastAsia="zh-CN" w:bidi="ar-SA"/>
              </w:rPr>
              <w:t>是否是主属性或外键</w:t>
            </w:r>
          </w:p>
        </w:tc>
        <w:tc>
          <w:tcPr>
            <w:tcW w:w="1244"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完整性</w:t>
            </w:r>
          </w:p>
        </w:tc>
      </w:tr>
      <w:tr w:rsidTr="002361F1">
        <w:tblPrEx>
          <w:tblW w:w="0" w:type="auto"/>
          <w:jc w:val="center"/>
          <w:tblInd w:w="0" w:type="dxa"/>
          <w:tblCellMar>
            <w:top w:w="0" w:type="dxa"/>
            <w:left w:w="108" w:type="dxa"/>
            <w:bottom w:w="0" w:type="dxa"/>
            <w:right w:w="108" w:type="dxa"/>
          </w:tblCellMar>
          <w:tblLook w:val="01E0"/>
        </w:tblPrEx>
        <w:trPr>
          <w:jc w:val="center"/>
        </w:trPr>
        <w:tc>
          <w:tcPr>
            <w:tcW w:w="1318" w:type="dxa"/>
            <w:tcBorders>
              <w:top w:val="single" w:sz="4" w:space="0" w:color="auto"/>
            </w:tcBorders>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WorNo</w:t>
            </w:r>
          </w:p>
        </w:tc>
        <w:tc>
          <w:tcPr>
            <w:tcW w:w="1323" w:type="dxa"/>
            <w:tcBorders>
              <w:top w:val="single" w:sz="4" w:space="0" w:color="auto"/>
            </w:tcBorders>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char(5)</w:t>
            </w:r>
          </w:p>
        </w:tc>
        <w:tc>
          <w:tcPr>
            <w:tcW w:w="2461" w:type="dxa"/>
            <w:tcBorders>
              <w:top w:val="single" w:sz="4" w:space="0" w:color="auto"/>
            </w:tcBorders>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00000～99999</w:t>
            </w:r>
          </w:p>
        </w:tc>
        <w:tc>
          <w:tcPr>
            <w:tcW w:w="2182" w:type="dxa"/>
            <w:tcBorders>
              <w:top w:val="single" w:sz="4" w:space="0" w:color="auto"/>
            </w:tcBorders>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244" w:type="dxa"/>
            <w:tcBorders>
              <w:top w:val="single" w:sz="4" w:space="0" w:color="auto"/>
            </w:tcBorders>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0" w:type="auto"/>
          <w:jc w:val="center"/>
          <w:tblInd w:w="0" w:type="dxa"/>
          <w:tblCellMar>
            <w:top w:w="0" w:type="dxa"/>
            <w:left w:w="108" w:type="dxa"/>
            <w:bottom w:w="0" w:type="dxa"/>
            <w:right w:w="108" w:type="dxa"/>
          </w:tblCellMar>
          <w:tblLook w:val="01E0"/>
        </w:tblPrEx>
        <w:trPr>
          <w:jc w:val="center"/>
        </w:trPr>
        <w:tc>
          <w:tcPr>
            <w:tcW w:w="131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WorName</w:t>
            </w:r>
          </w:p>
        </w:tc>
        <w:tc>
          <w:tcPr>
            <w:tcW w:w="1323"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char(10)</w:t>
            </w:r>
          </w:p>
        </w:tc>
        <w:tc>
          <w:tcPr>
            <w:tcW w:w="2461"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18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244"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0" w:type="auto"/>
          <w:jc w:val="center"/>
          <w:tblInd w:w="0" w:type="dxa"/>
          <w:tblCellMar>
            <w:top w:w="0" w:type="dxa"/>
            <w:left w:w="108" w:type="dxa"/>
            <w:bottom w:w="0" w:type="dxa"/>
            <w:right w:w="108" w:type="dxa"/>
          </w:tblCellMar>
          <w:tblLook w:val="01E0"/>
        </w:tblPrEx>
        <w:trPr>
          <w:jc w:val="center"/>
        </w:trPr>
        <w:tc>
          <w:tcPr>
            <w:tcW w:w="131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WorType</w:t>
            </w:r>
          </w:p>
        </w:tc>
        <w:tc>
          <w:tcPr>
            <w:tcW w:w="1323"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char(8)</w:t>
            </w:r>
          </w:p>
        </w:tc>
        <w:tc>
          <w:tcPr>
            <w:tcW w:w="2461"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18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244"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0" w:type="auto"/>
          <w:jc w:val="center"/>
          <w:tblInd w:w="0" w:type="dxa"/>
          <w:tblCellMar>
            <w:top w:w="0" w:type="dxa"/>
            <w:left w:w="108" w:type="dxa"/>
            <w:bottom w:w="0" w:type="dxa"/>
            <w:right w:w="108" w:type="dxa"/>
          </w:tblCellMar>
          <w:tblLook w:val="01E0"/>
        </w:tblPrEx>
        <w:trPr>
          <w:jc w:val="center"/>
        </w:trPr>
        <w:tc>
          <w:tcPr>
            <w:tcW w:w="131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WorWage</w:t>
            </w:r>
          </w:p>
        </w:tc>
        <w:tc>
          <w:tcPr>
            <w:tcW w:w="1323"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Int</w:t>
            </w:r>
          </w:p>
        </w:tc>
        <w:tc>
          <w:tcPr>
            <w:tcW w:w="2461"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大于500〔元/月〕</w:t>
            </w:r>
          </w:p>
        </w:tc>
        <w:tc>
          <w:tcPr>
            <w:tcW w:w="218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244"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0" w:type="auto"/>
          <w:jc w:val="center"/>
          <w:tblInd w:w="0" w:type="dxa"/>
          <w:tblCellMar>
            <w:top w:w="0" w:type="dxa"/>
            <w:left w:w="108" w:type="dxa"/>
            <w:bottom w:w="0" w:type="dxa"/>
            <w:right w:w="108" w:type="dxa"/>
          </w:tblCellMar>
          <w:tblLook w:val="01E0"/>
        </w:tblPrEx>
        <w:trPr>
          <w:jc w:val="center"/>
        </w:trPr>
        <w:tc>
          <w:tcPr>
            <w:tcW w:w="131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WorSex</w:t>
            </w:r>
          </w:p>
        </w:tc>
        <w:tc>
          <w:tcPr>
            <w:tcW w:w="1323"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char(2)</w:t>
            </w:r>
          </w:p>
        </w:tc>
        <w:tc>
          <w:tcPr>
            <w:tcW w:w="2461"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男、女</w:t>
            </w:r>
          </w:p>
        </w:tc>
        <w:tc>
          <w:tcPr>
            <w:tcW w:w="218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244"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0" w:type="auto"/>
          <w:jc w:val="center"/>
          <w:tblInd w:w="0" w:type="dxa"/>
          <w:tblCellMar>
            <w:top w:w="0" w:type="dxa"/>
            <w:left w:w="108" w:type="dxa"/>
            <w:bottom w:w="0" w:type="dxa"/>
            <w:right w:w="108" w:type="dxa"/>
          </w:tblCellMar>
          <w:tblLook w:val="01E0"/>
        </w:tblPrEx>
        <w:trPr>
          <w:jc w:val="center"/>
        </w:trPr>
        <w:tc>
          <w:tcPr>
            <w:tcW w:w="131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WorPhNo</w:t>
            </w:r>
          </w:p>
        </w:tc>
        <w:tc>
          <w:tcPr>
            <w:tcW w:w="1323"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w:t>
            </w:r>
            <w:r>
              <w:rPr>
                <w:rFonts w:eastAsia="宋体"/>
                <w:kern w:val="2"/>
                <w:sz w:val="18"/>
                <w:szCs w:val="18"/>
                <w:lang w:val="en-US" w:eastAsia="zh-CN" w:bidi="ar-SA"/>
              </w:rPr>
              <w:t>2</w:t>
            </w:r>
            <w:r w:rsidRPr="00CE2D68">
              <w:rPr>
                <w:rFonts w:eastAsia="宋体"/>
                <w:kern w:val="2"/>
                <w:sz w:val="18"/>
                <w:szCs w:val="18"/>
                <w:lang w:val="en-US" w:eastAsia="zh-CN" w:bidi="ar-SA"/>
              </w:rPr>
              <w:t>)</w:t>
            </w:r>
          </w:p>
        </w:tc>
        <w:tc>
          <w:tcPr>
            <w:tcW w:w="2461"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18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244"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Null</w:t>
            </w:r>
          </w:p>
        </w:tc>
      </w:tr>
      <w:tr w:rsidTr="002361F1">
        <w:tblPrEx>
          <w:tblW w:w="0" w:type="auto"/>
          <w:jc w:val="center"/>
          <w:tblInd w:w="0" w:type="dxa"/>
          <w:tblCellMar>
            <w:top w:w="0" w:type="dxa"/>
            <w:left w:w="108" w:type="dxa"/>
            <w:bottom w:w="0" w:type="dxa"/>
            <w:right w:w="108" w:type="dxa"/>
          </w:tblCellMar>
          <w:tblLook w:val="01E0"/>
        </w:tblPrEx>
        <w:trPr>
          <w:jc w:val="center"/>
        </w:trPr>
        <w:tc>
          <w:tcPr>
            <w:tcW w:w="131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WorTime</w:t>
            </w:r>
          </w:p>
        </w:tc>
        <w:tc>
          <w:tcPr>
            <w:tcW w:w="1323"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char(30)</w:t>
            </w:r>
          </w:p>
        </w:tc>
        <w:tc>
          <w:tcPr>
            <w:tcW w:w="2461"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18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244"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Null</w:t>
            </w:r>
          </w:p>
        </w:tc>
      </w:tr>
      <w:tr w:rsidTr="002361F1">
        <w:tblPrEx>
          <w:tblW w:w="0" w:type="auto"/>
          <w:jc w:val="center"/>
          <w:tblInd w:w="0" w:type="dxa"/>
          <w:tblCellMar>
            <w:top w:w="0" w:type="dxa"/>
            <w:left w:w="108" w:type="dxa"/>
            <w:bottom w:w="0" w:type="dxa"/>
            <w:right w:w="108" w:type="dxa"/>
          </w:tblCellMar>
          <w:tblLook w:val="01E0"/>
        </w:tblPrEx>
        <w:trPr>
          <w:jc w:val="center"/>
        </w:trPr>
        <w:tc>
          <w:tcPr>
            <w:tcW w:w="131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DorNo</w:t>
            </w:r>
          </w:p>
        </w:tc>
        <w:tc>
          <w:tcPr>
            <w:tcW w:w="1323"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smallint</w:t>
            </w:r>
          </w:p>
        </w:tc>
        <w:tc>
          <w:tcPr>
            <w:tcW w:w="2461"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00～99</w:t>
            </w:r>
          </w:p>
        </w:tc>
        <w:tc>
          <w:tcPr>
            <w:tcW w:w="218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244"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0" w:type="auto"/>
          <w:jc w:val="center"/>
          <w:tblInd w:w="0" w:type="dxa"/>
          <w:tblCellMar>
            <w:top w:w="0" w:type="dxa"/>
            <w:left w:w="108" w:type="dxa"/>
            <w:bottom w:w="0" w:type="dxa"/>
            <w:right w:w="108" w:type="dxa"/>
          </w:tblCellMar>
          <w:tblLook w:val="01E0"/>
        </w:tblPrEx>
        <w:trPr>
          <w:jc w:val="center"/>
        </w:trPr>
        <w:tc>
          <w:tcPr>
            <w:tcW w:w="131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DorCampus</w:t>
            </w:r>
          </w:p>
        </w:tc>
        <w:tc>
          <w:tcPr>
            <w:tcW w:w="1323"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char(4)</w:t>
            </w:r>
          </w:p>
        </w:tc>
        <w:tc>
          <w:tcPr>
            <w:tcW w:w="2461"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四面八方其中之一</w:t>
            </w:r>
          </w:p>
        </w:tc>
        <w:tc>
          <w:tcPr>
            <w:tcW w:w="218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244"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0" w:type="auto"/>
          <w:jc w:val="center"/>
          <w:tblInd w:w="0" w:type="dxa"/>
          <w:tblCellMar>
            <w:top w:w="0" w:type="dxa"/>
            <w:left w:w="108" w:type="dxa"/>
            <w:bottom w:w="0" w:type="dxa"/>
            <w:right w:w="108" w:type="dxa"/>
          </w:tblCellMar>
          <w:tblLook w:val="01E0"/>
        </w:tblPrEx>
        <w:trPr>
          <w:jc w:val="center"/>
        </w:trPr>
        <w:tc>
          <w:tcPr>
            <w:tcW w:w="131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DorLocation</w:t>
            </w:r>
          </w:p>
        </w:tc>
        <w:tc>
          <w:tcPr>
            <w:tcW w:w="1323"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char(4)</w:t>
            </w:r>
          </w:p>
        </w:tc>
        <w:tc>
          <w:tcPr>
            <w:tcW w:w="2461"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四面八方其中之一</w:t>
            </w:r>
          </w:p>
        </w:tc>
        <w:tc>
          <w:tcPr>
            <w:tcW w:w="218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244"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Not null</w:t>
            </w:r>
          </w:p>
        </w:tc>
      </w:tr>
    </w:tbl>
    <w:p w:rsidR="001243B1" w:rsidP="001243B1">
      <w:pPr>
        <w:spacing w:before="156" w:beforeLines="50" w:after="156" w:afterLines="50" w:line="380" w:lineRule="exact"/>
        <w:rPr>
          <w:rFonts w:hint="eastAsia"/>
        </w:rPr>
      </w:pPr>
      <w:r>
        <w:rPr>
          <w:rFonts w:hint="eastAsia"/>
        </w:rPr>
        <w:t>2.宿舍楼(</w:t>
      </w:r>
      <w:r>
        <w:t>Dormitory</w:t>
      </w:r>
      <w:r>
        <w:rPr>
          <w:rFonts w:hint="eastAsia"/>
        </w:rPr>
        <w:t>)根本信息表，用于记录宿舍楼的根本信息：</w:t>
      </w:r>
    </w:p>
    <w:p w:rsidR="001243B1" w:rsidP="001243B1">
      <w:pPr>
        <w:spacing w:before="100" w:line="380" w:lineRule="exact"/>
        <w:jc w:val="center"/>
        <w:rPr>
          <w:rFonts w:hint="eastAsia"/>
        </w:rPr>
      </w:pPr>
      <w:r>
        <w:rPr>
          <w:rFonts w:hint="eastAsia"/>
        </w:rPr>
        <w:t>表1-4 宿舍楼根本信息表</w:t>
      </w:r>
    </w:p>
    <w:tbl>
      <w:tblPr>
        <w:tblStyle w:val="TableNormal"/>
        <w:tblW w:w="8507" w:type="dxa"/>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
      <w:tblGrid>
        <w:gridCol w:w="1449"/>
        <w:gridCol w:w="1200"/>
        <w:gridCol w:w="2432"/>
        <w:gridCol w:w="2270"/>
        <w:gridCol w:w="1156"/>
      </w:tblGrid>
      <w:tr w:rsidTr="002361F1">
        <w:tblPrEx>
          <w:tblW w:w="8507" w:type="dxa"/>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Ex>
        <w:trPr>
          <w:jc w:val="center"/>
        </w:trPr>
        <w:tc>
          <w:tcPr>
            <w:tcW w:w="1449"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属性名</w:t>
            </w:r>
          </w:p>
        </w:tc>
        <w:tc>
          <w:tcPr>
            <w:tcW w:w="1200"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数据类型</w:t>
            </w:r>
          </w:p>
        </w:tc>
        <w:tc>
          <w:tcPr>
            <w:tcW w:w="2432"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取值范围</w:t>
            </w:r>
          </w:p>
        </w:tc>
        <w:tc>
          <w:tcPr>
            <w:tcW w:w="2270"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是否是主属性或外键</w:t>
            </w:r>
          </w:p>
        </w:tc>
        <w:tc>
          <w:tcPr>
            <w:tcW w:w="1156" w:type="dxa"/>
            <w:tcBorders>
              <w:top w:val="single" w:sz="4" w:space="0" w:color="auto"/>
              <w:bottom w:val="single" w:sz="4" w:space="0" w:color="auto"/>
            </w:tcBorders>
            <w:vAlign w:val="center"/>
          </w:tcPr>
          <w:p w:rsidR="001243B1" w:rsidRPr="00CE2D68" w:rsidP="002361F1">
            <w:pPr>
              <w:widowControl w:val="0"/>
              <w:spacing w:before="100" w:line="380" w:lineRule="exact"/>
              <w:jc w:val="center"/>
              <w:rPr>
                <w:rFonts w:eastAsia="宋体" w:hint="eastAsia"/>
                <w:sz w:val="18"/>
                <w:szCs w:val="18"/>
                <w:lang w:val="en-US" w:eastAsia="zh-CN" w:bidi="ar-SA"/>
              </w:rPr>
            </w:pPr>
            <w:r w:rsidRPr="00CE2D68">
              <w:rPr>
                <w:rFonts w:eastAsia="宋体" w:hint="eastAsia"/>
                <w:kern w:val="2"/>
                <w:sz w:val="18"/>
                <w:szCs w:val="18"/>
                <w:lang w:val="en-US" w:eastAsia="zh-CN" w:bidi="ar-SA"/>
              </w:rPr>
              <w:t>完整性</w:t>
            </w:r>
          </w:p>
        </w:tc>
      </w:tr>
      <w:tr w:rsidTr="002361F1">
        <w:tblPrEx>
          <w:tblW w:w="8507" w:type="dxa"/>
          <w:jc w:val="center"/>
          <w:tblInd w:w="0" w:type="dxa"/>
          <w:tblCellMar>
            <w:top w:w="0" w:type="dxa"/>
            <w:left w:w="108" w:type="dxa"/>
            <w:bottom w:w="0" w:type="dxa"/>
            <w:right w:w="108" w:type="dxa"/>
          </w:tblCellMar>
          <w:tblLook w:val="01E0"/>
        </w:tblPrEx>
        <w:trPr>
          <w:jc w:val="center"/>
        </w:trPr>
        <w:tc>
          <w:tcPr>
            <w:tcW w:w="1449" w:type="dxa"/>
            <w:tcBorders>
              <w:top w:val="single" w:sz="4" w:space="0" w:color="auto"/>
            </w:tcBorders>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DorNo</w:t>
            </w:r>
          </w:p>
        </w:tc>
        <w:tc>
          <w:tcPr>
            <w:tcW w:w="1200" w:type="dxa"/>
            <w:tcBorders>
              <w:top w:val="single" w:sz="4" w:space="0" w:color="auto"/>
            </w:tcBorders>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smallint</w:t>
            </w:r>
          </w:p>
        </w:tc>
        <w:tc>
          <w:tcPr>
            <w:tcW w:w="2432" w:type="dxa"/>
            <w:tcBorders>
              <w:top w:val="single" w:sz="4" w:space="0" w:color="auto"/>
            </w:tcBorders>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00～99</w:t>
            </w:r>
          </w:p>
        </w:tc>
        <w:tc>
          <w:tcPr>
            <w:tcW w:w="2270" w:type="dxa"/>
            <w:tcBorders>
              <w:top w:val="single" w:sz="4" w:space="0" w:color="auto"/>
            </w:tcBorders>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156" w:type="dxa"/>
            <w:tcBorders>
              <w:top w:val="single" w:sz="4" w:space="0" w:color="auto"/>
            </w:tcBorders>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07" w:type="dxa"/>
          <w:jc w:val="center"/>
          <w:tblInd w:w="0" w:type="dxa"/>
          <w:tblCellMar>
            <w:top w:w="0" w:type="dxa"/>
            <w:left w:w="108" w:type="dxa"/>
            <w:bottom w:w="0" w:type="dxa"/>
            <w:right w:w="108" w:type="dxa"/>
          </w:tblCellMar>
          <w:tblLook w:val="01E0"/>
        </w:tblPrEx>
        <w:trPr>
          <w:jc w:val="center"/>
        </w:trPr>
        <w:tc>
          <w:tcPr>
            <w:tcW w:w="1449" w:type="dxa"/>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DorCampus</w:t>
            </w:r>
          </w:p>
        </w:tc>
        <w:tc>
          <w:tcPr>
            <w:tcW w:w="1200"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char(4)</w:t>
            </w:r>
          </w:p>
        </w:tc>
        <w:tc>
          <w:tcPr>
            <w:tcW w:w="2432"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四面八方其中之一</w:t>
            </w:r>
          </w:p>
        </w:tc>
        <w:tc>
          <w:tcPr>
            <w:tcW w:w="2270" w:type="dxa"/>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156" w:type="dxa"/>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07" w:type="dxa"/>
          <w:jc w:val="center"/>
          <w:tblInd w:w="0" w:type="dxa"/>
          <w:tblCellMar>
            <w:top w:w="0" w:type="dxa"/>
            <w:left w:w="108" w:type="dxa"/>
            <w:bottom w:w="0" w:type="dxa"/>
            <w:right w:w="108" w:type="dxa"/>
          </w:tblCellMar>
          <w:tblLook w:val="01E0"/>
        </w:tblPrEx>
        <w:trPr>
          <w:jc w:val="center"/>
        </w:trPr>
        <w:tc>
          <w:tcPr>
            <w:tcW w:w="1449" w:type="dxa"/>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DorLocation</w:t>
            </w:r>
          </w:p>
        </w:tc>
        <w:tc>
          <w:tcPr>
            <w:tcW w:w="1200"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char(4)</w:t>
            </w:r>
          </w:p>
        </w:tc>
        <w:tc>
          <w:tcPr>
            <w:tcW w:w="2432"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四面八方其中之一</w:t>
            </w:r>
          </w:p>
        </w:tc>
        <w:tc>
          <w:tcPr>
            <w:tcW w:w="2270" w:type="dxa"/>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156" w:type="dxa"/>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07" w:type="dxa"/>
          <w:jc w:val="center"/>
          <w:tblInd w:w="0" w:type="dxa"/>
          <w:tblCellMar>
            <w:top w:w="0" w:type="dxa"/>
            <w:left w:w="108" w:type="dxa"/>
            <w:bottom w:w="0" w:type="dxa"/>
            <w:right w:w="108" w:type="dxa"/>
          </w:tblCellMar>
          <w:tblLook w:val="01E0"/>
        </w:tblPrEx>
        <w:trPr>
          <w:jc w:val="center"/>
        </w:trPr>
        <w:tc>
          <w:tcPr>
            <w:tcW w:w="1449" w:type="dxa"/>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DorPhNo</w:t>
            </w:r>
          </w:p>
        </w:tc>
        <w:tc>
          <w:tcPr>
            <w:tcW w:w="1200"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w:t>
            </w:r>
            <w:r>
              <w:rPr>
                <w:rFonts w:eastAsia="宋体"/>
                <w:kern w:val="2"/>
                <w:sz w:val="18"/>
                <w:szCs w:val="18"/>
                <w:lang w:val="en-US" w:eastAsia="zh-CN" w:bidi="ar-SA"/>
              </w:rPr>
              <w:t>2</w:t>
            </w:r>
            <w:r w:rsidRPr="00CE2D68">
              <w:rPr>
                <w:rFonts w:eastAsia="宋体"/>
                <w:kern w:val="2"/>
                <w:sz w:val="18"/>
                <w:szCs w:val="18"/>
                <w:lang w:val="en-US" w:eastAsia="zh-CN" w:bidi="ar-SA"/>
              </w:rPr>
              <w:t>)</w:t>
            </w:r>
          </w:p>
        </w:tc>
        <w:tc>
          <w:tcPr>
            <w:tcW w:w="2432" w:type="dxa"/>
          </w:tcPr>
          <w:p w:rsidR="001243B1" w:rsidRPr="00CE2D68" w:rsidP="002361F1">
            <w:pPr>
              <w:widowControl w:val="0"/>
              <w:spacing w:before="100" w:line="380" w:lineRule="exact"/>
              <w:jc w:val="both"/>
              <w:rPr>
                <w:rFonts w:eastAsia="宋体"/>
                <w:sz w:val="18"/>
                <w:szCs w:val="18"/>
                <w:lang w:val="en-US" w:eastAsia="zh-CN" w:bidi="ar-SA"/>
              </w:rPr>
            </w:pPr>
          </w:p>
        </w:tc>
        <w:tc>
          <w:tcPr>
            <w:tcW w:w="2270" w:type="dxa"/>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156" w:type="dxa"/>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Null</w:t>
            </w:r>
          </w:p>
        </w:tc>
      </w:tr>
      <w:tr w:rsidTr="002361F1">
        <w:tblPrEx>
          <w:tblW w:w="8507" w:type="dxa"/>
          <w:jc w:val="center"/>
          <w:tblInd w:w="0" w:type="dxa"/>
          <w:tblCellMar>
            <w:top w:w="0" w:type="dxa"/>
            <w:left w:w="108" w:type="dxa"/>
            <w:bottom w:w="0" w:type="dxa"/>
            <w:right w:w="108" w:type="dxa"/>
          </w:tblCellMar>
          <w:tblLook w:val="01E0"/>
        </w:tblPrEx>
        <w:trPr>
          <w:jc w:val="center"/>
        </w:trPr>
        <w:tc>
          <w:tcPr>
            <w:tcW w:w="1449" w:type="dxa"/>
          </w:tcPr>
          <w:p w:rsidR="001243B1" w:rsidRPr="00CE2D68" w:rsidP="002361F1">
            <w:pPr>
              <w:widowControl w:val="0"/>
              <w:spacing w:before="100" w:line="380" w:lineRule="exact"/>
              <w:jc w:val="left"/>
              <w:rPr>
                <w:rFonts w:eastAsia="宋体"/>
                <w:sz w:val="18"/>
                <w:szCs w:val="18"/>
                <w:lang w:val="en-US" w:eastAsia="zh-CN" w:bidi="ar-SA"/>
              </w:rPr>
            </w:pPr>
            <w:r w:rsidRPr="00CE2D68">
              <w:rPr>
                <w:rFonts w:eastAsia="宋体"/>
                <w:kern w:val="2"/>
                <w:sz w:val="18"/>
                <w:szCs w:val="18"/>
                <w:lang w:val="en-US" w:eastAsia="zh-CN" w:bidi="ar-SA"/>
              </w:rPr>
              <w:t>DorAdminist</w:t>
            </w:r>
          </w:p>
        </w:tc>
        <w:tc>
          <w:tcPr>
            <w:tcW w:w="1200"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char(10)</w:t>
            </w:r>
          </w:p>
        </w:tc>
        <w:tc>
          <w:tcPr>
            <w:tcW w:w="2432" w:type="dxa"/>
          </w:tcPr>
          <w:p w:rsidR="001243B1" w:rsidRPr="00CE2D68" w:rsidP="002361F1">
            <w:pPr>
              <w:widowControl w:val="0"/>
              <w:spacing w:before="100" w:line="380" w:lineRule="exact"/>
              <w:jc w:val="both"/>
              <w:rPr>
                <w:rFonts w:eastAsia="宋体"/>
                <w:sz w:val="18"/>
                <w:szCs w:val="18"/>
                <w:lang w:val="en-US" w:eastAsia="zh-CN" w:bidi="ar-SA"/>
              </w:rPr>
            </w:pPr>
          </w:p>
        </w:tc>
        <w:tc>
          <w:tcPr>
            <w:tcW w:w="2270" w:type="dxa"/>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156" w:type="dxa"/>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Null</w:t>
            </w:r>
          </w:p>
        </w:tc>
      </w:tr>
    </w:tbl>
    <w:p w:rsidR="001243B1" w:rsidP="001243B1">
      <w:pPr>
        <w:spacing w:before="156" w:beforeLines="50" w:after="156" w:afterLines="50" w:line="380" w:lineRule="exact"/>
        <w:rPr>
          <w:rFonts w:hint="eastAsia"/>
        </w:rPr>
      </w:pPr>
      <w:r>
        <w:rPr>
          <w:rFonts w:hint="eastAsia"/>
        </w:rPr>
        <w:t>3.宿舍(Room)根本信息表，用于记录宿舍的根本信息：</w:t>
      </w:r>
    </w:p>
    <w:p w:rsidR="001243B1" w:rsidP="001243B1">
      <w:pPr>
        <w:spacing w:before="100" w:line="380" w:lineRule="exact"/>
        <w:jc w:val="center"/>
        <w:rPr>
          <w:rFonts w:hint="eastAsia"/>
        </w:rPr>
      </w:pPr>
      <w:r>
        <w:rPr>
          <w:rFonts w:hint="eastAsia"/>
        </w:rPr>
        <w:t>表1-5 宿舍根本信息表</w:t>
      </w:r>
    </w:p>
    <w:tbl>
      <w:tblPr>
        <w:tblStyle w:val="TableNormal"/>
        <w:tblW w:w="8574" w:type="dxa"/>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
      <w:tblGrid>
        <w:gridCol w:w="1400"/>
        <w:gridCol w:w="1324"/>
        <w:gridCol w:w="2270"/>
        <w:gridCol w:w="2249"/>
        <w:gridCol w:w="1331"/>
      </w:tblGrid>
      <w:tr w:rsidTr="002361F1">
        <w:tblPrEx>
          <w:tblW w:w="8574" w:type="dxa"/>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Ex>
        <w:trPr>
          <w:jc w:val="center"/>
        </w:trPr>
        <w:tc>
          <w:tcPr>
            <w:tcW w:w="1400"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属性名</w:t>
            </w:r>
          </w:p>
        </w:tc>
        <w:tc>
          <w:tcPr>
            <w:tcW w:w="1324"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数据类型</w:t>
            </w:r>
          </w:p>
        </w:tc>
        <w:tc>
          <w:tcPr>
            <w:tcW w:w="2270"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取值范围</w:t>
            </w:r>
          </w:p>
        </w:tc>
        <w:tc>
          <w:tcPr>
            <w:tcW w:w="2249" w:type="dxa"/>
            <w:tcBorders>
              <w:top w:val="single" w:sz="4" w:space="0" w:color="auto"/>
              <w:bottom w:val="single" w:sz="4" w:space="0" w:color="auto"/>
            </w:tcBorders>
            <w:vAlign w:val="center"/>
          </w:tcPr>
          <w:p w:rsidR="001243B1" w:rsidRPr="00CE2D68" w:rsidP="002361F1">
            <w:pPr>
              <w:widowControl w:val="0"/>
              <w:spacing w:before="100" w:line="380" w:lineRule="exact"/>
              <w:jc w:val="center"/>
              <w:rPr>
                <w:rFonts w:eastAsia="宋体" w:hint="eastAsia"/>
                <w:sz w:val="18"/>
                <w:szCs w:val="18"/>
                <w:lang w:val="en-US" w:eastAsia="zh-CN" w:bidi="ar-SA"/>
              </w:rPr>
            </w:pPr>
            <w:r w:rsidRPr="00CE2D68">
              <w:rPr>
                <w:rFonts w:eastAsia="宋体" w:hint="eastAsia"/>
                <w:kern w:val="2"/>
                <w:sz w:val="18"/>
                <w:szCs w:val="18"/>
                <w:lang w:val="en-US" w:eastAsia="zh-CN" w:bidi="ar-SA"/>
              </w:rPr>
              <w:t>是否是主属性或外键</w:t>
            </w:r>
          </w:p>
        </w:tc>
        <w:tc>
          <w:tcPr>
            <w:tcW w:w="1331" w:type="dxa"/>
            <w:tcBorders>
              <w:top w:val="single" w:sz="4" w:space="0" w:color="auto"/>
              <w:bottom w:val="single" w:sz="4" w:space="0" w:color="auto"/>
            </w:tcBorders>
            <w:vAlign w:val="center"/>
          </w:tcPr>
          <w:p w:rsidR="001243B1" w:rsidRPr="00CE2D68" w:rsidP="002361F1">
            <w:pPr>
              <w:widowControl w:val="0"/>
              <w:spacing w:before="100" w:line="380" w:lineRule="exact"/>
              <w:jc w:val="center"/>
              <w:rPr>
                <w:rFonts w:eastAsia="宋体" w:hint="eastAsia"/>
                <w:sz w:val="18"/>
                <w:szCs w:val="18"/>
                <w:lang w:val="en-US" w:eastAsia="zh-CN" w:bidi="ar-SA"/>
              </w:rPr>
            </w:pPr>
            <w:r w:rsidRPr="00CE2D68">
              <w:rPr>
                <w:rFonts w:eastAsia="宋体" w:hint="eastAsia"/>
                <w:kern w:val="2"/>
                <w:sz w:val="18"/>
                <w:szCs w:val="18"/>
                <w:lang w:val="en-US" w:eastAsia="zh-CN" w:bidi="ar-SA"/>
              </w:rPr>
              <w:t>完整性</w:t>
            </w:r>
          </w:p>
        </w:tc>
      </w:tr>
    </w:tbl>
    <w:p>
      <w:pPr>
        <w:sectPr w:rsidSect="00E36937">
          <w:type w:val="nextPage"/>
          <w:pgSz w:w="11906" w:h="16838"/>
          <w:pgMar w:top="1162" w:right="1270" w:bottom="1162" w:left="1230" w:header="851" w:footer="992" w:gutter="0"/>
          <w:pgNumType w:start="9"/>
          <w:cols w:space="425"/>
          <w:titlePg w:val="0"/>
          <w:docGrid w:type="lines" w:linePitch="312"/>
        </w:sectPr>
      </w:pPr>
    </w:p>
    <w:tbl>
      <w:tblPr>
        <w:tblStyle w:val="TableNormal"/>
        <w:tblW w:w="8574" w:type="dxa"/>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
      <w:tblGrid>
        <w:gridCol w:w="1400"/>
        <w:gridCol w:w="1324"/>
        <w:gridCol w:w="2270"/>
        <w:gridCol w:w="2249"/>
        <w:gridCol w:w="1331"/>
      </w:tblGrid>
      <w:tr w:rsidTr="002361F1">
        <w:tblPrEx>
          <w:tblW w:w="8574" w:type="dxa"/>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Ex>
        <w:trPr>
          <w:jc w:val="center"/>
        </w:trPr>
        <w:tc>
          <w:tcPr>
            <w:tcW w:w="1400" w:type="dxa"/>
            <w:tcBorders>
              <w:top w:val="single" w:sz="4" w:space="0" w:color="auto"/>
            </w:tcBorders>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RNo</w:t>
            </w:r>
          </w:p>
        </w:tc>
        <w:tc>
          <w:tcPr>
            <w:tcW w:w="1324" w:type="dxa"/>
            <w:tcBorders>
              <w:top w:val="single" w:sz="4" w:space="0" w:color="auto"/>
            </w:tcBorders>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char(6)</w:t>
            </w:r>
          </w:p>
        </w:tc>
        <w:tc>
          <w:tcPr>
            <w:tcW w:w="2270" w:type="dxa"/>
            <w:tcBorders>
              <w:top w:val="single" w:sz="4" w:space="0" w:color="auto"/>
            </w:tcBorders>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01-001～99-999</w:t>
            </w:r>
          </w:p>
        </w:tc>
        <w:tc>
          <w:tcPr>
            <w:tcW w:w="2249" w:type="dxa"/>
            <w:tcBorders>
              <w:top w:val="single" w:sz="4" w:space="0" w:color="auto"/>
            </w:tcBorders>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331" w:type="dxa"/>
            <w:tcBorders>
              <w:top w:val="single" w:sz="4" w:space="0" w:color="auto"/>
            </w:tcBorders>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74" w:type="dxa"/>
          <w:jc w:val="center"/>
          <w:tblInd w:w="0" w:type="dxa"/>
          <w:tblCellMar>
            <w:top w:w="0" w:type="dxa"/>
            <w:left w:w="108" w:type="dxa"/>
            <w:bottom w:w="0" w:type="dxa"/>
            <w:right w:w="108" w:type="dxa"/>
          </w:tblCellMar>
          <w:tblLook w:val="01E0"/>
        </w:tblPrEx>
        <w:trPr>
          <w:jc w:val="center"/>
        </w:trPr>
        <w:tc>
          <w:tcPr>
            <w:tcW w:w="1400"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RHeader</w:t>
            </w:r>
          </w:p>
        </w:tc>
        <w:tc>
          <w:tcPr>
            <w:tcW w:w="132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char(10)</w:t>
            </w:r>
          </w:p>
        </w:tc>
        <w:tc>
          <w:tcPr>
            <w:tcW w:w="2270"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249"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331"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Null</w:t>
            </w:r>
          </w:p>
        </w:tc>
      </w:tr>
      <w:tr w:rsidTr="002361F1">
        <w:tblPrEx>
          <w:tblW w:w="8574" w:type="dxa"/>
          <w:jc w:val="center"/>
          <w:tblInd w:w="0" w:type="dxa"/>
          <w:tblCellMar>
            <w:top w:w="0" w:type="dxa"/>
            <w:left w:w="108" w:type="dxa"/>
            <w:bottom w:w="0" w:type="dxa"/>
            <w:right w:w="108" w:type="dxa"/>
          </w:tblCellMar>
          <w:tblLook w:val="01E0"/>
        </w:tblPrEx>
        <w:trPr>
          <w:jc w:val="center"/>
        </w:trPr>
        <w:tc>
          <w:tcPr>
            <w:tcW w:w="1400"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RGrade</w:t>
            </w:r>
          </w:p>
        </w:tc>
        <w:tc>
          <w:tcPr>
            <w:tcW w:w="132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char(4)</w:t>
            </w:r>
          </w:p>
        </w:tc>
        <w:tc>
          <w:tcPr>
            <w:tcW w:w="2270"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249"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331"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74" w:type="dxa"/>
          <w:jc w:val="center"/>
          <w:tblInd w:w="0" w:type="dxa"/>
          <w:tblCellMar>
            <w:top w:w="0" w:type="dxa"/>
            <w:left w:w="108" w:type="dxa"/>
            <w:bottom w:w="0" w:type="dxa"/>
            <w:right w:w="108" w:type="dxa"/>
          </w:tblCellMar>
          <w:tblLook w:val="01E0"/>
        </w:tblPrEx>
        <w:trPr>
          <w:jc w:val="center"/>
        </w:trPr>
        <w:tc>
          <w:tcPr>
            <w:tcW w:w="1400"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RDepart</w:t>
            </w:r>
          </w:p>
        </w:tc>
        <w:tc>
          <w:tcPr>
            <w:tcW w:w="132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char(20)</w:t>
            </w:r>
          </w:p>
        </w:tc>
        <w:tc>
          <w:tcPr>
            <w:tcW w:w="2270"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249"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331"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74" w:type="dxa"/>
          <w:jc w:val="center"/>
          <w:tblInd w:w="0" w:type="dxa"/>
          <w:tblCellMar>
            <w:top w:w="0" w:type="dxa"/>
            <w:left w:w="108" w:type="dxa"/>
            <w:bottom w:w="0" w:type="dxa"/>
            <w:right w:w="108" w:type="dxa"/>
          </w:tblCellMar>
          <w:tblLook w:val="01E0"/>
        </w:tblPrEx>
        <w:trPr>
          <w:jc w:val="center"/>
        </w:trPr>
        <w:tc>
          <w:tcPr>
            <w:tcW w:w="1400"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RPerfect</w:t>
            </w:r>
          </w:p>
        </w:tc>
        <w:tc>
          <w:tcPr>
            <w:tcW w:w="132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char(20)</w:t>
            </w:r>
          </w:p>
        </w:tc>
        <w:tc>
          <w:tcPr>
            <w:tcW w:w="2270"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249"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331"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74" w:type="dxa"/>
          <w:jc w:val="center"/>
          <w:tblInd w:w="0" w:type="dxa"/>
          <w:tblCellMar>
            <w:top w:w="0" w:type="dxa"/>
            <w:left w:w="108" w:type="dxa"/>
            <w:bottom w:w="0" w:type="dxa"/>
            <w:right w:w="108" w:type="dxa"/>
          </w:tblCellMar>
          <w:tblLook w:val="01E0"/>
        </w:tblPrEx>
        <w:trPr>
          <w:jc w:val="center"/>
        </w:trPr>
        <w:tc>
          <w:tcPr>
            <w:tcW w:w="1400"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DorNo</w:t>
            </w:r>
          </w:p>
        </w:tc>
        <w:tc>
          <w:tcPr>
            <w:tcW w:w="132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smallint</w:t>
            </w:r>
          </w:p>
        </w:tc>
        <w:tc>
          <w:tcPr>
            <w:tcW w:w="2270"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00～99</w:t>
            </w:r>
          </w:p>
        </w:tc>
        <w:tc>
          <w:tcPr>
            <w:tcW w:w="2249"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331"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74" w:type="dxa"/>
          <w:jc w:val="center"/>
          <w:tblInd w:w="0" w:type="dxa"/>
          <w:tblCellMar>
            <w:top w:w="0" w:type="dxa"/>
            <w:left w:w="108" w:type="dxa"/>
            <w:bottom w:w="0" w:type="dxa"/>
            <w:right w:w="108" w:type="dxa"/>
          </w:tblCellMar>
          <w:tblLook w:val="01E0"/>
        </w:tblPrEx>
        <w:trPr>
          <w:jc w:val="center"/>
        </w:trPr>
        <w:tc>
          <w:tcPr>
            <w:tcW w:w="1400"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DorCampus</w:t>
            </w:r>
          </w:p>
        </w:tc>
        <w:tc>
          <w:tcPr>
            <w:tcW w:w="132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char(4)</w:t>
            </w:r>
          </w:p>
        </w:tc>
        <w:tc>
          <w:tcPr>
            <w:tcW w:w="2270"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四面八方其中之一</w:t>
            </w:r>
          </w:p>
        </w:tc>
        <w:tc>
          <w:tcPr>
            <w:tcW w:w="2249"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331"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74" w:type="dxa"/>
          <w:jc w:val="center"/>
          <w:tblInd w:w="0" w:type="dxa"/>
          <w:tblCellMar>
            <w:top w:w="0" w:type="dxa"/>
            <w:left w:w="108" w:type="dxa"/>
            <w:bottom w:w="0" w:type="dxa"/>
            <w:right w:w="108" w:type="dxa"/>
          </w:tblCellMar>
          <w:tblLook w:val="01E0"/>
        </w:tblPrEx>
        <w:trPr>
          <w:jc w:val="center"/>
        </w:trPr>
        <w:tc>
          <w:tcPr>
            <w:tcW w:w="1400"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DorLocation</w:t>
            </w:r>
          </w:p>
        </w:tc>
        <w:tc>
          <w:tcPr>
            <w:tcW w:w="132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char(4)</w:t>
            </w:r>
          </w:p>
        </w:tc>
        <w:tc>
          <w:tcPr>
            <w:tcW w:w="2270"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四面八方其中之一</w:t>
            </w:r>
          </w:p>
        </w:tc>
        <w:tc>
          <w:tcPr>
            <w:tcW w:w="2249"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331"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bl>
    <w:p w:rsidR="001243B1" w:rsidP="001243B1">
      <w:pPr>
        <w:spacing w:before="156" w:beforeLines="50" w:after="156" w:afterLines="50" w:line="380" w:lineRule="exact"/>
        <w:rPr>
          <w:rFonts w:hint="eastAsia"/>
        </w:rPr>
      </w:pPr>
      <w:r>
        <w:rPr>
          <w:rFonts w:hint="eastAsia"/>
        </w:rPr>
        <w:t>4.宿舍楼配备物品(Fitment)根本信息表，用于记录宿舍楼配备物品的根本信息：</w:t>
      </w:r>
    </w:p>
    <w:p w:rsidR="001243B1" w:rsidP="001243B1">
      <w:pPr>
        <w:spacing w:before="100" w:line="380" w:lineRule="exact"/>
        <w:jc w:val="center"/>
        <w:rPr>
          <w:rFonts w:hint="eastAsia"/>
        </w:rPr>
      </w:pPr>
      <w:r>
        <w:rPr>
          <w:rFonts w:hint="eastAsia"/>
        </w:rPr>
        <w:t>表1-6 宿舍配备物品根本信息</w:t>
      </w:r>
    </w:p>
    <w:tbl>
      <w:tblPr>
        <w:tblStyle w:val="TableNormal"/>
        <w:tblW w:w="8532" w:type="dxa"/>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
      <w:tblGrid>
        <w:gridCol w:w="1358"/>
        <w:gridCol w:w="1144"/>
        <w:gridCol w:w="1976"/>
        <w:gridCol w:w="2392"/>
        <w:gridCol w:w="1662"/>
      </w:tblGrid>
      <w:tr w:rsidTr="002361F1">
        <w:tblPrEx>
          <w:tblW w:w="8532" w:type="dxa"/>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Ex>
        <w:trPr>
          <w:tblHeader/>
          <w:jc w:val="center"/>
        </w:trPr>
        <w:tc>
          <w:tcPr>
            <w:tcW w:w="1358"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属性名</w:t>
            </w:r>
          </w:p>
        </w:tc>
        <w:tc>
          <w:tcPr>
            <w:tcW w:w="1144"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数据类型</w:t>
            </w:r>
          </w:p>
        </w:tc>
        <w:tc>
          <w:tcPr>
            <w:tcW w:w="1976"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取值范围</w:t>
            </w:r>
          </w:p>
        </w:tc>
        <w:tc>
          <w:tcPr>
            <w:tcW w:w="2392" w:type="dxa"/>
            <w:tcBorders>
              <w:top w:val="single" w:sz="4" w:space="0" w:color="auto"/>
              <w:bottom w:val="single" w:sz="4" w:space="0" w:color="auto"/>
            </w:tcBorders>
            <w:vAlign w:val="center"/>
          </w:tcPr>
          <w:p w:rsidR="001243B1" w:rsidRPr="00CE2D68" w:rsidP="002361F1">
            <w:pPr>
              <w:widowControl w:val="0"/>
              <w:spacing w:before="100" w:line="380" w:lineRule="exact"/>
              <w:jc w:val="center"/>
              <w:rPr>
                <w:rFonts w:eastAsia="宋体" w:hint="eastAsia"/>
                <w:sz w:val="18"/>
                <w:szCs w:val="18"/>
                <w:lang w:val="en-US" w:eastAsia="zh-CN" w:bidi="ar-SA"/>
              </w:rPr>
            </w:pPr>
            <w:r w:rsidRPr="00CE2D68">
              <w:rPr>
                <w:rFonts w:eastAsia="宋体" w:hint="eastAsia"/>
                <w:kern w:val="2"/>
                <w:sz w:val="18"/>
                <w:szCs w:val="18"/>
                <w:lang w:val="en-US" w:eastAsia="zh-CN" w:bidi="ar-SA"/>
              </w:rPr>
              <w:t>是否是主属性或外键</w:t>
            </w:r>
          </w:p>
        </w:tc>
        <w:tc>
          <w:tcPr>
            <w:tcW w:w="1662" w:type="dxa"/>
            <w:tcBorders>
              <w:top w:val="single" w:sz="4" w:space="0" w:color="auto"/>
              <w:bottom w:val="single" w:sz="4" w:space="0" w:color="auto"/>
            </w:tcBorders>
            <w:vAlign w:val="center"/>
          </w:tcPr>
          <w:p w:rsidR="001243B1" w:rsidRPr="00CE2D68" w:rsidP="002361F1">
            <w:pPr>
              <w:widowControl w:val="0"/>
              <w:spacing w:before="100" w:line="380" w:lineRule="exact"/>
              <w:jc w:val="center"/>
              <w:rPr>
                <w:rFonts w:eastAsia="宋体" w:hint="eastAsia"/>
                <w:sz w:val="18"/>
                <w:szCs w:val="18"/>
                <w:lang w:val="en-US" w:eastAsia="zh-CN" w:bidi="ar-SA"/>
              </w:rPr>
            </w:pPr>
            <w:r w:rsidRPr="00CE2D68">
              <w:rPr>
                <w:rFonts w:eastAsia="宋体" w:hint="eastAsia"/>
                <w:kern w:val="2"/>
                <w:sz w:val="18"/>
                <w:szCs w:val="18"/>
                <w:lang w:val="en-US" w:eastAsia="zh-CN" w:bidi="ar-SA"/>
              </w:rPr>
              <w:t>完整性</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tcBorders>
              <w:top w:val="single" w:sz="4" w:space="0" w:color="auto"/>
            </w:tcBorders>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FitName</w:t>
            </w:r>
          </w:p>
        </w:tc>
        <w:tc>
          <w:tcPr>
            <w:tcW w:w="1144" w:type="dxa"/>
            <w:tcBorders>
              <w:top w:val="single" w:sz="4" w:space="0" w:color="auto"/>
            </w:tcBorders>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char(16)</w:t>
            </w:r>
          </w:p>
        </w:tc>
        <w:tc>
          <w:tcPr>
            <w:tcW w:w="1976" w:type="dxa"/>
            <w:tcBorders>
              <w:top w:val="single" w:sz="4" w:space="0" w:color="auto"/>
            </w:tcBorders>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392" w:type="dxa"/>
            <w:tcBorders>
              <w:top w:val="single" w:sz="4" w:space="0" w:color="auto"/>
            </w:tcBorders>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662" w:type="dxa"/>
            <w:tcBorders>
              <w:top w:val="single" w:sz="4" w:space="0" w:color="auto"/>
            </w:tcBorders>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FitPrice</w:t>
            </w:r>
          </w:p>
        </w:tc>
        <w:tc>
          <w:tcPr>
            <w:tcW w:w="114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float</w:t>
            </w:r>
          </w:p>
        </w:tc>
        <w:tc>
          <w:tcPr>
            <w:tcW w:w="1976"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大于0</w:t>
            </w:r>
          </w:p>
        </w:tc>
        <w:tc>
          <w:tcPr>
            <w:tcW w:w="239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66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FitNum</w:t>
            </w:r>
          </w:p>
        </w:tc>
        <w:tc>
          <w:tcPr>
            <w:tcW w:w="114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Int</w:t>
            </w:r>
          </w:p>
        </w:tc>
        <w:tc>
          <w:tcPr>
            <w:tcW w:w="1976"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大于0</w:t>
            </w:r>
          </w:p>
        </w:tc>
        <w:tc>
          <w:tcPr>
            <w:tcW w:w="239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66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DorNo</w:t>
            </w:r>
          </w:p>
        </w:tc>
        <w:tc>
          <w:tcPr>
            <w:tcW w:w="114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smallint</w:t>
            </w:r>
          </w:p>
        </w:tc>
        <w:tc>
          <w:tcPr>
            <w:tcW w:w="1976"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00～99</w:t>
            </w:r>
          </w:p>
        </w:tc>
        <w:tc>
          <w:tcPr>
            <w:tcW w:w="239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66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DorCampus</w:t>
            </w:r>
          </w:p>
        </w:tc>
        <w:tc>
          <w:tcPr>
            <w:tcW w:w="1144" w:type="dxa"/>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char(4)</w:t>
            </w:r>
          </w:p>
        </w:tc>
        <w:tc>
          <w:tcPr>
            <w:tcW w:w="1976"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四面八方其中之一</w:t>
            </w:r>
          </w:p>
        </w:tc>
        <w:tc>
          <w:tcPr>
            <w:tcW w:w="239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662"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P="002361F1">
            <w:pPr>
              <w:widowControl w:val="0"/>
              <w:spacing w:before="100" w:line="380" w:lineRule="exact"/>
              <w:jc w:val="both"/>
              <w:rPr>
                <w:rFonts w:ascii="Arial" w:eastAsia="宋体" w:hAnsi="Arial" w:cs="Arial"/>
                <w:b/>
                <w:sz w:val="18"/>
                <w:szCs w:val="18"/>
                <w:lang w:val="en-US" w:eastAsia="zh-CN" w:bidi="ar-SA"/>
              </w:rPr>
            </w:pPr>
            <w:r>
              <w:rPr>
                <w:rFonts w:ascii="Arial" w:eastAsia="宋体" w:hAnsi="Arial" w:cs="Arial"/>
                <w:kern w:val="2"/>
                <w:sz w:val="18"/>
                <w:szCs w:val="18"/>
                <w:lang w:val="en-US" w:eastAsia="zh-CN" w:bidi="ar-SA"/>
              </w:rPr>
              <w:t>DorLocation</w:t>
            </w:r>
          </w:p>
        </w:tc>
        <w:tc>
          <w:tcPr>
            <w:tcW w:w="1144" w:type="dxa"/>
          </w:tcPr>
          <w:p w:rsidR="001243B1" w:rsidP="002361F1">
            <w:pPr>
              <w:widowControl w:val="0"/>
              <w:spacing w:before="100" w:line="380" w:lineRule="exact"/>
              <w:ind w:right="210"/>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char(4)</w:t>
            </w:r>
          </w:p>
        </w:tc>
        <w:tc>
          <w:tcPr>
            <w:tcW w:w="1976" w:type="dxa"/>
            <w:vAlign w:val="center"/>
          </w:tcPr>
          <w:p w:rsidR="001243B1" w:rsidP="002361F1">
            <w:pPr>
              <w:widowControl w:val="0"/>
              <w:spacing w:before="100" w:line="380" w:lineRule="exact"/>
              <w:jc w:val="both"/>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四面八方其中之一</w:t>
            </w:r>
          </w:p>
        </w:tc>
        <w:tc>
          <w:tcPr>
            <w:tcW w:w="2392" w:type="dxa"/>
            <w:vAlign w:val="center"/>
          </w:tcPr>
          <w:p w:rsidR="001243B1" w:rsidP="002361F1">
            <w:pPr>
              <w:widowControl w:val="0"/>
              <w:spacing w:before="100" w:line="380" w:lineRule="exact"/>
              <w:jc w:val="center"/>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是</w:t>
            </w:r>
          </w:p>
        </w:tc>
        <w:tc>
          <w:tcPr>
            <w:tcW w:w="1662" w:type="dxa"/>
            <w:vAlign w:val="center"/>
          </w:tcPr>
          <w:p w:rsidR="001243B1" w:rsidP="002361F1">
            <w:pPr>
              <w:widowControl w:val="0"/>
              <w:spacing w:before="100" w:line="380" w:lineRule="exact"/>
              <w:jc w:val="center"/>
              <w:rPr>
                <w:rFonts w:ascii="Arial" w:eastAsia="宋体" w:hAnsi="Arial" w:cs="Arial"/>
                <w:sz w:val="18"/>
                <w:szCs w:val="18"/>
                <w:lang w:val="en-US" w:eastAsia="zh-CN" w:bidi="ar-SA"/>
              </w:rPr>
            </w:pPr>
            <w:r>
              <w:rPr>
                <w:rFonts w:ascii="Arial" w:eastAsia="宋体" w:hAnsi="Arial" w:cs="Arial"/>
                <w:kern w:val="2"/>
                <w:sz w:val="18"/>
                <w:szCs w:val="18"/>
                <w:lang w:val="en-US" w:eastAsia="zh-CN" w:bidi="ar-SA"/>
              </w:rPr>
              <w:t>Not null</w:t>
            </w:r>
          </w:p>
        </w:tc>
      </w:tr>
    </w:tbl>
    <w:p w:rsidR="001243B1" w:rsidP="001243B1">
      <w:pPr>
        <w:spacing w:before="156" w:beforeLines="50" w:after="156" w:afterLines="50" w:line="380" w:lineRule="exact"/>
        <w:rPr>
          <w:rFonts w:hint="eastAsia"/>
        </w:rPr>
      </w:pPr>
      <w:r>
        <w:rPr>
          <w:rFonts w:hint="eastAsia"/>
        </w:rPr>
        <w:t>5.宿舍学生(Student)根本信息表，用于记录宿舍学生的根本信息：</w:t>
      </w:r>
    </w:p>
    <w:p w:rsidR="001243B1" w:rsidP="001243B1">
      <w:pPr>
        <w:spacing w:before="100" w:line="380" w:lineRule="exact"/>
        <w:jc w:val="center"/>
        <w:rPr>
          <w:rFonts w:hint="eastAsia"/>
        </w:rPr>
      </w:pPr>
      <w:r>
        <w:rPr>
          <w:rFonts w:hint="eastAsia"/>
        </w:rPr>
        <w:t>图1-7 宿舍学生根本信息</w:t>
      </w:r>
    </w:p>
    <w:tbl>
      <w:tblPr>
        <w:tblStyle w:val="TableNormal"/>
        <w:tblW w:w="8532" w:type="dxa"/>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
      <w:tblGrid>
        <w:gridCol w:w="1358"/>
        <w:gridCol w:w="1144"/>
        <w:gridCol w:w="2392"/>
        <w:gridCol w:w="2184"/>
        <w:gridCol w:w="1454"/>
      </w:tblGrid>
      <w:tr w:rsidTr="002361F1">
        <w:tblPrEx>
          <w:tblW w:w="8532" w:type="dxa"/>
          <w:jc w:val="center"/>
          <w:tblInd w:w="0" w:type="dxa"/>
          <w:tblBorders>
            <w:top w:val="single" w:sz="4" w:space="0" w:color="auto"/>
            <w:left w:val="nil"/>
            <w:bottom w:val="single" w:sz="4" w:space="0" w:color="auto"/>
            <w:right w:val="nil"/>
            <w:insideH w:val="nil"/>
            <w:insideV w:val="nil"/>
          </w:tblBorders>
          <w:tblCellMar>
            <w:top w:w="0" w:type="dxa"/>
            <w:left w:w="108" w:type="dxa"/>
            <w:bottom w:w="0" w:type="dxa"/>
            <w:right w:w="108" w:type="dxa"/>
          </w:tblCellMar>
          <w:tblLook w:val="01E0"/>
        </w:tblPrEx>
        <w:trPr>
          <w:jc w:val="center"/>
        </w:trPr>
        <w:tc>
          <w:tcPr>
            <w:tcW w:w="1358"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属性名</w:t>
            </w:r>
          </w:p>
        </w:tc>
        <w:tc>
          <w:tcPr>
            <w:tcW w:w="1144"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数据类型</w:t>
            </w:r>
          </w:p>
        </w:tc>
        <w:tc>
          <w:tcPr>
            <w:tcW w:w="2392" w:type="dxa"/>
            <w:tcBorders>
              <w:top w:val="single" w:sz="4" w:space="0" w:color="auto"/>
              <w:bottom w:val="single" w:sz="4" w:space="0" w:color="auto"/>
            </w:tcBorders>
            <w:vAlign w:val="center"/>
          </w:tcPr>
          <w:p w:rsidR="001243B1" w:rsidRPr="00CE2D68" w:rsidP="002361F1">
            <w:pPr>
              <w:widowControl w:val="0"/>
              <w:spacing w:before="100" w:line="380" w:lineRule="exact"/>
              <w:jc w:val="both"/>
              <w:rPr>
                <w:rFonts w:eastAsia="宋体" w:hint="eastAsia"/>
                <w:sz w:val="18"/>
                <w:szCs w:val="18"/>
                <w:lang w:val="en-US" w:eastAsia="zh-CN" w:bidi="ar-SA"/>
              </w:rPr>
            </w:pPr>
            <w:r w:rsidRPr="00CE2D68">
              <w:rPr>
                <w:rFonts w:eastAsia="宋体" w:hint="eastAsia"/>
                <w:kern w:val="2"/>
                <w:sz w:val="18"/>
                <w:szCs w:val="18"/>
                <w:lang w:val="en-US" w:eastAsia="zh-CN" w:bidi="ar-SA"/>
              </w:rPr>
              <w:t>取值范围</w:t>
            </w:r>
          </w:p>
        </w:tc>
        <w:tc>
          <w:tcPr>
            <w:tcW w:w="2184" w:type="dxa"/>
            <w:tcBorders>
              <w:top w:val="single" w:sz="4" w:space="0" w:color="auto"/>
              <w:bottom w:val="single" w:sz="4" w:space="0" w:color="auto"/>
            </w:tcBorders>
            <w:vAlign w:val="center"/>
          </w:tcPr>
          <w:p w:rsidR="001243B1" w:rsidRPr="00CE2D68" w:rsidP="002361F1">
            <w:pPr>
              <w:widowControl w:val="0"/>
              <w:spacing w:before="100" w:line="380" w:lineRule="exact"/>
              <w:jc w:val="center"/>
              <w:rPr>
                <w:rFonts w:eastAsia="宋体" w:hint="eastAsia"/>
                <w:sz w:val="18"/>
                <w:szCs w:val="18"/>
                <w:lang w:val="en-US" w:eastAsia="zh-CN" w:bidi="ar-SA"/>
              </w:rPr>
            </w:pPr>
            <w:r w:rsidRPr="00CE2D68">
              <w:rPr>
                <w:rFonts w:eastAsia="宋体" w:hint="eastAsia"/>
                <w:kern w:val="2"/>
                <w:sz w:val="18"/>
                <w:szCs w:val="18"/>
                <w:lang w:val="en-US" w:eastAsia="zh-CN" w:bidi="ar-SA"/>
              </w:rPr>
              <w:t>是否是主属性或外键</w:t>
            </w:r>
          </w:p>
        </w:tc>
        <w:tc>
          <w:tcPr>
            <w:tcW w:w="1454" w:type="dxa"/>
            <w:tcBorders>
              <w:top w:val="single" w:sz="4" w:space="0" w:color="auto"/>
              <w:bottom w:val="single" w:sz="4" w:space="0" w:color="auto"/>
            </w:tcBorders>
            <w:vAlign w:val="center"/>
          </w:tcPr>
          <w:p w:rsidR="001243B1" w:rsidRPr="00CE2D68" w:rsidP="002361F1">
            <w:pPr>
              <w:widowControl w:val="0"/>
              <w:spacing w:before="100" w:line="380" w:lineRule="exact"/>
              <w:jc w:val="center"/>
              <w:rPr>
                <w:rFonts w:eastAsia="宋体" w:hint="eastAsia"/>
                <w:sz w:val="18"/>
                <w:szCs w:val="18"/>
                <w:lang w:val="en-US" w:eastAsia="zh-CN" w:bidi="ar-SA"/>
              </w:rPr>
            </w:pPr>
            <w:r w:rsidRPr="00CE2D68">
              <w:rPr>
                <w:rFonts w:eastAsia="宋体" w:hint="eastAsia"/>
                <w:kern w:val="2"/>
                <w:sz w:val="18"/>
                <w:szCs w:val="18"/>
                <w:lang w:val="en-US" w:eastAsia="zh-CN" w:bidi="ar-SA"/>
              </w:rPr>
              <w:t>完整性</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tcBorders>
              <w:top w:val="single" w:sz="4" w:space="0" w:color="auto"/>
            </w:tcBorders>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StuNo</w:t>
            </w:r>
          </w:p>
        </w:tc>
        <w:tc>
          <w:tcPr>
            <w:tcW w:w="1144" w:type="dxa"/>
            <w:tcBorders>
              <w:top w:val="single" w:sz="4" w:space="0" w:color="auto"/>
            </w:tcBorders>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char(9)</w:t>
            </w:r>
          </w:p>
        </w:tc>
        <w:tc>
          <w:tcPr>
            <w:tcW w:w="2392" w:type="dxa"/>
            <w:tcBorders>
              <w:top w:val="single" w:sz="4" w:space="0" w:color="auto"/>
            </w:tcBorders>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00000000～999999999</w:t>
            </w:r>
          </w:p>
        </w:tc>
        <w:tc>
          <w:tcPr>
            <w:tcW w:w="2184" w:type="dxa"/>
            <w:tcBorders>
              <w:top w:val="single" w:sz="4" w:space="0" w:color="auto"/>
            </w:tcBorders>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是</w:t>
            </w:r>
          </w:p>
        </w:tc>
        <w:tc>
          <w:tcPr>
            <w:tcW w:w="1454" w:type="dxa"/>
            <w:tcBorders>
              <w:top w:val="single" w:sz="4" w:space="0" w:color="auto"/>
            </w:tcBorders>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DepName</w:t>
            </w:r>
          </w:p>
        </w:tc>
        <w:tc>
          <w:tcPr>
            <w:tcW w:w="1144"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char(20)</w:t>
            </w:r>
          </w:p>
        </w:tc>
        <w:tc>
          <w:tcPr>
            <w:tcW w:w="2392"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18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45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StuName</w:t>
            </w:r>
          </w:p>
        </w:tc>
        <w:tc>
          <w:tcPr>
            <w:tcW w:w="1144"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char(10)</w:t>
            </w:r>
          </w:p>
        </w:tc>
        <w:tc>
          <w:tcPr>
            <w:tcW w:w="2392"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18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45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StuSex</w:t>
            </w:r>
          </w:p>
        </w:tc>
        <w:tc>
          <w:tcPr>
            <w:tcW w:w="1144"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char(2)</w:t>
            </w:r>
          </w:p>
        </w:tc>
        <w:tc>
          <w:tcPr>
            <w:tcW w:w="2392"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男、女</w:t>
            </w:r>
          </w:p>
        </w:tc>
        <w:tc>
          <w:tcPr>
            <w:tcW w:w="218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45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StuHome</w:t>
            </w:r>
          </w:p>
        </w:tc>
        <w:tc>
          <w:tcPr>
            <w:tcW w:w="1144"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char(10)</w:t>
            </w:r>
          </w:p>
        </w:tc>
        <w:tc>
          <w:tcPr>
            <w:tcW w:w="2392"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18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45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StuBorth</w:t>
            </w:r>
          </w:p>
        </w:tc>
        <w:tc>
          <w:tcPr>
            <w:tcW w:w="1144"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datetime</w:t>
            </w:r>
          </w:p>
        </w:tc>
        <w:tc>
          <w:tcPr>
            <w:tcW w:w="2392"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18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45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StuETime</w:t>
            </w:r>
          </w:p>
        </w:tc>
        <w:tc>
          <w:tcPr>
            <w:tcW w:w="1144"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datetime</w:t>
            </w:r>
          </w:p>
        </w:tc>
        <w:tc>
          <w:tcPr>
            <w:tcW w:w="2392"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18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45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StuPerfect</w:t>
            </w:r>
          </w:p>
        </w:tc>
        <w:tc>
          <w:tcPr>
            <w:tcW w:w="1144"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char(20)</w:t>
            </w:r>
          </w:p>
        </w:tc>
        <w:tc>
          <w:tcPr>
            <w:tcW w:w="2392" w:type="dxa"/>
            <w:vAlign w:val="center"/>
          </w:tcPr>
          <w:p w:rsidR="001243B1" w:rsidRPr="00CE2D68" w:rsidP="002361F1">
            <w:pPr>
              <w:widowControl w:val="0"/>
              <w:spacing w:before="100" w:line="380" w:lineRule="exact"/>
              <w:jc w:val="both"/>
              <w:rPr>
                <w:rFonts w:eastAsia="宋体"/>
                <w:sz w:val="18"/>
                <w:szCs w:val="18"/>
                <w:lang w:val="en-US" w:eastAsia="zh-CN" w:bidi="ar-SA"/>
              </w:rPr>
            </w:pPr>
          </w:p>
        </w:tc>
        <w:tc>
          <w:tcPr>
            <w:tcW w:w="218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45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r w:rsidTr="002361F1">
        <w:tblPrEx>
          <w:tblW w:w="8532" w:type="dxa"/>
          <w:jc w:val="center"/>
          <w:tblInd w:w="0" w:type="dxa"/>
          <w:tblCellMar>
            <w:top w:w="0" w:type="dxa"/>
            <w:left w:w="108" w:type="dxa"/>
            <w:bottom w:w="0" w:type="dxa"/>
            <w:right w:w="108" w:type="dxa"/>
          </w:tblCellMar>
          <w:tblLook w:val="01E0"/>
        </w:tblPrEx>
        <w:trPr>
          <w:jc w:val="center"/>
        </w:trPr>
        <w:tc>
          <w:tcPr>
            <w:tcW w:w="1358"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StuClass</w:t>
            </w:r>
          </w:p>
        </w:tc>
        <w:tc>
          <w:tcPr>
            <w:tcW w:w="1144" w:type="dxa"/>
            <w:vAlign w:val="center"/>
          </w:tcPr>
          <w:p w:rsidR="001243B1" w:rsidRPr="00CE2D68" w:rsidP="002361F1">
            <w:pPr>
              <w:widowControl w:val="0"/>
              <w:spacing w:before="100" w:line="380" w:lineRule="exact"/>
              <w:ind w:right="210"/>
              <w:jc w:val="both"/>
              <w:rPr>
                <w:rFonts w:eastAsia="宋体"/>
                <w:sz w:val="18"/>
                <w:szCs w:val="18"/>
                <w:lang w:val="en-US" w:eastAsia="zh-CN" w:bidi="ar-SA"/>
              </w:rPr>
            </w:pPr>
            <w:r w:rsidRPr="00CE2D68">
              <w:rPr>
                <w:rFonts w:eastAsia="宋体"/>
                <w:kern w:val="2"/>
                <w:sz w:val="18"/>
                <w:szCs w:val="18"/>
                <w:lang w:val="en-US" w:eastAsia="zh-CN" w:bidi="ar-SA"/>
              </w:rPr>
              <w:t>int</w:t>
            </w:r>
          </w:p>
        </w:tc>
        <w:tc>
          <w:tcPr>
            <w:tcW w:w="2392" w:type="dxa"/>
            <w:vAlign w:val="center"/>
          </w:tcPr>
          <w:p w:rsidR="001243B1" w:rsidRPr="00CE2D68" w:rsidP="002361F1">
            <w:pPr>
              <w:widowControl w:val="0"/>
              <w:spacing w:before="100" w:line="380" w:lineRule="exact"/>
              <w:jc w:val="both"/>
              <w:rPr>
                <w:rFonts w:eastAsia="宋体"/>
                <w:sz w:val="18"/>
                <w:szCs w:val="18"/>
                <w:lang w:val="en-US" w:eastAsia="zh-CN" w:bidi="ar-SA"/>
              </w:rPr>
            </w:pPr>
            <w:r w:rsidRPr="00CE2D68">
              <w:rPr>
                <w:rFonts w:eastAsia="宋体"/>
                <w:kern w:val="2"/>
                <w:sz w:val="18"/>
                <w:szCs w:val="18"/>
                <w:lang w:val="en-US" w:eastAsia="zh-CN" w:bidi="ar-SA"/>
              </w:rPr>
              <w:t>大于0小于10</w:t>
            </w:r>
          </w:p>
        </w:tc>
        <w:tc>
          <w:tcPr>
            <w:tcW w:w="218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否</w:t>
            </w:r>
          </w:p>
        </w:tc>
        <w:tc>
          <w:tcPr>
            <w:tcW w:w="1454" w:type="dxa"/>
            <w:vAlign w:val="center"/>
          </w:tcPr>
          <w:p w:rsidR="001243B1" w:rsidRPr="00CE2D68" w:rsidP="002361F1">
            <w:pPr>
              <w:widowControl w:val="0"/>
              <w:spacing w:before="100" w:line="380" w:lineRule="exact"/>
              <w:jc w:val="center"/>
              <w:rPr>
                <w:rFonts w:eastAsia="宋体"/>
                <w:sz w:val="18"/>
                <w:szCs w:val="18"/>
                <w:lang w:val="en-US" w:eastAsia="zh-CN" w:bidi="ar-SA"/>
              </w:rPr>
            </w:pPr>
            <w:r w:rsidRPr="00CE2D68">
              <w:rPr>
                <w:rFonts w:eastAsia="宋体"/>
                <w:kern w:val="2"/>
                <w:sz w:val="18"/>
                <w:szCs w:val="18"/>
                <w:lang w:val="en-US" w:eastAsia="zh-CN" w:bidi="ar-SA"/>
              </w:rPr>
              <w:t>Not null</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https://d.book118.com/197130016105006031</w:t>
        </w:r>
      </w:hyperlink>
    </w:p>
    <w:p/>
    <w:sectPr w:rsidSect="00E36937">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仿宋_GB2312">
    <w:altName w:val="仿宋"/>
    <w:panose1 w:val="00000000000000000000"/>
    <w:charset w:val="86"/>
    <w:family w:val="modern"/>
    <w:pitch w:val="default"/>
    <w:sig w:usb0="00000001" w:usb1="080E0000" w:usb2="00000000" w:usb3="00000000" w:csb0="00040000" w:csb1="00000000"/>
  </w:font>
  <w:font w:name="等线 Light">
    <w:altName w:val="宋体"/>
    <w:panose1 w:val="00000000000000000000"/>
    <w:charset w:val="86"/>
    <w:family w:val="roman"/>
    <w:notTrueType/>
    <w:pitch w:val="default"/>
    <w:sig w:usb0="00000000" w:usb1="00000000" w:usb2="00000000" w:usb3="00000000" w:csb0="00040000" w:csb1="00000000"/>
  </w:font>
  <w:font w:name="DengXian">
    <w:altName w:val="宋体"/>
    <w:panose1 w:val="02010600030101010101"/>
    <w:charset w:val="86"/>
    <w:family w:val="modern"/>
    <w:pitch w:val="fixed"/>
    <w:sig w:usb0="00000001" w:usb1="080E0000" w:usb2="00000010" w:usb3="00000000" w:csb0="00040000"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D4C8A"/>
    <w:multiLevelType w:val="hybridMultilevel"/>
    <w:tmpl w:val="3D7055B8"/>
    <w:lvl w:ilvl="0">
      <w:start w:val="1"/>
      <w:numFmt w:val="decimal"/>
      <w:lvlText w:val="%1."/>
      <w:lvlJc w:val="left"/>
      <w:pPr>
        <w:tabs>
          <w:tab w:val="num" w:pos="840"/>
        </w:tabs>
        <w:ind w:left="840" w:hanging="42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
    <w:nsid w:val="30764EB4"/>
    <w:multiLevelType w:val="hybridMultilevel"/>
    <w:tmpl w:val="902A2E42"/>
    <w:lvl w:ilvl="0">
      <w:start w:val="1"/>
      <w:numFmt w:val="decimal"/>
      <w:lvlText w:val="%1."/>
      <w:lvlJc w:val="left"/>
      <w:pPr>
        <w:tabs>
          <w:tab w:val="num" w:pos="840"/>
        </w:tabs>
        <w:ind w:left="840" w:hanging="420"/>
      </w:pPr>
    </w:lvl>
    <w:lvl w:ilvl="1">
      <w:start w:val="1"/>
      <w:numFmt w:val="bullet"/>
      <w:lvlText w:val=""/>
      <w:lvlJc w:val="left"/>
      <w:pPr>
        <w:tabs>
          <w:tab w:val="num" w:pos="1260"/>
        </w:tabs>
        <w:ind w:left="1260" w:hanging="420"/>
      </w:pPr>
      <w:rPr>
        <w:rFonts w:ascii="Wingdings" w:hAnsi="Wingdings" w:hint="default"/>
      </w:rPr>
    </w:lvl>
    <w:lvl w:ilvl="2">
      <w:start w:val="1"/>
      <w:numFmt w:val="decimal"/>
      <w:lvlText w:val="（%3）"/>
      <w:lvlJc w:val="left"/>
      <w:pPr>
        <w:tabs>
          <w:tab w:val="num" w:pos="1980"/>
        </w:tabs>
        <w:ind w:left="1980" w:hanging="720"/>
      </w:pPr>
      <w:rPr>
        <w:rFonts w:hint="eastAsia"/>
      </w:rPr>
    </w:lvl>
    <w:lvl w:ilvl="3">
      <w:start w:val="1"/>
      <w:numFmt w:val="decimalEnclosedCircle"/>
      <w:lvlText w:val="%4"/>
      <w:lvlJc w:val="left"/>
      <w:pPr>
        <w:tabs>
          <w:tab w:val="num" w:pos="2040"/>
        </w:tabs>
        <w:ind w:left="2040" w:hanging="360"/>
      </w:pPr>
      <w:rPr>
        <w:rFonts w:hint="eastAsia"/>
      </w:rPr>
    </w:lvl>
    <w:lvl w:ilvl="4">
      <w:start w:val="3"/>
      <w:numFmt w:val="decimal"/>
      <w:lvlText w:val="%5、"/>
      <w:lvlJc w:val="left"/>
      <w:pPr>
        <w:tabs>
          <w:tab w:val="num" w:pos="2460"/>
        </w:tabs>
        <w:ind w:left="2460" w:hanging="360"/>
      </w:pPr>
      <w:rPr>
        <w:rFonts w:hint="eastAsia"/>
      </w:r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
    <w:nsid w:val="3AA80CDF"/>
    <w:multiLevelType w:val="hybridMultilevel"/>
    <w:tmpl w:val="4490A1A0"/>
    <w:lvl w:ilvl="0">
      <w:start w:val="1"/>
      <w:numFmt w:val="decimal"/>
      <w:lvlText w:val="（%1）"/>
      <w:lvlJc w:val="left"/>
      <w:pPr>
        <w:tabs>
          <w:tab w:val="num" w:pos="1080"/>
        </w:tabs>
        <w:ind w:left="1080" w:hanging="720"/>
      </w:pPr>
      <w:rPr>
        <w:rFonts w:hint="eastAsia"/>
      </w:rPr>
    </w:lvl>
    <w:lvl w:ilvl="1">
      <w:start w:val="1"/>
      <w:numFmt w:val="decimal"/>
      <w:lvlText w:val="（%2）"/>
      <w:lvlJc w:val="left"/>
      <w:pPr>
        <w:tabs>
          <w:tab w:val="num" w:pos="1830"/>
        </w:tabs>
        <w:ind w:left="1830" w:hanging="990"/>
      </w:pPr>
      <w:rPr>
        <w:rFonts w:hint="eastAsia"/>
      </w:rPr>
    </w:lvl>
    <w:lvl w:ilvl="2">
      <w:start w:val="5"/>
      <w:numFmt w:val="decimal"/>
      <w:lvlText w:val="(%3)"/>
      <w:lvlJc w:val="left"/>
      <w:pPr>
        <w:tabs>
          <w:tab w:val="num" w:pos="1620"/>
        </w:tabs>
        <w:ind w:left="1620" w:hanging="360"/>
      </w:pPr>
      <w:rPr>
        <w:rFonts w:hint="eastAsia"/>
      </w:r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
    <w:nsid w:val="79580738"/>
    <w:multiLevelType w:val="hybridMultilevel"/>
    <w:tmpl w:val="59300FCC"/>
    <w:lvl w:ilvl="0">
      <w:start w:val="1"/>
      <w:numFmt w:val="decimal"/>
      <w:lvlText w:val="(%1)"/>
      <w:lvlJc w:val="left"/>
      <w:pPr>
        <w:tabs>
          <w:tab w:val="num" w:pos="900"/>
        </w:tabs>
        <w:ind w:left="900" w:hanging="360"/>
      </w:pPr>
      <w:rPr>
        <w:rFonts w:hint="eastAsia"/>
      </w:rPr>
    </w:lvl>
    <w:lvl w:ilvl="1">
      <w:start w:val="1"/>
      <w:numFmt w:val="decimal"/>
      <w:pStyle w:val="30"/>
      <w:lvlText w:val="%2．"/>
      <w:lvlJc w:val="left"/>
      <w:pPr>
        <w:tabs>
          <w:tab w:val="num" w:pos="1205"/>
        </w:tabs>
        <w:ind w:left="1205" w:hanging="360"/>
      </w:pPr>
      <w:rPr>
        <w:rFonts w:hint="eastAsia"/>
      </w:rPr>
    </w:lvl>
    <w:lvl w:ilvl="2">
      <w:start w:val="1"/>
      <w:numFmt w:val="decimalEnclosedCircle"/>
      <w:lvlText w:val="%3"/>
      <w:lvlJc w:val="left"/>
      <w:pPr>
        <w:tabs>
          <w:tab w:val="num" w:pos="1625"/>
        </w:tabs>
        <w:ind w:left="1625" w:hanging="360"/>
      </w:pPr>
      <w:rPr>
        <w:rFonts w:hint="default"/>
      </w:r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97FED"/>
    <w:rsid w:val="000F1657"/>
    <w:rsid w:val="000F4BCD"/>
    <w:rsid w:val="001243B1"/>
    <w:rsid w:val="002361F1"/>
    <w:rsid w:val="00272C31"/>
    <w:rsid w:val="0027679C"/>
    <w:rsid w:val="002D748B"/>
    <w:rsid w:val="003867D8"/>
    <w:rsid w:val="003D200F"/>
    <w:rsid w:val="003E4F64"/>
    <w:rsid w:val="00474ED7"/>
    <w:rsid w:val="00477307"/>
    <w:rsid w:val="005725E9"/>
    <w:rsid w:val="00574F34"/>
    <w:rsid w:val="005B63FF"/>
    <w:rsid w:val="0074715F"/>
    <w:rsid w:val="007C30A4"/>
    <w:rsid w:val="007E7263"/>
    <w:rsid w:val="00832717"/>
    <w:rsid w:val="008E516C"/>
    <w:rsid w:val="0094403C"/>
    <w:rsid w:val="009478EF"/>
    <w:rsid w:val="00983141"/>
    <w:rsid w:val="00A33107"/>
    <w:rsid w:val="00A747B6"/>
    <w:rsid w:val="00B6389D"/>
    <w:rsid w:val="00BA4FD4"/>
    <w:rsid w:val="00C5425F"/>
    <w:rsid w:val="00CD4AEE"/>
    <w:rsid w:val="00CE2D68"/>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link w:val="1"/>
    <w:qFormat/>
    <w:rsid w:val="001243B1"/>
    <w:pPr>
      <w:keepNext/>
      <w:keepLines/>
      <w:spacing w:before="312" w:beforeLines="100" w:line="400" w:lineRule="exact"/>
      <w:jc w:val="center"/>
      <w:outlineLvl w:val="0"/>
    </w:pPr>
    <w:rPr>
      <w:rFonts w:ascii="黑体" w:eastAsia="黑体" w:cs="Arial"/>
      <w:bCs/>
      <w:kern w:val="44"/>
      <w:sz w:val="28"/>
      <w:szCs w:val="44"/>
    </w:rPr>
  </w:style>
  <w:style w:type="paragraph" w:styleId="Heading2">
    <w:name w:val="heading 2"/>
    <w:aliases w:val="标题 2 Char Char Char"/>
    <w:basedOn w:val="Normal"/>
    <w:next w:val="Normal"/>
    <w:link w:val="2"/>
    <w:qFormat/>
    <w:rsid w:val="001243B1"/>
    <w:pPr>
      <w:keepNext/>
      <w:keepLines/>
      <w:spacing w:before="156" w:beforeLines="50" w:after="156" w:afterLines="50" w:line="400" w:lineRule="exact"/>
      <w:outlineLvl w:val="1"/>
    </w:pPr>
    <w:rPr>
      <w:rFonts w:ascii="黑体" w:eastAsia="黑体" w:hAnsi="Arial"/>
      <w:b/>
      <w:bCs/>
      <w:sz w:val="28"/>
      <w:szCs w:val="32"/>
    </w:rPr>
  </w:style>
  <w:style w:type="paragraph" w:styleId="Heading3">
    <w:name w:val="heading 3"/>
    <w:aliases w:val="H3,Heading 3 - old,h3"/>
    <w:basedOn w:val="Normal"/>
    <w:next w:val="Normal"/>
    <w:link w:val="3"/>
    <w:qFormat/>
    <w:rsid w:val="001243B1"/>
    <w:pPr>
      <w:keepNext/>
      <w:keepLines/>
      <w:spacing w:before="100" w:after="120" w:line="380" w:lineRule="exact"/>
      <w:outlineLvl w:val="2"/>
    </w:pPr>
    <w:rPr>
      <w:rFonts w:ascii="黑体" w:eastAsia="黑体" w:hAnsi="Batang"/>
      <w:b/>
      <w:bCs/>
      <w:sz w:val="24"/>
      <w:szCs w:val="32"/>
    </w:rPr>
  </w:style>
  <w:style w:type="paragraph" w:styleId="Heading4">
    <w:name w:val="heading 4"/>
    <w:basedOn w:val="Normal"/>
    <w:next w:val="Normal"/>
    <w:link w:val="4"/>
    <w:qFormat/>
    <w:rsid w:val="001243B1"/>
    <w:pPr>
      <w:keepNext/>
      <w:keepLines/>
      <w:spacing w:before="280" w:after="290" w:line="376" w:lineRule="auto"/>
      <w:outlineLvl w:val="3"/>
    </w:pPr>
    <w:rPr>
      <w:rFonts w:ascii="Arial" w:hAnsi="Arial"/>
      <w:b/>
      <w:bCs/>
      <w:sz w:val="24"/>
      <w:szCs w:val="28"/>
    </w:rPr>
  </w:style>
  <w:style w:type="paragraph" w:styleId="Heading5">
    <w:name w:val="heading 5"/>
    <w:basedOn w:val="Normal"/>
    <w:next w:val="Normal"/>
    <w:link w:val="5"/>
    <w:qFormat/>
    <w:rsid w:val="001243B1"/>
    <w:pPr>
      <w:keepNext/>
      <w:keepLines/>
      <w:spacing w:before="280" w:after="290" w:line="376" w:lineRule="auto"/>
      <w:outlineLvl w:val="4"/>
    </w:pPr>
    <w:rPr>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a"/>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a0"/>
    <w:rsid w:val="0094403C"/>
    <w:pPr>
      <w:tabs>
        <w:tab w:val="center" w:pos="4153"/>
        <w:tab w:val="right" w:pos="8306"/>
      </w:tabs>
      <w:snapToGrid w:val="0"/>
      <w:jc w:val="left"/>
    </w:pPr>
    <w:rPr>
      <w:sz w:val="18"/>
      <w:szCs w:val="18"/>
    </w:rPr>
  </w:style>
  <w:style w:type="character" w:customStyle="1" w:styleId="a">
    <w:name w:val="页眉 字符"/>
    <w:link w:val="Header"/>
    <w:semiHidden/>
    <w:locked/>
    <w:rsid w:val="008E516C"/>
    <w:rPr>
      <w:rFonts w:eastAsia="宋体"/>
      <w:kern w:val="2"/>
      <w:sz w:val="18"/>
      <w:szCs w:val="18"/>
      <w:lang w:val="en-US" w:eastAsia="zh-CN" w:bidi="ar-SA"/>
    </w:rPr>
  </w:style>
  <w:style w:type="character" w:customStyle="1" w:styleId="a0">
    <w:name w:val="页脚 字符"/>
    <w:link w:val="Footer"/>
    <w:semiHidden/>
    <w:locked/>
    <w:rsid w:val="008E516C"/>
    <w:rPr>
      <w:rFonts w:eastAsia="宋体"/>
      <w:kern w:val="2"/>
      <w:sz w:val="18"/>
      <w:szCs w:val="18"/>
      <w:lang w:val="en-US" w:eastAsia="zh-CN" w:bidi="ar-SA"/>
    </w:rPr>
  </w:style>
  <w:style w:type="character" w:customStyle="1" w:styleId="1">
    <w:name w:val="标题 1 字符"/>
    <w:basedOn w:val="DefaultParagraphFont"/>
    <w:link w:val="Heading1"/>
    <w:rsid w:val="001243B1"/>
    <w:rPr>
      <w:rFonts w:ascii="黑体" w:eastAsia="黑体" w:cs="Arial"/>
      <w:bCs/>
      <w:kern w:val="44"/>
      <w:sz w:val="28"/>
      <w:szCs w:val="44"/>
    </w:rPr>
  </w:style>
  <w:style w:type="character" w:customStyle="1" w:styleId="2">
    <w:name w:val="标题 2 字符"/>
    <w:basedOn w:val="DefaultParagraphFont"/>
    <w:link w:val="Heading2"/>
    <w:rsid w:val="001243B1"/>
    <w:rPr>
      <w:rFonts w:ascii="黑体" w:eastAsia="黑体" w:hAnsi="Arial"/>
      <w:b/>
      <w:bCs/>
      <w:kern w:val="2"/>
      <w:sz w:val="28"/>
      <w:szCs w:val="32"/>
    </w:rPr>
  </w:style>
  <w:style w:type="character" w:customStyle="1" w:styleId="3">
    <w:name w:val="标题 3 字符"/>
    <w:basedOn w:val="DefaultParagraphFont"/>
    <w:link w:val="Heading3"/>
    <w:rsid w:val="001243B1"/>
    <w:rPr>
      <w:rFonts w:ascii="黑体" w:eastAsia="黑体" w:hAnsi="Batang"/>
      <w:b/>
      <w:bCs/>
      <w:kern w:val="2"/>
      <w:sz w:val="24"/>
      <w:szCs w:val="32"/>
    </w:rPr>
  </w:style>
  <w:style w:type="character" w:customStyle="1" w:styleId="4">
    <w:name w:val="标题 4 字符"/>
    <w:basedOn w:val="DefaultParagraphFont"/>
    <w:link w:val="Heading4"/>
    <w:rsid w:val="001243B1"/>
    <w:rPr>
      <w:rFonts w:ascii="Arial" w:hAnsi="Arial"/>
      <w:b/>
      <w:bCs/>
      <w:kern w:val="2"/>
      <w:sz w:val="24"/>
      <w:szCs w:val="28"/>
    </w:rPr>
  </w:style>
  <w:style w:type="character" w:customStyle="1" w:styleId="5">
    <w:name w:val="标题 5 字符"/>
    <w:basedOn w:val="DefaultParagraphFont"/>
    <w:link w:val="Heading5"/>
    <w:rsid w:val="001243B1"/>
    <w:rPr>
      <w:b/>
      <w:bCs/>
      <w:kern w:val="2"/>
      <w:sz w:val="28"/>
      <w:szCs w:val="28"/>
    </w:rPr>
  </w:style>
  <w:style w:type="paragraph" w:styleId="NormalWeb">
    <w:name w:val="Normal (Web)"/>
    <w:basedOn w:val="Normal"/>
    <w:rsid w:val="001243B1"/>
    <w:pPr>
      <w:widowControl/>
      <w:spacing w:before="150" w:after="150" w:line="360" w:lineRule="atLeast"/>
      <w:ind w:left="150" w:right="270"/>
      <w:jc w:val="left"/>
    </w:pPr>
    <w:rPr>
      <w:color w:val="000000"/>
      <w:kern w:val="0"/>
      <w:sz w:val="20"/>
      <w:szCs w:val="20"/>
    </w:rPr>
  </w:style>
  <w:style w:type="paragraph" w:customStyle="1" w:styleId="style2">
    <w:name w:val="style2"/>
    <w:basedOn w:val="Normal"/>
    <w:rsid w:val="001243B1"/>
    <w:pPr>
      <w:widowControl/>
      <w:spacing w:before="150" w:after="150" w:line="360" w:lineRule="atLeast"/>
      <w:ind w:left="150" w:right="270"/>
      <w:jc w:val="left"/>
    </w:pPr>
    <w:rPr>
      <w:color w:val="000000"/>
      <w:kern w:val="0"/>
      <w:sz w:val="20"/>
      <w:szCs w:val="20"/>
    </w:rPr>
  </w:style>
  <w:style w:type="paragraph" w:styleId="BodyTextIndent2">
    <w:name w:val="Body Text Indent 2"/>
    <w:basedOn w:val="Normal"/>
    <w:link w:val="20"/>
    <w:rsid w:val="001243B1"/>
    <w:pPr>
      <w:numPr>
        <w:ilvl w:val="1"/>
        <w:numId w:val="1"/>
      </w:numPr>
    </w:pPr>
    <w:rPr>
      <w:rFonts w:ascii="宋体" w:hAnsi="宋体"/>
    </w:rPr>
  </w:style>
  <w:style w:type="character" w:customStyle="1" w:styleId="20">
    <w:name w:val="正文文本缩进 2 字符"/>
    <w:basedOn w:val="DefaultParagraphFont"/>
    <w:link w:val="BodyTextIndent2"/>
    <w:rsid w:val="001243B1"/>
    <w:rPr>
      <w:rFonts w:ascii="宋体" w:hAnsi="宋体"/>
      <w:kern w:val="2"/>
      <w:sz w:val="21"/>
      <w:szCs w:val="24"/>
    </w:rPr>
  </w:style>
  <w:style w:type="paragraph" w:styleId="TOC1">
    <w:name w:val="toc 1"/>
    <w:basedOn w:val="Normal"/>
    <w:next w:val="Normal"/>
    <w:autoRedefine/>
    <w:rsid w:val="001243B1"/>
    <w:pPr>
      <w:ind w:left="200" w:leftChars="200"/>
    </w:pPr>
    <w:rPr>
      <w:b/>
      <w:szCs w:val="21"/>
    </w:rPr>
  </w:style>
  <w:style w:type="paragraph" w:customStyle="1" w:styleId="30">
    <w:name w:val="样式3"/>
    <w:basedOn w:val="Heading5"/>
    <w:rsid w:val="001243B1"/>
    <w:pPr>
      <w:numPr>
        <w:ilvl w:val="1"/>
        <w:numId w:val="1"/>
      </w:numPr>
      <w:tabs>
        <w:tab w:val="num" w:pos="841"/>
        <w:tab w:val="clear" w:pos="1205"/>
      </w:tabs>
      <w:ind w:left="841" w:hanging="420"/>
    </w:pPr>
    <w:rPr>
      <w:sz w:val="21"/>
    </w:rPr>
  </w:style>
  <w:style w:type="paragraph" w:customStyle="1" w:styleId="5074074">
    <w:name w:val="样式 标题 5 + 左侧:  0.74 厘米 首行缩进:  0.74 厘米"/>
    <w:basedOn w:val="Heading5"/>
    <w:rsid w:val="001243B1"/>
    <w:pPr>
      <w:ind w:left="420" w:firstLine="420"/>
    </w:pPr>
    <w:rPr>
      <w:sz w:val="21"/>
      <w:szCs w:val="20"/>
    </w:rPr>
  </w:style>
  <w:style w:type="paragraph" w:customStyle="1" w:styleId="10">
    <w:name w:val="样式1"/>
    <w:basedOn w:val="Normal"/>
    <w:rsid w:val="001243B1"/>
    <w:pPr>
      <w:ind w:left="420"/>
    </w:pPr>
    <w:rPr>
      <w:sz w:val="24"/>
    </w:rPr>
  </w:style>
  <w:style w:type="paragraph" w:customStyle="1" w:styleId="21">
    <w:name w:val="样式2"/>
    <w:basedOn w:val="Heading4"/>
    <w:rsid w:val="001243B1"/>
  </w:style>
  <w:style w:type="paragraph" w:styleId="BodyTextIndent3">
    <w:name w:val="Body Text Indent 3"/>
    <w:basedOn w:val="Normal"/>
    <w:link w:val="31"/>
    <w:rsid w:val="001243B1"/>
    <w:pPr>
      <w:spacing w:after="156" w:afterLines="50" w:line="360" w:lineRule="exact"/>
      <w:ind w:firstLine="420"/>
    </w:pPr>
  </w:style>
  <w:style w:type="character" w:customStyle="1" w:styleId="31">
    <w:name w:val="正文文本缩进 3 字符"/>
    <w:basedOn w:val="DefaultParagraphFont"/>
    <w:link w:val="BodyTextIndent3"/>
    <w:rsid w:val="001243B1"/>
    <w:rPr>
      <w:kern w:val="2"/>
      <w:sz w:val="21"/>
      <w:szCs w:val="24"/>
    </w:rPr>
  </w:style>
  <w:style w:type="paragraph" w:customStyle="1" w:styleId="22">
    <w:name w:val="样式 正￥文 + 加粗 首行缩进:  2 字符"/>
    <w:basedOn w:val="Normal"/>
    <w:autoRedefine/>
    <w:rsid w:val="001243B1"/>
    <w:pPr>
      <w:widowControl/>
      <w:jc w:val="left"/>
    </w:pPr>
    <w:rPr>
      <w:rFonts w:ascii="宋体" w:hAnsi="宋体"/>
      <w:b/>
      <w:bCs/>
      <w:szCs w:val="20"/>
    </w:rPr>
  </w:style>
  <w:style w:type="paragraph" w:styleId="TOC2">
    <w:name w:val="toc 2"/>
    <w:basedOn w:val="Normal"/>
    <w:next w:val="Normal"/>
    <w:autoRedefine/>
    <w:rsid w:val="001243B1"/>
    <w:pPr>
      <w:tabs>
        <w:tab w:val="right" w:leader="dot" w:pos="8296"/>
      </w:tabs>
      <w:ind w:left="420" w:leftChars="200"/>
    </w:pPr>
    <w:rPr>
      <w:rFonts w:ascii="宋体" w:hAnsi="宋体"/>
      <w:noProof/>
      <w:szCs w:val="28"/>
    </w:rPr>
  </w:style>
  <w:style w:type="paragraph" w:styleId="TOC4">
    <w:name w:val="toc 4"/>
    <w:basedOn w:val="Normal"/>
    <w:next w:val="Normal"/>
    <w:autoRedefine/>
    <w:rsid w:val="001243B1"/>
    <w:pPr>
      <w:ind w:left="1260" w:leftChars="600"/>
    </w:pPr>
  </w:style>
  <w:style w:type="paragraph" w:styleId="TOC3">
    <w:name w:val="toc 3"/>
    <w:basedOn w:val="Normal"/>
    <w:next w:val="Normal"/>
    <w:autoRedefine/>
    <w:rsid w:val="001243B1"/>
    <w:pPr>
      <w:ind w:left="420" w:leftChars="200"/>
    </w:pPr>
    <w:rPr>
      <w:szCs w:val="21"/>
    </w:rPr>
  </w:style>
  <w:style w:type="paragraph" w:styleId="BodyTextIndent">
    <w:name w:val="Body Text Indent"/>
    <w:basedOn w:val="Normal"/>
    <w:link w:val="a1"/>
    <w:rsid w:val="001243B1"/>
    <w:pPr>
      <w:ind w:firstLine="540" w:firstLineChars="225"/>
    </w:pPr>
    <w:rPr>
      <w:sz w:val="24"/>
      <w:szCs w:val="20"/>
    </w:rPr>
  </w:style>
  <w:style w:type="character" w:customStyle="1" w:styleId="a1">
    <w:name w:val="正文文本缩进 字符"/>
    <w:basedOn w:val="DefaultParagraphFont"/>
    <w:link w:val="BodyTextIndent"/>
    <w:rsid w:val="001243B1"/>
    <w:rPr>
      <w:kern w:val="2"/>
      <w:sz w:val="24"/>
    </w:rPr>
  </w:style>
  <w:style w:type="paragraph" w:styleId="PlainText">
    <w:name w:val="Plain Text"/>
    <w:aliases w:val="纯文本 Char"/>
    <w:basedOn w:val="Normal"/>
    <w:link w:val="a2"/>
    <w:rsid w:val="001243B1"/>
    <w:pPr>
      <w:adjustRightInd w:val="0"/>
    </w:pPr>
    <w:rPr>
      <w:rFonts w:ascii="宋体" w:hAnsi="Courier New" w:cs="Courier New"/>
      <w:szCs w:val="21"/>
    </w:rPr>
  </w:style>
  <w:style w:type="character" w:customStyle="1" w:styleId="a2">
    <w:name w:val="纯文本 字符"/>
    <w:basedOn w:val="DefaultParagraphFont"/>
    <w:link w:val="PlainText"/>
    <w:rsid w:val="001243B1"/>
    <w:rPr>
      <w:rFonts w:ascii="宋体" w:hAnsi="Courier New" w:cs="Courier New"/>
      <w:kern w:val="2"/>
      <w:sz w:val="21"/>
      <w:szCs w:val="21"/>
    </w:rPr>
  </w:style>
  <w:style w:type="paragraph" w:styleId="TOC5">
    <w:name w:val="toc 5"/>
    <w:basedOn w:val="Normal"/>
    <w:next w:val="Normal"/>
    <w:autoRedefine/>
    <w:rsid w:val="001243B1"/>
    <w:pPr>
      <w:ind w:left="1680" w:leftChars="800"/>
    </w:pPr>
  </w:style>
  <w:style w:type="paragraph" w:styleId="TOC6">
    <w:name w:val="toc 6"/>
    <w:basedOn w:val="Normal"/>
    <w:next w:val="Normal"/>
    <w:autoRedefine/>
    <w:rsid w:val="001243B1"/>
    <w:pPr>
      <w:ind w:left="2100" w:leftChars="1000"/>
    </w:pPr>
  </w:style>
  <w:style w:type="paragraph" w:styleId="TOC7">
    <w:name w:val="toc 7"/>
    <w:basedOn w:val="Normal"/>
    <w:next w:val="Normal"/>
    <w:autoRedefine/>
    <w:rsid w:val="001243B1"/>
    <w:pPr>
      <w:ind w:left="2520" w:leftChars="1200"/>
    </w:pPr>
  </w:style>
  <w:style w:type="paragraph" w:styleId="TOC8">
    <w:name w:val="toc 8"/>
    <w:basedOn w:val="Normal"/>
    <w:next w:val="Normal"/>
    <w:autoRedefine/>
    <w:rsid w:val="001243B1"/>
    <w:pPr>
      <w:ind w:left="2940" w:leftChars="1400"/>
    </w:pPr>
  </w:style>
  <w:style w:type="paragraph" w:styleId="TOC9">
    <w:name w:val="toc 9"/>
    <w:basedOn w:val="Normal"/>
    <w:next w:val="Normal"/>
    <w:autoRedefine/>
    <w:rsid w:val="001243B1"/>
    <w:pPr>
      <w:ind w:left="3360" w:leftChars="1600"/>
    </w:pPr>
  </w:style>
  <w:style w:type="paragraph" w:styleId="Date">
    <w:name w:val="Date"/>
    <w:basedOn w:val="Normal"/>
    <w:next w:val="Normal"/>
    <w:link w:val="a3"/>
    <w:rsid w:val="001243B1"/>
  </w:style>
  <w:style w:type="character" w:customStyle="1" w:styleId="a3">
    <w:name w:val="日期 字符"/>
    <w:basedOn w:val="DefaultParagraphFont"/>
    <w:link w:val="Date"/>
    <w:rsid w:val="001243B1"/>
    <w:rPr>
      <w:kern w:val="2"/>
      <w:sz w:val="21"/>
      <w:szCs w:val="24"/>
    </w:rPr>
  </w:style>
  <w:style w:type="paragraph" w:customStyle="1" w:styleId="a4">
    <w:name w:val="表格"/>
    <w:aliases w:val="表格内字体(号),间距"/>
    <w:basedOn w:val="Normal"/>
    <w:next w:val="Normal"/>
    <w:rsid w:val="001243B1"/>
    <w:pPr>
      <w:adjustRightInd w:val="0"/>
      <w:spacing w:before="60" w:after="60" w:line="240" w:lineRule="atLeast"/>
      <w:ind w:firstLine="200" w:firstLineChars="200"/>
    </w:pPr>
    <w:rPr>
      <w:kern w:val="15"/>
      <w:sz w:val="18"/>
    </w:rPr>
  </w:style>
  <w:style w:type="paragraph" w:styleId="BodyText">
    <w:name w:val="Body Text"/>
    <w:basedOn w:val="Normal"/>
    <w:link w:val="a5"/>
    <w:rsid w:val="001243B1"/>
    <w:pPr>
      <w:autoSpaceDE w:val="0"/>
      <w:autoSpaceDN w:val="0"/>
      <w:adjustRightInd w:val="0"/>
      <w:jc w:val="center"/>
    </w:pPr>
    <w:rPr>
      <w:color w:val="000000"/>
      <w:lang w:val="zh-CN"/>
    </w:rPr>
  </w:style>
  <w:style w:type="character" w:customStyle="1" w:styleId="a5">
    <w:name w:val="正文文本 字符"/>
    <w:basedOn w:val="DefaultParagraphFont"/>
    <w:link w:val="BodyText"/>
    <w:rsid w:val="001243B1"/>
    <w:rPr>
      <w:color w:val="000000"/>
      <w:kern w:val="2"/>
      <w:sz w:val="21"/>
      <w:szCs w:val="24"/>
      <w:lang w:val="zh-CN"/>
    </w:rPr>
  </w:style>
  <w:style w:type="paragraph" w:styleId="BodyText3">
    <w:name w:val="Body Text 3"/>
    <w:basedOn w:val="Normal"/>
    <w:link w:val="32"/>
    <w:rsid w:val="001243B1"/>
    <w:pPr>
      <w:autoSpaceDE w:val="0"/>
      <w:autoSpaceDN w:val="0"/>
      <w:adjustRightInd w:val="0"/>
      <w:jc w:val="left"/>
    </w:pPr>
    <w:rPr>
      <w:lang w:val="zh-CN"/>
    </w:rPr>
  </w:style>
  <w:style w:type="character" w:customStyle="1" w:styleId="32">
    <w:name w:val="正文文本 3 字符"/>
    <w:basedOn w:val="DefaultParagraphFont"/>
    <w:link w:val="BodyText3"/>
    <w:rsid w:val="001243B1"/>
    <w:rPr>
      <w:kern w:val="2"/>
      <w:sz w:val="21"/>
      <w:szCs w:val="24"/>
      <w:lang w:val="zh-CN"/>
    </w:rPr>
  </w:style>
  <w:style w:type="paragraph" w:styleId="BodyText2">
    <w:name w:val="Body Text 2"/>
    <w:basedOn w:val="Normal"/>
    <w:link w:val="23"/>
    <w:rsid w:val="001243B1"/>
    <w:pPr>
      <w:autoSpaceDE w:val="0"/>
      <w:autoSpaceDN w:val="0"/>
      <w:adjustRightInd w:val="0"/>
      <w:jc w:val="left"/>
    </w:pPr>
    <w:rPr>
      <w:color w:val="000000"/>
      <w:lang w:val="zh-CN"/>
    </w:rPr>
  </w:style>
  <w:style w:type="character" w:customStyle="1" w:styleId="23">
    <w:name w:val="正文文本 2 字符"/>
    <w:basedOn w:val="DefaultParagraphFont"/>
    <w:link w:val="BodyText2"/>
    <w:rsid w:val="001243B1"/>
    <w:rPr>
      <w:color w:val="000000"/>
      <w:kern w:val="2"/>
      <w:sz w:val="21"/>
      <w:szCs w:val="24"/>
      <w:lang w:val="zh-CN"/>
    </w:rPr>
  </w:style>
  <w:style w:type="paragraph" w:styleId="DocumentMap">
    <w:name w:val="Document Map"/>
    <w:basedOn w:val="Normal"/>
    <w:link w:val="a6"/>
    <w:rsid w:val="001243B1"/>
    <w:pPr>
      <w:shd w:val="clear" w:color="auto" w:fill="000080"/>
    </w:pPr>
  </w:style>
  <w:style w:type="character" w:customStyle="1" w:styleId="a6">
    <w:name w:val="文档结构图 字符"/>
    <w:basedOn w:val="DefaultParagraphFont"/>
    <w:link w:val="DocumentMap"/>
    <w:rsid w:val="001243B1"/>
    <w:rPr>
      <w:kern w:val="2"/>
      <w:sz w:val="21"/>
      <w:szCs w:val="24"/>
      <w:shd w:val="clear" w:color="auto" w:fill="00008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197130016105006031"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oleObject" Target="embeddings/oleObject1.bin"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6D4353B-8955-46A7-847D-BA4613BED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3342</Words>
  <Characters>19056</Characters>
  <Application>Microsoft Office Word</Application>
  <DocSecurity>0</DocSecurity>
  <Lines>158</Lines>
  <Paragraphs>44</Paragraphs>
  <ScaleCrop>false</ScaleCrop>
  <Company>Sky123.Org</Company>
  <LinksUpToDate>false</LinksUpToDate>
  <CharactersWithSpaces>22354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JonMMx 2000</dc:creator>
  <cp:lastModifiedBy>JonMMx 2000</cp:lastModifiedBy>
  <cp:revision>1</cp:revision>
  <dcterms:created xsi:type="dcterms:W3CDTF">2021-11-02T23:34:00Z</dcterms:created>
  <dcterms:modified xsi:type="dcterms:W3CDTF">2021-11-02T23:34:00Z</dcterms:modified>
</cp:coreProperties>
</file>