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疫苗项目建设总纲及方案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99" w:history="1">
        <w:r>
          <w:rPr>
            <w:rFonts w:ascii="仿宋" w:eastAsia="仿宋" w:hAnsi="仿宋" w:cs="仿宋" w:hint="eastAsia"/>
            <w:lang w:eastAsia="zh-CN"/>
          </w:rPr>
          <w:t>序言</w:t>
        </w:r>
        <w:r>
          <w:tab/>
        </w:r>
        <w:r>
          <w:fldChar w:fldCharType="begin"/>
        </w:r>
        <w:r>
          <w:instrText xml:space="preserve"> PAGEREF _Toc6099 \h </w:instrText>
        </w:r>
        <w:r>
          <w:fldChar w:fldCharType="separate"/>
        </w:r>
        <w:r>
          <w:t>3</w:t>
        </w:r>
        <w:r>
          <w:fldChar w:fldCharType="end"/>
        </w:r>
      </w:hyperlink>
    </w:p>
    <w:p>
      <w:pPr>
        <w:pStyle w:val="TOC1"/>
        <w:tabs>
          <w:tab w:val="right" w:leader="dot" w:pos="8306"/>
        </w:tabs>
      </w:pPr>
      <w:hyperlink w:anchor="_Toc26582" w:history="1">
        <w:r>
          <w:rPr>
            <w:rFonts w:ascii="仿宋" w:eastAsia="仿宋" w:hAnsi="仿宋" w:cs="仿宋" w:hint="eastAsia"/>
            <w:lang w:eastAsia="zh-CN"/>
          </w:rPr>
          <w:t>一、社会影响分析</w:t>
        </w:r>
        <w:r>
          <w:tab/>
        </w:r>
        <w:r>
          <w:fldChar w:fldCharType="begin"/>
        </w:r>
        <w:r>
          <w:instrText xml:space="preserve"> PAGEREF _Toc26582 \h </w:instrText>
        </w:r>
        <w:r>
          <w:fldChar w:fldCharType="separate"/>
        </w:r>
        <w:r>
          <w:t>3</w:t>
        </w:r>
        <w:r>
          <w:fldChar w:fldCharType="end"/>
        </w:r>
      </w:hyperlink>
    </w:p>
    <w:p>
      <w:pPr>
        <w:pStyle w:val="TOC2"/>
        <w:tabs>
          <w:tab w:val="right" w:leader="dot" w:pos="8306"/>
        </w:tabs>
      </w:pPr>
      <w:hyperlink w:anchor="_Toc17815" w:history="1">
        <w:r>
          <w:rPr>
            <w:rFonts w:ascii="仿宋" w:eastAsia="仿宋" w:hAnsi="仿宋" w:cs="仿宋" w:hint="eastAsia"/>
            <w:lang w:eastAsia="zh-CN"/>
          </w:rPr>
          <w:t>(一)、社会影响效果分析</w:t>
        </w:r>
        <w:r>
          <w:tab/>
        </w:r>
        <w:r>
          <w:fldChar w:fldCharType="begin"/>
        </w:r>
        <w:r>
          <w:instrText xml:space="preserve"> PAGEREF _Toc17815 \h </w:instrText>
        </w:r>
        <w:r>
          <w:fldChar w:fldCharType="separate"/>
        </w:r>
        <w:r>
          <w:t>3</w:t>
        </w:r>
        <w:r>
          <w:fldChar w:fldCharType="end"/>
        </w:r>
      </w:hyperlink>
    </w:p>
    <w:p>
      <w:pPr>
        <w:pStyle w:val="TOC2"/>
        <w:tabs>
          <w:tab w:val="right" w:leader="dot" w:pos="8306"/>
        </w:tabs>
      </w:pPr>
      <w:hyperlink w:anchor="_Toc32040" w:history="1">
        <w:r>
          <w:rPr>
            <w:rFonts w:ascii="仿宋" w:eastAsia="仿宋" w:hAnsi="仿宋" w:cs="仿宋" w:hint="eastAsia"/>
            <w:lang w:eastAsia="zh-CN"/>
          </w:rPr>
          <w:t>(二)、社会适应性分析</w:t>
        </w:r>
        <w:r>
          <w:tab/>
        </w:r>
        <w:r>
          <w:fldChar w:fldCharType="begin"/>
        </w:r>
        <w:r>
          <w:instrText xml:space="preserve"> PAGEREF _Toc32040 \h </w:instrText>
        </w:r>
        <w:r>
          <w:fldChar w:fldCharType="separate"/>
        </w:r>
        <w:r>
          <w:t>5</w:t>
        </w:r>
        <w:r>
          <w:fldChar w:fldCharType="end"/>
        </w:r>
      </w:hyperlink>
    </w:p>
    <w:p>
      <w:pPr>
        <w:pStyle w:val="TOC2"/>
        <w:tabs>
          <w:tab w:val="right" w:leader="dot" w:pos="8306"/>
        </w:tabs>
      </w:pPr>
      <w:hyperlink w:anchor="_Toc30053" w:history="1">
        <w:r>
          <w:rPr>
            <w:rFonts w:ascii="仿宋" w:eastAsia="仿宋" w:hAnsi="仿宋" w:cs="仿宋" w:hint="eastAsia"/>
            <w:lang w:eastAsia="zh-CN"/>
          </w:rPr>
          <w:t>(三)、社会风险及对策分析</w:t>
        </w:r>
        <w:r>
          <w:tab/>
        </w:r>
        <w:r>
          <w:fldChar w:fldCharType="begin"/>
        </w:r>
        <w:r>
          <w:instrText xml:space="preserve"> PAGEREF _Toc30053 \h </w:instrText>
        </w:r>
        <w:r>
          <w:fldChar w:fldCharType="separate"/>
        </w:r>
        <w:r>
          <w:t>7</w:t>
        </w:r>
        <w:r>
          <w:fldChar w:fldCharType="end"/>
        </w:r>
      </w:hyperlink>
    </w:p>
    <w:p>
      <w:pPr>
        <w:pStyle w:val="TOC1"/>
        <w:tabs>
          <w:tab w:val="right" w:leader="dot" w:pos="8306"/>
        </w:tabs>
      </w:pPr>
      <w:hyperlink w:anchor="_Toc15249" w:history="1">
        <w:r>
          <w:rPr>
            <w:rFonts w:ascii="仿宋" w:eastAsia="仿宋" w:hAnsi="仿宋" w:cs="仿宋" w:hint="eastAsia"/>
            <w:lang w:eastAsia="zh-CN"/>
          </w:rPr>
          <w:t>二、背景、必要性分析</w:t>
        </w:r>
        <w:r>
          <w:tab/>
        </w:r>
        <w:r>
          <w:fldChar w:fldCharType="begin"/>
        </w:r>
        <w:r>
          <w:instrText xml:space="preserve"> PAGEREF _Toc15249 \h </w:instrText>
        </w:r>
        <w:r>
          <w:fldChar w:fldCharType="separate"/>
        </w:r>
        <w:r>
          <w:t>10</w:t>
        </w:r>
        <w:r>
          <w:fldChar w:fldCharType="end"/>
        </w:r>
      </w:hyperlink>
    </w:p>
    <w:p>
      <w:pPr>
        <w:pStyle w:val="TOC2"/>
        <w:tabs>
          <w:tab w:val="right" w:leader="dot" w:pos="8306"/>
        </w:tabs>
      </w:pPr>
      <w:hyperlink w:anchor="_Toc31063" w:history="1">
        <w:r>
          <w:rPr>
            <w:rFonts w:ascii="仿宋" w:eastAsia="仿宋" w:hAnsi="仿宋" w:cs="仿宋" w:hint="eastAsia"/>
            <w:lang w:eastAsia="zh-CN"/>
          </w:rPr>
          <w:t>(一)、项目建设背景</w:t>
        </w:r>
        <w:r>
          <w:tab/>
        </w:r>
        <w:r>
          <w:fldChar w:fldCharType="begin"/>
        </w:r>
        <w:r>
          <w:instrText xml:space="preserve"> PAGEREF _Toc31063 \h </w:instrText>
        </w:r>
        <w:r>
          <w:fldChar w:fldCharType="separate"/>
        </w:r>
        <w:r>
          <w:t>10</w:t>
        </w:r>
        <w:r>
          <w:fldChar w:fldCharType="end"/>
        </w:r>
      </w:hyperlink>
    </w:p>
    <w:p>
      <w:pPr>
        <w:pStyle w:val="TOC2"/>
        <w:tabs>
          <w:tab w:val="right" w:leader="dot" w:pos="8306"/>
        </w:tabs>
      </w:pPr>
      <w:hyperlink w:anchor="_Toc30811" w:history="1">
        <w:r>
          <w:rPr>
            <w:rFonts w:ascii="仿宋" w:eastAsia="仿宋" w:hAnsi="仿宋" w:cs="仿宋" w:hint="eastAsia"/>
            <w:lang w:eastAsia="zh-CN"/>
          </w:rPr>
          <w:t>(二)、必要性分析</w:t>
        </w:r>
        <w:r>
          <w:tab/>
        </w:r>
        <w:r>
          <w:fldChar w:fldCharType="begin"/>
        </w:r>
        <w:r>
          <w:instrText xml:space="preserve"> PAGEREF _Toc30811 \h </w:instrText>
        </w:r>
        <w:r>
          <w:fldChar w:fldCharType="separate"/>
        </w:r>
        <w:r>
          <w:t>11</w:t>
        </w:r>
        <w:r>
          <w:fldChar w:fldCharType="end"/>
        </w:r>
      </w:hyperlink>
    </w:p>
    <w:p>
      <w:pPr>
        <w:pStyle w:val="TOC2"/>
        <w:tabs>
          <w:tab w:val="right" w:leader="dot" w:pos="8306"/>
        </w:tabs>
      </w:pPr>
      <w:hyperlink w:anchor="_Toc22203" w:history="1">
        <w:r>
          <w:rPr>
            <w:rFonts w:ascii="仿宋" w:eastAsia="仿宋" w:hAnsi="仿宋" w:cs="仿宋" w:hint="eastAsia"/>
            <w:lang w:eastAsia="zh-CN"/>
          </w:rPr>
          <w:t>(三)、项目建设有利条件</w:t>
        </w:r>
        <w:r>
          <w:tab/>
        </w:r>
        <w:r>
          <w:fldChar w:fldCharType="begin"/>
        </w:r>
        <w:r>
          <w:instrText xml:space="preserve"> PAGEREF _Toc22203 \h </w:instrText>
        </w:r>
        <w:r>
          <w:fldChar w:fldCharType="separate"/>
        </w:r>
        <w:r>
          <w:t>13</w:t>
        </w:r>
        <w:r>
          <w:fldChar w:fldCharType="end"/>
        </w:r>
      </w:hyperlink>
    </w:p>
    <w:p>
      <w:pPr>
        <w:pStyle w:val="TOC1"/>
        <w:tabs>
          <w:tab w:val="right" w:leader="dot" w:pos="8306"/>
        </w:tabs>
      </w:pPr>
      <w:hyperlink w:anchor="_Toc23556" w:history="1">
        <w:r>
          <w:rPr>
            <w:rFonts w:ascii="仿宋" w:eastAsia="仿宋" w:hAnsi="仿宋" w:cs="仿宋" w:hint="eastAsia"/>
            <w:lang w:eastAsia="zh-CN"/>
          </w:rPr>
          <w:t>三、项目监理与质量保证</w:t>
        </w:r>
        <w:r>
          <w:tab/>
        </w:r>
        <w:r>
          <w:fldChar w:fldCharType="begin"/>
        </w:r>
        <w:r>
          <w:instrText xml:space="preserve"> PAGEREF _Toc23556 \h </w:instrText>
        </w:r>
        <w:r>
          <w:fldChar w:fldCharType="separate"/>
        </w:r>
        <w:r>
          <w:t>14</w:t>
        </w:r>
        <w:r>
          <w:fldChar w:fldCharType="end"/>
        </w:r>
      </w:hyperlink>
    </w:p>
    <w:p>
      <w:pPr>
        <w:pStyle w:val="TOC2"/>
        <w:tabs>
          <w:tab w:val="right" w:leader="dot" w:pos="8306"/>
        </w:tabs>
      </w:pPr>
      <w:hyperlink w:anchor="_Toc4830" w:history="1">
        <w:r>
          <w:rPr>
            <w:rFonts w:ascii="仿宋" w:eastAsia="仿宋" w:hAnsi="仿宋" w:cs="仿宋" w:hint="eastAsia"/>
            <w:lang w:eastAsia="zh-CN"/>
          </w:rPr>
          <w:t>(一)、监理体系构建</w:t>
        </w:r>
        <w:r>
          <w:tab/>
        </w:r>
        <w:r>
          <w:fldChar w:fldCharType="begin"/>
        </w:r>
        <w:r>
          <w:instrText xml:space="preserve"> PAGEREF _Toc4830 \h </w:instrText>
        </w:r>
        <w:r>
          <w:fldChar w:fldCharType="separate"/>
        </w:r>
        <w:r>
          <w:t>14</w:t>
        </w:r>
        <w:r>
          <w:fldChar w:fldCharType="end"/>
        </w:r>
      </w:hyperlink>
    </w:p>
    <w:p>
      <w:pPr>
        <w:pStyle w:val="TOC2"/>
        <w:tabs>
          <w:tab w:val="right" w:leader="dot" w:pos="8306"/>
        </w:tabs>
      </w:pPr>
      <w:hyperlink w:anchor="_Toc25186" w:history="1">
        <w:r>
          <w:rPr>
            <w:rFonts w:ascii="仿宋" w:eastAsia="仿宋" w:hAnsi="仿宋" w:cs="仿宋" w:hint="eastAsia"/>
            <w:lang w:eastAsia="zh-CN"/>
          </w:rPr>
          <w:t>(二)、质量保证体系实施</w:t>
        </w:r>
        <w:r>
          <w:tab/>
        </w:r>
        <w:r>
          <w:fldChar w:fldCharType="begin"/>
        </w:r>
        <w:r>
          <w:instrText xml:space="preserve"> PAGEREF _Toc25186 \h </w:instrText>
        </w:r>
        <w:r>
          <w:fldChar w:fldCharType="separate"/>
        </w:r>
        <w:r>
          <w:t>15</w:t>
        </w:r>
        <w:r>
          <w:fldChar w:fldCharType="end"/>
        </w:r>
      </w:hyperlink>
    </w:p>
    <w:p>
      <w:pPr>
        <w:pStyle w:val="TOC2"/>
        <w:tabs>
          <w:tab w:val="right" w:leader="dot" w:pos="8306"/>
        </w:tabs>
      </w:pPr>
      <w:hyperlink w:anchor="_Toc32524" w:history="1">
        <w:r>
          <w:rPr>
            <w:rFonts w:ascii="仿宋" w:eastAsia="仿宋" w:hAnsi="仿宋" w:cs="仿宋" w:hint="eastAsia"/>
            <w:lang w:eastAsia="zh-CN"/>
          </w:rPr>
          <w:t>(三)、监理与质量控制流程</w:t>
        </w:r>
        <w:r>
          <w:tab/>
        </w:r>
        <w:r>
          <w:fldChar w:fldCharType="begin"/>
        </w:r>
        <w:r>
          <w:instrText xml:space="preserve"> PAGEREF _Toc32524 \h </w:instrText>
        </w:r>
        <w:r>
          <w:fldChar w:fldCharType="separate"/>
        </w:r>
        <w:r>
          <w:t>16</w:t>
        </w:r>
        <w:r>
          <w:fldChar w:fldCharType="end"/>
        </w:r>
      </w:hyperlink>
    </w:p>
    <w:p>
      <w:pPr>
        <w:pStyle w:val="TOC1"/>
        <w:tabs>
          <w:tab w:val="right" w:leader="dot" w:pos="8306"/>
        </w:tabs>
      </w:pPr>
      <w:hyperlink w:anchor="_Toc4378" w:history="1">
        <w:r>
          <w:rPr>
            <w:rFonts w:ascii="仿宋" w:eastAsia="仿宋" w:hAnsi="仿宋" w:cs="仿宋" w:hint="eastAsia"/>
            <w:lang w:eastAsia="zh-CN"/>
          </w:rPr>
          <w:t>四、发展规划、产业政策和行业准入分析</w:t>
        </w:r>
        <w:r>
          <w:tab/>
        </w:r>
        <w:r>
          <w:fldChar w:fldCharType="begin"/>
        </w:r>
        <w:r>
          <w:instrText xml:space="preserve"> PAGEREF _Toc4378 \h </w:instrText>
        </w:r>
        <w:r>
          <w:fldChar w:fldCharType="separate"/>
        </w:r>
        <w:r>
          <w:t>16</w:t>
        </w:r>
        <w:r>
          <w:fldChar w:fldCharType="end"/>
        </w:r>
      </w:hyperlink>
    </w:p>
    <w:p>
      <w:pPr>
        <w:pStyle w:val="TOC2"/>
        <w:tabs>
          <w:tab w:val="right" w:leader="dot" w:pos="8306"/>
        </w:tabs>
      </w:pPr>
      <w:hyperlink w:anchor="_Toc17854" w:history="1">
        <w:r>
          <w:rPr>
            <w:rFonts w:ascii="仿宋" w:eastAsia="仿宋" w:hAnsi="仿宋" w:cs="仿宋" w:hint="eastAsia"/>
            <w:lang w:eastAsia="zh-CN"/>
          </w:rPr>
          <w:t>(一)、发展规划分析</w:t>
        </w:r>
        <w:r>
          <w:tab/>
        </w:r>
        <w:r>
          <w:fldChar w:fldCharType="begin"/>
        </w:r>
        <w:r>
          <w:instrText xml:space="preserve"> PAGEREF _Toc17854 \h </w:instrText>
        </w:r>
        <w:r>
          <w:fldChar w:fldCharType="separate"/>
        </w:r>
        <w:r>
          <w:t>16</w:t>
        </w:r>
        <w:r>
          <w:fldChar w:fldCharType="end"/>
        </w:r>
      </w:hyperlink>
    </w:p>
    <w:p>
      <w:pPr>
        <w:pStyle w:val="TOC2"/>
        <w:tabs>
          <w:tab w:val="right" w:leader="dot" w:pos="8306"/>
        </w:tabs>
      </w:pPr>
      <w:hyperlink w:anchor="_Toc16029" w:history="1">
        <w:r>
          <w:rPr>
            <w:rFonts w:ascii="仿宋" w:eastAsia="仿宋" w:hAnsi="仿宋" w:cs="仿宋" w:hint="eastAsia"/>
            <w:lang w:eastAsia="zh-CN"/>
          </w:rPr>
          <w:t>(二)、产业政策分析</w:t>
        </w:r>
        <w:r>
          <w:tab/>
        </w:r>
        <w:r>
          <w:fldChar w:fldCharType="begin"/>
        </w:r>
        <w:r>
          <w:instrText xml:space="preserve"> PAGEREF _Toc16029 \h </w:instrText>
        </w:r>
        <w:r>
          <w:fldChar w:fldCharType="separate"/>
        </w:r>
        <w:r>
          <w:t>18</w:t>
        </w:r>
        <w:r>
          <w:fldChar w:fldCharType="end"/>
        </w:r>
      </w:hyperlink>
    </w:p>
    <w:p>
      <w:pPr>
        <w:pStyle w:val="TOC2"/>
        <w:tabs>
          <w:tab w:val="right" w:leader="dot" w:pos="8306"/>
        </w:tabs>
      </w:pPr>
      <w:hyperlink w:anchor="_Toc18956" w:history="1">
        <w:r>
          <w:rPr>
            <w:rFonts w:ascii="仿宋" w:eastAsia="仿宋" w:hAnsi="仿宋" w:cs="仿宋" w:hint="eastAsia"/>
            <w:lang w:eastAsia="zh-CN"/>
          </w:rPr>
          <w:t>(三)、行业准入分析</w:t>
        </w:r>
        <w:r>
          <w:tab/>
        </w:r>
        <w:r>
          <w:fldChar w:fldCharType="begin"/>
        </w:r>
        <w:r>
          <w:instrText xml:space="preserve"> PAGEREF _Toc18956 \h </w:instrText>
        </w:r>
        <w:r>
          <w:fldChar w:fldCharType="separate"/>
        </w:r>
        <w:r>
          <w:t>19</w:t>
        </w:r>
        <w:r>
          <w:fldChar w:fldCharType="end"/>
        </w:r>
      </w:hyperlink>
    </w:p>
    <w:p>
      <w:pPr>
        <w:pStyle w:val="TOC1"/>
        <w:tabs>
          <w:tab w:val="right" w:leader="dot" w:pos="8306"/>
        </w:tabs>
      </w:pPr>
      <w:hyperlink w:anchor="_Toc22091" w:history="1">
        <w:r>
          <w:rPr>
            <w:rFonts w:ascii="仿宋" w:eastAsia="仿宋" w:hAnsi="仿宋" w:cs="仿宋" w:hint="eastAsia"/>
            <w:lang w:eastAsia="zh-CN"/>
          </w:rPr>
          <w:t>五、资源开发及综合利用分析</w:t>
        </w:r>
        <w:r>
          <w:tab/>
        </w:r>
        <w:r>
          <w:fldChar w:fldCharType="begin"/>
        </w:r>
        <w:r>
          <w:instrText xml:space="preserve"> PAGEREF _Toc22091 \h </w:instrText>
        </w:r>
        <w:r>
          <w:fldChar w:fldCharType="separate"/>
        </w:r>
        <w:r>
          <w:t>21</w:t>
        </w:r>
        <w:r>
          <w:fldChar w:fldCharType="end"/>
        </w:r>
      </w:hyperlink>
    </w:p>
    <w:p>
      <w:pPr>
        <w:pStyle w:val="TOC2"/>
        <w:tabs>
          <w:tab w:val="right" w:leader="dot" w:pos="8306"/>
        </w:tabs>
      </w:pPr>
      <w:hyperlink w:anchor="_Toc13276" w:history="1">
        <w:r>
          <w:rPr>
            <w:rFonts w:ascii="仿宋" w:eastAsia="仿宋" w:hAnsi="仿宋" w:cs="仿宋" w:hint="eastAsia"/>
            <w:lang w:eastAsia="zh-CN"/>
          </w:rPr>
          <w:t>(一)、资源开发方案</w:t>
        </w:r>
        <w:r>
          <w:tab/>
        </w:r>
        <w:r>
          <w:fldChar w:fldCharType="begin"/>
        </w:r>
        <w:r>
          <w:instrText xml:space="preserve"> PAGEREF _Toc13276 \h </w:instrText>
        </w:r>
        <w:r>
          <w:fldChar w:fldCharType="separate"/>
        </w:r>
        <w:r>
          <w:t>21</w:t>
        </w:r>
        <w:r>
          <w:fldChar w:fldCharType="end"/>
        </w:r>
      </w:hyperlink>
    </w:p>
    <w:p>
      <w:pPr>
        <w:pStyle w:val="TOC2"/>
        <w:tabs>
          <w:tab w:val="right" w:leader="dot" w:pos="8306"/>
        </w:tabs>
      </w:pPr>
      <w:hyperlink w:anchor="_Toc10859" w:history="1">
        <w:r>
          <w:rPr>
            <w:rFonts w:ascii="仿宋" w:eastAsia="仿宋" w:hAnsi="仿宋" w:cs="仿宋" w:hint="eastAsia"/>
            <w:lang w:eastAsia="zh-CN"/>
          </w:rPr>
          <w:t>(二)、资源利用方案</w:t>
        </w:r>
        <w:r>
          <w:tab/>
        </w:r>
        <w:r>
          <w:fldChar w:fldCharType="begin"/>
        </w:r>
        <w:r>
          <w:instrText xml:space="preserve"> PAGEREF _Toc10859 \h </w:instrText>
        </w:r>
        <w:r>
          <w:fldChar w:fldCharType="separate"/>
        </w:r>
        <w:r>
          <w:t>22</w:t>
        </w:r>
        <w:r>
          <w:fldChar w:fldCharType="end"/>
        </w:r>
      </w:hyperlink>
    </w:p>
    <w:p>
      <w:pPr>
        <w:pStyle w:val="TOC2"/>
        <w:tabs>
          <w:tab w:val="right" w:leader="dot" w:pos="8306"/>
        </w:tabs>
      </w:pPr>
      <w:hyperlink w:anchor="_Toc5738" w:history="1">
        <w:r>
          <w:rPr>
            <w:rFonts w:ascii="仿宋" w:eastAsia="仿宋" w:hAnsi="仿宋" w:cs="仿宋" w:hint="eastAsia"/>
            <w:lang w:eastAsia="zh-CN"/>
          </w:rPr>
          <w:t>(三)、资源节约措施</w:t>
        </w:r>
        <w:r>
          <w:tab/>
        </w:r>
        <w:r>
          <w:fldChar w:fldCharType="begin"/>
        </w:r>
        <w:r>
          <w:instrText xml:space="preserve"> PAGEREF _Toc5738 \h </w:instrText>
        </w:r>
        <w:r>
          <w:fldChar w:fldCharType="separate"/>
        </w:r>
        <w:r>
          <w:t>23</w:t>
        </w:r>
        <w:r>
          <w:fldChar w:fldCharType="end"/>
        </w:r>
      </w:hyperlink>
    </w:p>
    <w:p>
      <w:pPr>
        <w:pStyle w:val="TOC1"/>
        <w:tabs>
          <w:tab w:val="right" w:leader="dot" w:pos="8306"/>
        </w:tabs>
      </w:pPr>
      <w:hyperlink w:anchor="_Toc11028" w:history="1">
        <w:r>
          <w:rPr>
            <w:rFonts w:ascii="仿宋" w:eastAsia="仿宋" w:hAnsi="仿宋" w:cs="仿宋" w:hint="eastAsia"/>
            <w:lang w:eastAsia="zh-CN"/>
          </w:rPr>
          <w:t>六、财务管理与成本控制</w:t>
        </w:r>
        <w:r>
          <w:tab/>
        </w:r>
        <w:r>
          <w:fldChar w:fldCharType="begin"/>
        </w:r>
        <w:r>
          <w:instrText xml:space="preserve"> PAGEREF _Toc11028 \h </w:instrText>
        </w:r>
        <w:r>
          <w:fldChar w:fldCharType="separate"/>
        </w:r>
        <w:r>
          <w:t>24</w:t>
        </w:r>
        <w:r>
          <w:fldChar w:fldCharType="end"/>
        </w:r>
      </w:hyperlink>
    </w:p>
    <w:p>
      <w:pPr>
        <w:pStyle w:val="TOC2"/>
        <w:tabs>
          <w:tab w:val="right" w:leader="dot" w:pos="8306"/>
        </w:tabs>
      </w:pPr>
      <w:hyperlink w:anchor="_Toc19478" w:history="1">
        <w:r>
          <w:rPr>
            <w:rFonts w:ascii="仿宋" w:eastAsia="仿宋" w:hAnsi="仿宋" w:cs="仿宋" w:hint="eastAsia"/>
            <w:lang w:eastAsia="zh-CN"/>
          </w:rPr>
          <w:t>(一)、财务管理体系建设</w:t>
        </w:r>
        <w:r>
          <w:tab/>
        </w:r>
        <w:r>
          <w:fldChar w:fldCharType="begin"/>
        </w:r>
        <w:r>
          <w:instrText xml:space="preserve"> PAGEREF _Toc19478 \h </w:instrText>
        </w:r>
        <w:r>
          <w:fldChar w:fldCharType="separate"/>
        </w:r>
        <w:r>
          <w:t>24</w:t>
        </w:r>
        <w:r>
          <w:fldChar w:fldCharType="end"/>
        </w:r>
      </w:hyperlink>
    </w:p>
    <w:p>
      <w:pPr>
        <w:pStyle w:val="TOC2"/>
        <w:tabs>
          <w:tab w:val="right" w:leader="dot" w:pos="8306"/>
        </w:tabs>
      </w:pPr>
      <w:hyperlink w:anchor="_Toc20801" w:history="1">
        <w:r>
          <w:rPr>
            <w:rFonts w:ascii="仿宋" w:eastAsia="仿宋" w:hAnsi="仿宋" w:cs="仿宋" w:hint="eastAsia"/>
            <w:lang w:eastAsia="zh-CN"/>
          </w:rPr>
          <w:t>(二)、成本控制措施</w:t>
        </w:r>
        <w:r>
          <w:tab/>
        </w:r>
        <w:r>
          <w:fldChar w:fldCharType="begin"/>
        </w:r>
        <w:r>
          <w:instrText xml:space="preserve"> PAGEREF _Toc20801 \h </w:instrText>
        </w:r>
        <w:r>
          <w:fldChar w:fldCharType="separate"/>
        </w:r>
        <w:r>
          <w:t>25</w:t>
        </w:r>
        <w:r>
          <w:fldChar w:fldCharType="end"/>
        </w:r>
      </w:hyperlink>
    </w:p>
    <w:p>
      <w:pPr>
        <w:pStyle w:val="TOC1"/>
        <w:tabs>
          <w:tab w:val="right" w:leader="dot" w:pos="8306"/>
        </w:tabs>
      </w:pPr>
      <w:hyperlink w:anchor="_Toc14749" w:history="1">
        <w:r>
          <w:rPr>
            <w:rFonts w:ascii="仿宋" w:eastAsia="仿宋" w:hAnsi="仿宋" w:cs="仿宋" w:hint="eastAsia"/>
            <w:lang w:eastAsia="zh-CN"/>
          </w:rPr>
          <w:t>七、环境保护与绿色发展</w:t>
        </w:r>
        <w:r>
          <w:tab/>
        </w:r>
        <w:r>
          <w:fldChar w:fldCharType="begin"/>
        </w:r>
        <w:r>
          <w:instrText xml:space="preserve"> PAGEREF _Toc14749 \h </w:instrText>
        </w:r>
        <w:r>
          <w:fldChar w:fldCharType="separate"/>
        </w:r>
        <w:r>
          <w:t>27</w:t>
        </w:r>
        <w:r>
          <w:fldChar w:fldCharType="end"/>
        </w:r>
      </w:hyperlink>
    </w:p>
    <w:p>
      <w:pPr>
        <w:pStyle w:val="TOC2"/>
        <w:tabs>
          <w:tab w:val="right" w:leader="dot" w:pos="8306"/>
        </w:tabs>
      </w:pPr>
      <w:hyperlink w:anchor="_Toc18340" w:history="1">
        <w:r>
          <w:rPr>
            <w:rFonts w:ascii="仿宋" w:eastAsia="仿宋" w:hAnsi="仿宋" w:cs="仿宋" w:hint="eastAsia"/>
            <w:lang w:eastAsia="zh-CN"/>
          </w:rPr>
          <w:t>(一)、环境保护措施</w:t>
        </w:r>
        <w:r>
          <w:tab/>
        </w:r>
        <w:r>
          <w:fldChar w:fldCharType="begin"/>
        </w:r>
        <w:r>
          <w:instrText xml:space="preserve"> PAGEREF _Toc18340 \h </w:instrText>
        </w:r>
        <w:r>
          <w:fldChar w:fldCharType="separate"/>
        </w:r>
        <w:r>
          <w:t>27</w:t>
        </w:r>
        <w:r>
          <w:fldChar w:fldCharType="end"/>
        </w:r>
      </w:hyperlink>
    </w:p>
    <w:p>
      <w:pPr>
        <w:pStyle w:val="TOC2"/>
        <w:tabs>
          <w:tab w:val="right" w:leader="dot" w:pos="8306"/>
        </w:tabs>
      </w:pPr>
      <w:hyperlink w:anchor="_Toc31785" w:history="1">
        <w:r>
          <w:rPr>
            <w:rFonts w:ascii="仿宋" w:eastAsia="仿宋" w:hAnsi="仿宋" w:cs="仿宋" w:hint="eastAsia"/>
            <w:lang w:eastAsia="zh-CN"/>
          </w:rPr>
          <w:t>(二)、绿色发展与可持续发展策略</w:t>
        </w:r>
        <w:r>
          <w:tab/>
        </w:r>
        <w:r>
          <w:fldChar w:fldCharType="begin"/>
        </w:r>
        <w:r>
          <w:instrText xml:space="preserve"> PAGEREF _Toc31785 \h </w:instrText>
        </w:r>
        <w:r>
          <w:fldChar w:fldCharType="separate"/>
        </w:r>
        <w:r>
          <w:t>28</w:t>
        </w:r>
        <w:r>
          <w:fldChar w:fldCharType="end"/>
        </w:r>
      </w:hyperlink>
    </w:p>
    <w:p>
      <w:pPr>
        <w:pStyle w:val="TOC1"/>
        <w:tabs>
          <w:tab w:val="right" w:leader="dot" w:pos="8306"/>
        </w:tabs>
      </w:pPr>
      <w:hyperlink w:anchor="_Toc26361" w:history="1">
        <w:r>
          <w:rPr>
            <w:rFonts w:ascii="仿宋" w:eastAsia="仿宋" w:hAnsi="仿宋" w:cs="仿宋" w:hint="eastAsia"/>
            <w:lang w:eastAsia="zh-CN"/>
          </w:rPr>
          <w:t>八、环境保护与治理方案</w:t>
        </w:r>
        <w:r>
          <w:tab/>
        </w:r>
        <w:r>
          <w:fldChar w:fldCharType="begin"/>
        </w:r>
        <w:r>
          <w:instrText xml:space="preserve"> PAGEREF _Toc26361 \h </w:instrText>
        </w:r>
        <w:r>
          <w:fldChar w:fldCharType="separate"/>
        </w:r>
        <w:r>
          <w:t>30</w:t>
        </w:r>
        <w:r>
          <w:fldChar w:fldCharType="end"/>
        </w:r>
      </w:hyperlink>
    </w:p>
    <w:p>
      <w:pPr>
        <w:pStyle w:val="TOC2"/>
        <w:tabs>
          <w:tab w:val="right" w:leader="dot" w:pos="8306"/>
        </w:tabs>
      </w:pPr>
      <w:hyperlink w:anchor="_Toc24800" w:history="1">
        <w:r>
          <w:rPr>
            <w:rFonts w:ascii="仿宋" w:eastAsia="仿宋" w:hAnsi="仿宋" w:cs="仿宋" w:hint="eastAsia"/>
            <w:lang w:eastAsia="zh-CN"/>
          </w:rPr>
          <w:t>(一)、项目环境影响评估</w:t>
        </w:r>
        <w:r>
          <w:tab/>
        </w:r>
        <w:r>
          <w:fldChar w:fldCharType="begin"/>
        </w:r>
        <w:r>
          <w:instrText xml:space="preserve"> PAGEREF _Toc24800 \h </w:instrText>
        </w:r>
        <w:r>
          <w:fldChar w:fldCharType="separate"/>
        </w:r>
        <w:r>
          <w:t>30</w:t>
        </w:r>
        <w:r>
          <w:fldChar w:fldCharType="end"/>
        </w:r>
      </w:hyperlink>
    </w:p>
    <w:p>
      <w:pPr>
        <w:pStyle w:val="TOC2"/>
        <w:tabs>
          <w:tab w:val="right" w:leader="dot" w:pos="8306"/>
        </w:tabs>
      </w:pPr>
      <w:hyperlink w:anchor="_Toc2521" w:history="1">
        <w:r>
          <w:rPr>
            <w:rFonts w:ascii="仿宋" w:eastAsia="仿宋" w:hAnsi="仿宋" w:cs="仿宋" w:hint="eastAsia"/>
            <w:lang w:eastAsia="zh-CN"/>
          </w:rPr>
          <w:t>(二)、环境保护措施与治理方案</w:t>
        </w:r>
        <w:r>
          <w:tab/>
        </w:r>
        <w:r>
          <w:fldChar w:fldCharType="begin"/>
        </w:r>
        <w:r>
          <w:instrText xml:space="preserve"> PAGEREF _Toc2521 \h </w:instrText>
        </w:r>
        <w:r>
          <w:fldChar w:fldCharType="separate"/>
        </w:r>
        <w:r>
          <w:t>30</w:t>
        </w:r>
        <w:r>
          <w:fldChar w:fldCharType="end"/>
        </w:r>
      </w:hyperlink>
    </w:p>
    <w:p>
      <w:pPr>
        <w:pStyle w:val="TOC1"/>
        <w:tabs>
          <w:tab w:val="right" w:leader="dot" w:pos="8306"/>
        </w:tabs>
      </w:pPr>
      <w:hyperlink w:anchor="_Toc14802" w:history="1">
        <w:r>
          <w:rPr>
            <w:rFonts w:ascii="仿宋" w:eastAsia="仿宋" w:hAnsi="仿宋" w:cs="仿宋" w:hint="eastAsia"/>
            <w:lang w:eastAsia="zh-CN"/>
          </w:rPr>
          <w:t>九、经济效益与社会效益优化</w:t>
        </w:r>
        <w:r>
          <w:tab/>
        </w:r>
        <w:r>
          <w:fldChar w:fldCharType="begin"/>
        </w:r>
        <w:r>
          <w:instrText xml:space="preserve"> PAGEREF _Toc14802 \h </w:instrText>
        </w:r>
        <w:r>
          <w:fldChar w:fldCharType="separate"/>
        </w:r>
        <w:r>
          <w:t>31</w:t>
        </w:r>
        <w:r>
          <w:fldChar w:fldCharType="end"/>
        </w:r>
      </w:hyperlink>
    </w:p>
    <w:p>
      <w:pPr>
        <w:pStyle w:val="TOC2"/>
        <w:tabs>
          <w:tab w:val="right" w:leader="dot" w:pos="8306"/>
        </w:tabs>
      </w:pPr>
      <w:hyperlink w:anchor="_Toc7276" w:history="1">
        <w:r>
          <w:rPr>
            <w:rFonts w:ascii="仿宋" w:eastAsia="仿宋" w:hAnsi="仿宋" w:cs="仿宋" w:hint="eastAsia"/>
            <w:lang w:eastAsia="zh-CN"/>
          </w:rPr>
          <w:t>(一)、经济效益提升策略</w:t>
        </w:r>
        <w:r>
          <w:tab/>
        </w:r>
        <w:r>
          <w:fldChar w:fldCharType="begin"/>
        </w:r>
        <w:r>
          <w:instrText xml:space="preserve"> PAGEREF _Toc7276 \h </w:instrText>
        </w:r>
        <w:r>
          <w:fldChar w:fldCharType="separate"/>
        </w:r>
        <w:r>
          <w:t>31</w:t>
        </w:r>
        <w:r>
          <w:fldChar w:fldCharType="end"/>
        </w:r>
      </w:hyperlink>
    </w:p>
    <w:p>
      <w:pPr>
        <w:pStyle w:val="TOC2"/>
        <w:tabs>
          <w:tab w:val="right" w:leader="dot" w:pos="8306"/>
        </w:tabs>
      </w:pPr>
      <w:hyperlink w:anchor="_Toc891" w:history="1">
        <w:r>
          <w:rPr>
            <w:rFonts w:ascii="仿宋" w:eastAsia="仿宋" w:hAnsi="仿宋" w:cs="仿宋" w:hint="eastAsia"/>
            <w:lang w:eastAsia="zh-CN"/>
          </w:rPr>
          <w:t>(二)、社会效益增强方案</w:t>
        </w:r>
        <w:r>
          <w:tab/>
        </w:r>
        <w:r>
          <w:fldChar w:fldCharType="begin"/>
        </w:r>
        <w:r>
          <w:instrText xml:space="preserve"> PAGEREF _Toc891 \h </w:instrText>
        </w:r>
        <w:r>
          <w:fldChar w:fldCharType="separate"/>
        </w:r>
        <w:r>
          <w:t>32</w:t>
        </w:r>
        <w:r>
          <w:fldChar w:fldCharType="end"/>
        </w:r>
      </w:hyperlink>
    </w:p>
    <w:p>
      <w:pPr>
        <w:pStyle w:val="TOC1"/>
        <w:tabs>
          <w:tab w:val="right" w:leader="dot" w:pos="8306"/>
        </w:tabs>
      </w:pPr>
      <w:hyperlink w:anchor="_Toc11882" w:history="1">
        <w:r>
          <w:rPr>
            <w:rFonts w:ascii="仿宋" w:eastAsia="仿宋" w:hAnsi="仿宋" w:cs="仿宋" w:hint="eastAsia"/>
            <w:lang w:eastAsia="zh-CN"/>
          </w:rPr>
          <w:t>十、资金管理与财务规划</w:t>
        </w:r>
        <w:r>
          <w:tab/>
        </w:r>
        <w:r>
          <w:fldChar w:fldCharType="begin"/>
        </w:r>
        <w:r>
          <w:instrText xml:space="preserve"> PAGEREF _Toc11882 \h </w:instrText>
        </w:r>
        <w:r>
          <w:fldChar w:fldCharType="separate"/>
        </w:r>
        <w:r>
          <w:t>33</w:t>
        </w:r>
        <w:r>
          <w:fldChar w:fldCharType="end"/>
        </w:r>
      </w:hyperlink>
    </w:p>
    <w:p>
      <w:pPr>
        <w:pStyle w:val="TOC2"/>
        <w:tabs>
          <w:tab w:val="right" w:leader="dot" w:pos="8306"/>
        </w:tabs>
      </w:pPr>
      <w:hyperlink w:anchor="_Toc10036" w:history="1">
        <w:r>
          <w:rPr>
            <w:rFonts w:ascii="仿宋" w:eastAsia="仿宋" w:hAnsi="仿宋" w:cs="仿宋" w:hint="eastAsia"/>
            <w:lang w:eastAsia="zh-CN"/>
          </w:rPr>
          <w:t>(一)、项目资金来源与筹措</w:t>
        </w:r>
        <w:r>
          <w:tab/>
        </w:r>
        <w:r>
          <w:fldChar w:fldCharType="begin"/>
        </w:r>
        <w:r>
          <w:instrText xml:space="preserve"> PAGEREF _Toc10036 \h </w:instrText>
        </w:r>
        <w:r>
          <w:fldChar w:fldCharType="separate"/>
        </w:r>
        <w:r>
          <w:t>33</w:t>
        </w:r>
        <w:r>
          <w:fldChar w:fldCharType="end"/>
        </w:r>
      </w:hyperlink>
    </w:p>
    <w:p>
      <w:pPr>
        <w:pStyle w:val="TOC2"/>
        <w:tabs>
          <w:tab w:val="right" w:leader="dot" w:pos="8306"/>
        </w:tabs>
      </w:pPr>
      <w:hyperlink w:anchor="_Toc16962" w:history="1">
        <w:r>
          <w:rPr>
            <w:rFonts w:ascii="仿宋" w:eastAsia="仿宋" w:hAnsi="仿宋" w:cs="仿宋" w:hint="eastAsia"/>
            <w:lang w:eastAsia="zh-CN"/>
          </w:rPr>
          <w:t>(二)、资金使用与监管</w:t>
        </w:r>
        <w:r>
          <w:tab/>
        </w:r>
        <w:r>
          <w:fldChar w:fldCharType="begin"/>
        </w:r>
        <w:r>
          <w:instrText xml:space="preserve"> PAGEREF _Toc16962 \h </w:instrText>
        </w:r>
        <w:r>
          <w:fldChar w:fldCharType="separate"/>
        </w:r>
        <w:r>
          <w:t>34</w:t>
        </w:r>
        <w:r>
          <w:fldChar w:fldCharType="end"/>
        </w:r>
      </w:hyperlink>
    </w:p>
    <w:p>
      <w:pPr>
        <w:pStyle w:val="TOC2"/>
        <w:tabs>
          <w:tab w:val="right" w:leader="dot" w:pos="8306"/>
        </w:tabs>
      </w:pPr>
      <w:hyperlink w:anchor="_Toc19013" w:history="1">
        <w:r>
          <w:rPr>
            <w:rFonts w:ascii="仿宋" w:eastAsia="仿宋" w:hAnsi="仿宋" w:cs="仿宋" w:hint="eastAsia"/>
            <w:lang w:eastAsia="zh-CN"/>
          </w:rPr>
          <w:t>(三)、财务规划与预测</w:t>
        </w:r>
        <w:r>
          <w:tab/>
        </w:r>
        <w:r>
          <w:fldChar w:fldCharType="begin"/>
        </w:r>
        <w:r>
          <w:instrText xml:space="preserve"> PAGEREF _Toc19013 \h </w:instrText>
        </w:r>
        <w:r>
          <w:fldChar w:fldCharType="separate"/>
        </w:r>
        <w:r>
          <w:t>36</w:t>
        </w:r>
        <w:r>
          <w:fldChar w:fldCharType="end"/>
        </w:r>
      </w:hyperlink>
    </w:p>
    <w:p>
      <w:pPr>
        <w:pStyle w:val="TOC1"/>
        <w:tabs>
          <w:tab w:val="right" w:leader="dot" w:pos="8306"/>
        </w:tabs>
      </w:pPr>
      <w:hyperlink w:anchor="_Toc10854" w:history="1">
        <w:r>
          <w:rPr>
            <w:rFonts w:ascii="仿宋" w:eastAsia="仿宋" w:hAnsi="仿宋" w:cs="仿宋" w:hint="eastAsia"/>
            <w:lang w:eastAsia="zh-CN"/>
          </w:rPr>
          <w:t>十一、项目变更管理</w:t>
        </w:r>
        <w:r>
          <w:tab/>
        </w:r>
        <w:r>
          <w:fldChar w:fldCharType="begin"/>
        </w:r>
        <w:r>
          <w:instrText xml:space="preserve"> PAGEREF _Toc10854 \h </w:instrText>
        </w:r>
        <w:r>
          <w:fldChar w:fldCharType="separate"/>
        </w:r>
        <w:r>
          <w:t>37</w:t>
        </w:r>
        <w:r>
          <w:fldChar w:fldCharType="end"/>
        </w:r>
      </w:hyperlink>
    </w:p>
    <w:p>
      <w:pPr>
        <w:pStyle w:val="TOC2"/>
        <w:tabs>
          <w:tab w:val="right" w:leader="dot" w:pos="8306"/>
        </w:tabs>
      </w:pPr>
      <w:hyperlink w:anchor="_Toc22138" w:history="1">
        <w:r>
          <w:rPr>
            <w:rFonts w:ascii="仿宋" w:eastAsia="仿宋" w:hAnsi="仿宋" w:cs="仿宋" w:hint="eastAsia"/>
            <w:lang w:eastAsia="zh-CN"/>
          </w:rPr>
          <w:t>(一)、变更控制流程</w:t>
        </w:r>
        <w:r>
          <w:tab/>
        </w:r>
        <w:r>
          <w:fldChar w:fldCharType="begin"/>
        </w:r>
        <w:r>
          <w:instrText xml:space="preserve"> PAGEREF _Toc22138 \h </w:instrText>
        </w:r>
        <w:r>
          <w:fldChar w:fldCharType="separate"/>
        </w:r>
        <w:r>
          <w:t>37</w:t>
        </w:r>
        <w:r>
          <w:fldChar w:fldCharType="end"/>
        </w:r>
      </w:hyperlink>
    </w:p>
    <w:p>
      <w:pPr>
        <w:pStyle w:val="TOC2"/>
        <w:tabs>
          <w:tab w:val="right" w:leader="dot" w:pos="8306"/>
        </w:tabs>
      </w:pPr>
      <w:hyperlink w:anchor="_Toc3593" w:history="1">
        <w:r>
          <w:rPr>
            <w:rFonts w:ascii="仿宋" w:eastAsia="仿宋" w:hAnsi="仿宋" w:cs="仿宋" w:hint="eastAsia"/>
            <w:lang w:eastAsia="zh-CN"/>
          </w:rPr>
          <w:t>(二)、影响评估与处理</w:t>
        </w:r>
        <w:r>
          <w:tab/>
        </w:r>
        <w:r>
          <w:fldChar w:fldCharType="begin"/>
        </w:r>
        <w:r>
          <w:instrText xml:space="preserve"> PAGEREF _Toc3593 \h </w:instrText>
        </w:r>
        <w:r>
          <w:fldChar w:fldCharType="separate"/>
        </w:r>
        <w:r>
          <w:t>37</w:t>
        </w:r>
        <w:r>
          <w:fldChar w:fldCharType="end"/>
        </w:r>
      </w:hyperlink>
    </w:p>
    <w:p>
      <w:pPr>
        <w:pStyle w:val="TOC2"/>
        <w:tabs>
          <w:tab w:val="right" w:leader="dot" w:pos="8306"/>
        </w:tabs>
      </w:pPr>
      <w:hyperlink w:anchor="_Toc4199" w:history="1">
        <w:r>
          <w:rPr>
            <w:rFonts w:ascii="仿宋" w:eastAsia="仿宋" w:hAnsi="仿宋" w:cs="仿宋" w:hint="eastAsia"/>
            <w:lang w:eastAsia="zh-CN"/>
          </w:rPr>
          <w:t>(三)、变更记录与追踪</w:t>
        </w:r>
        <w:r>
          <w:tab/>
        </w:r>
        <w:r>
          <w:fldChar w:fldCharType="begin"/>
        </w:r>
        <w:r>
          <w:instrText xml:space="preserve"> PAGEREF _Toc4199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57" w:history="1">
        <w:r>
          <w:rPr>
            <w:rFonts w:ascii="仿宋" w:eastAsia="仿宋" w:hAnsi="仿宋" w:cs="仿宋" w:hint="eastAsia"/>
            <w:lang w:eastAsia="zh-CN"/>
          </w:rPr>
          <w:t>(四)、变更管理策略</w:t>
        </w:r>
        <w:r>
          <w:tab/>
        </w:r>
        <w:r>
          <w:fldChar w:fldCharType="begin"/>
        </w:r>
        <w:r>
          <w:instrText xml:space="preserve"> PAGEREF _Toc14557 \h </w:instrText>
        </w:r>
        <w:r>
          <w:fldChar w:fldCharType="separate"/>
        </w:r>
        <w:r>
          <w:t>41</w:t>
        </w:r>
        <w:r>
          <w:fldChar w:fldCharType="end"/>
        </w:r>
      </w:hyperlink>
    </w:p>
    <w:p>
      <w:pPr>
        <w:pStyle w:val="TOC1"/>
        <w:tabs>
          <w:tab w:val="right" w:leader="dot" w:pos="8306"/>
        </w:tabs>
      </w:pPr>
      <w:hyperlink w:anchor="_Toc28861" w:history="1">
        <w:r>
          <w:rPr>
            <w:rFonts w:ascii="仿宋" w:eastAsia="仿宋" w:hAnsi="仿宋" w:cs="仿宋" w:hint="eastAsia"/>
            <w:lang w:eastAsia="zh-CN"/>
          </w:rPr>
          <w:t>十二、项目质量与标准</w:t>
        </w:r>
        <w:r>
          <w:tab/>
        </w:r>
        <w:r>
          <w:fldChar w:fldCharType="begin"/>
        </w:r>
        <w:r>
          <w:instrText xml:space="preserve"> PAGEREF _Toc28861 \h </w:instrText>
        </w:r>
        <w:r>
          <w:fldChar w:fldCharType="separate"/>
        </w:r>
        <w:r>
          <w:t>42</w:t>
        </w:r>
        <w:r>
          <w:fldChar w:fldCharType="end"/>
        </w:r>
      </w:hyperlink>
    </w:p>
    <w:p>
      <w:pPr>
        <w:pStyle w:val="TOC2"/>
        <w:tabs>
          <w:tab w:val="right" w:leader="dot" w:pos="8306"/>
        </w:tabs>
      </w:pPr>
      <w:hyperlink w:anchor="_Toc13701" w:history="1">
        <w:r>
          <w:rPr>
            <w:rFonts w:ascii="仿宋" w:eastAsia="仿宋" w:hAnsi="仿宋" w:cs="仿宋" w:hint="eastAsia"/>
            <w:lang w:eastAsia="zh-CN"/>
          </w:rPr>
          <w:t>(一)、质量保障体系</w:t>
        </w:r>
        <w:r>
          <w:tab/>
        </w:r>
        <w:r>
          <w:fldChar w:fldCharType="begin"/>
        </w:r>
        <w:r>
          <w:instrText xml:space="preserve"> PAGEREF _Toc13701 \h </w:instrText>
        </w:r>
        <w:r>
          <w:fldChar w:fldCharType="separate"/>
        </w:r>
        <w:r>
          <w:t>42</w:t>
        </w:r>
        <w:r>
          <w:fldChar w:fldCharType="end"/>
        </w:r>
      </w:hyperlink>
    </w:p>
    <w:p>
      <w:pPr>
        <w:pStyle w:val="TOC2"/>
        <w:tabs>
          <w:tab w:val="right" w:leader="dot" w:pos="8306"/>
        </w:tabs>
      </w:pPr>
      <w:hyperlink w:anchor="_Toc24930" w:history="1">
        <w:r>
          <w:rPr>
            <w:rFonts w:ascii="仿宋" w:eastAsia="仿宋" w:hAnsi="仿宋" w:cs="仿宋" w:hint="eastAsia"/>
            <w:lang w:eastAsia="zh-CN"/>
          </w:rPr>
          <w:t>(二)、标准化作业流程</w:t>
        </w:r>
        <w:r>
          <w:tab/>
        </w:r>
        <w:r>
          <w:fldChar w:fldCharType="begin"/>
        </w:r>
        <w:r>
          <w:instrText xml:space="preserve"> PAGEREF _Toc24930 \h </w:instrText>
        </w:r>
        <w:r>
          <w:fldChar w:fldCharType="separate"/>
        </w:r>
        <w:r>
          <w:t>44</w:t>
        </w:r>
        <w:r>
          <w:fldChar w:fldCharType="end"/>
        </w:r>
      </w:hyperlink>
    </w:p>
    <w:p>
      <w:pPr>
        <w:pStyle w:val="TOC2"/>
        <w:tabs>
          <w:tab w:val="right" w:leader="dot" w:pos="8306"/>
        </w:tabs>
      </w:pPr>
      <w:hyperlink w:anchor="_Toc28892" w:history="1">
        <w:r>
          <w:rPr>
            <w:rFonts w:ascii="仿宋" w:eastAsia="仿宋" w:hAnsi="仿宋" w:cs="仿宋" w:hint="eastAsia"/>
            <w:lang w:eastAsia="zh-CN"/>
          </w:rPr>
          <w:t>(三)、质量监控与评估</w:t>
        </w:r>
        <w:r>
          <w:tab/>
        </w:r>
        <w:r>
          <w:fldChar w:fldCharType="begin"/>
        </w:r>
        <w:r>
          <w:instrText xml:space="preserve"> PAGEREF _Toc28892 \h </w:instrText>
        </w:r>
        <w:r>
          <w:fldChar w:fldCharType="separate"/>
        </w:r>
        <w:r>
          <w:t>46</w:t>
        </w:r>
        <w:r>
          <w:fldChar w:fldCharType="end"/>
        </w:r>
      </w:hyperlink>
    </w:p>
    <w:p>
      <w:pPr>
        <w:pStyle w:val="TOC2"/>
        <w:tabs>
          <w:tab w:val="right" w:leader="dot" w:pos="8306"/>
        </w:tabs>
      </w:pPr>
      <w:hyperlink w:anchor="_Toc17448" w:history="1">
        <w:r>
          <w:rPr>
            <w:rFonts w:ascii="仿宋" w:eastAsia="仿宋" w:hAnsi="仿宋" w:cs="仿宋" w:hint="eastAsia"/>
            <w:lang w:eastAsia="zh-CN"/>
          </w:rPr>
          <w:t>(四)、质量改进计划</w:t>
        </w:r>
        <w:r>
          <w:tab/>
        </w:r>
        <w:r>
          <w:fldChar w:fldCharType="begin"/>
        </w:r>
        <w:r>
          <w:instrText xml:space="preserve"> PAGEREF _Toc17448 \h </w:instrText>
        </w:r>
        <w:r>
          <w:fldChar w:fldCharType="separate"/>
        </w:r>
        <w:r>
          <w:t>46</w:t>
        </w:r>
        <w:r>
          <w:fldChar w:fldCharType="end"/>
        </w:r>
      </w:hyperlink>
    </w:p>
    <w:p>
      <w:pPr>
        <w:pStyle w:val="TOC1"/>
        <w:tabs>
          <w:tab w:val="right" w:leader="dot" w:pos="8306"/>
        </w:tabs>
      </w:pPr>
      <w:hyperlink w:anchor="_Toc21575" w:history="1">
        <w:r>
          <w:rPr>
            <w:rFonts w:ascii="仿宋" w:eastAsia="仿宋" w:hAnsi="仿宋" w:cs="仿宋" w:hint="eastAsia"/>
            <w:lang w:eastAsia="zh-CN"/>
          </w:rPr>
          <w:t>十三、企业合规与伦理</w:t>
        </w:r>
        <w:r>
          <w:tab/>
        </w:r>
        <w:r>
          <w:fldChar w:fldCharType="begin"/>
        </w:r>
        <w:r>
          <w:instrText xml:space="preserve"> PAGEREF _Toc21575 \h </w:instrText>
        </w:r>
        <w:r>
          <w:fldChar w:fldCharType="separate"/>
        </w:r>
        <w:r>
          <w:t>48</w:t>
        </w:r>
        <w:r>
          <w:fldChar w:fldCharType="end"/>
        </w:r>
      </w:hyperlink>
    </w:p>
    <w:p>
      <w:pPr>
        <w:pStyle w:val="TOC2"/>
        <w:tabs>
          <w:tab w:val="right" w:leader="dot" w:pos="8306"/>
        </w:tabs>
      </w:pPr>
      <w:hyperlink w:anchor="_Toc6228" w:history="1">
        <w:r>
          <w:rPr>
            <w:rFonts w:ascii="仿宋" w:eastAsia="仿宋" w:hAnsi="仿宋" w:cs="仿宋" w:hint="eastAsia"/>
            <w:lang w:eastAsia="zh-CN"/>
          </w:rPr>
          <w:t>(一)、合规政策与程序</w:t>
        </w:r>
        <w:r>
          <w:tab/>
        </w:r>
        <w:r>
          <w:fldChar w:fldCharType="begin"/>
        </w:r>
        <w:r>
          <w:instrText xml:space="preserve"> PAGEREF _Toc6228 \h </w:instrText>
        </w:r>
        <w:r>
          <w:fldChar w:fldCharType="separate"/>
        </w:r>
        <w:r>
          <w:t>48</w:t>
        </w:r>
        <w:r>
          <w:fldChar w:fldCharType="end"/>
        </w:r>
      </w:hyperlink>
    </w:p>
    <w:p>
      <w:pPr>
        <w:pStyle w:val="TOC2"/>
        <w:tabs>
          <w:tab w:val="right" w:leader="dot" w:pos="8306"/>
        </w:tabs>
      </w:pPr>
      <w:hyperlink w:anchor="_Toc30623" w:history="1">
        <w:r>
          <w:rPr>
            <w:rFonts w:ascii="仿宋" w:eastAsia="仿宋" w:hAnsi="仿宋" w:cs="仿宋" w:hint="eastAsia"/>
            <w:lang w:eastAsia="zh-CN"/>
          </w:rPr>
          <w:t>(二)、伦理规范与培训</w:t>
        </w:r>
        <w:r>
          <w:tab/>
        </w:r>
        <w:r>
          <w:fldChar w:fldCharType="begin"/>
        </w:r>
        <w:r>
          <w:instrText xml:space="preserve"> PAGEREF _Toc30623 \h </w:instrText>
        </w:r>
        <w:r>
          <w:fldChar w:fldCharType="separate"/>
        </w:r>
        <w:r>
          <w:t>49</w:t>
        </w:r>
        <w:r>
          <w:fldChar w:fldCharType="end"/>
        </w:r>
      </w:hyperlink>
    </w:p>
    <w:p>
      <w:pPr>
        <w:pStyle w:val="TOC2"/>
        <w:tabs>
          <w:tab w:val="right" w:leader="dot" w:pos="8306"/>
        </w:tabs>
      </w:pPr>
      <w:hyperlink w:anchor="_Toc32090" w:history="1">
        <w:r>
          <w:rPr>
            <w:rFonts w:ascii="仿宋" w:eastAsia="仿宋" w:hAnsi="仿宋" w:cs="仿宋" w:hint="eastAsia"/>
            <w:lang w:eastAsia="zh-CN"/>
          </w:rPr>
          <w:t>(三)、合规风险评估</w:t>
        </w:r>
        <w:r>
          <w:tab/>
        </w:r>
        <w:r>
          <w:fldChar w:fldCharType="begin"/>
        </w:r>
        <w:r>
          <w:instrText xml:space="preserve"> PAGEREF _Toc32090 \h </w:instrText>
        </w:r>
        <w:r>
          <w:fldChar w:fldCharType="separate"/>
        </w:r>
        <w:r>
          <w:t>50</w:t>
        </w:r>
        <w:r>
          <w:fldChar w:fldCharType="end"/>
        </w:r>
      </w:hyperlink>
    </w:p>
    <w:p>
      <w:pPr>
        <w:pStyle w:val="TOC2"/>
        <w:tabs>
          <w:tab w:val="right" w:leader="dot" w:pos="8306"/>
        </w:tabs>
      </w:pPr>
      <w:hyperlink w:anchor="_Toc20353" w:history="1">
        <w:r>
          <w:rPr>
            <w:rFonts w:ascii="仿宋" w:eastAsia="仿宋" w:hAnsi="仿宋" w:cs="仿宋" w:hint="eastAsia"/>
            <w:lang w:eastAsia="zh-CN"/>
          </w:rPr>
          <w:t>(四)、合规监督与执行</w:t>
        </w:r>
        <w:r>
          <w:tab/>
        </w:r>
        <w:r>
          <w:fldChar w:fldCharType="begin"/>
        </w:r>
        <w:r>
          <w:instrText xml:space="preserve"> PAGEREF _Toc20353 \h </w:instrText>
        </w:r>
        <w:r>
          <w:fldChar w:fldCharType="separate"/>
        </w:r>
        <w:r>
          <w:t>51</w:t>
        </w:r>
        <w:r>
          <w:fldChar w:fldCharType="end"/>
        </w:r>
      </w:hyperlink>
    </w:p>
    <w:p>
      <w:pPr>
        <w:pStyle w:val="TOC1"/>
        <w:tabs>
          <w:tab w:val="right" w:leader="dot" w:pos="8306"/>
        </w:tabs>
      </w:pPr>
      <w:hyperlink w:anchor="_Toc1143" w:history="1">
        <w:r>
          <w:rPr>
            <w:rFonts w:ascii="仿宋" w:eastAsia="仿宋" w:hAnsi="仿宋" w:cs="仿宋" w:hint="eastAsia"/>
            <w:lang w:eastAsia="zh-CN"/>
          </w:rPr>
          <w:t>十四、创新驱动与持续发展</w:t>
        </w:r>
        <w:r>
          <w:tab/>
        </w:r>
        <w:r>
          <w:fldChar w:fldCharType="begin"/>
        </w:r>
        <w:r>
          <w:instrText xml:space="preserve"> PAGEREF _Toc1143 \h </w:instrText>
        </w:r>
        <w:r>
          <w:fldChar w:fldCharType="separate"/>
        </w:r>
        <w:r>
          <w:t>52</w:t>
        </w:r>
        <w:r>
          <w:fldChar w:fldCharType="end"/>
        </w:r>
      </w:hyperlink>
    </w:p>
    <w:p>
      <w:pPr>
        <w:pStyle w:val="TOC2"/>
        <w:tabs>
          <w:tab w:val="right" w:leader="dot" w:pos="8306"/>
        </w:tabs>
      </w:pPr>
      <w:hyperlink w:anchor="_Toc8963" w:history="1">
        <w:r>
          <w:rPr>
            <w:rFonts w:ascii="仿宋" w:eastAsia="仿宋" w:hAnsi="仿宋" w:cs="仿宋" w:hint="eastAsia"/>
            <w:lang w:eastAsia="zh-CN"/>
          </w:rPr>
          <w:t>(一)、创新驱动战略实施</w:t>
        </w:r>
        <w:r>
          <w:tab/>
        </w:r>
        <w:r>
          <w:fldChar w:fldCharType="begin"/>
        </w:r>
        <w:r>
          <w:instrText xml:space="preserve"> PAGEREF _Toc8963 \h </w:instrText>
        </w:r>
        <w:r>
          <w:fldChar w:fldCharType="separate"/>
        </w:r>
        <w:r>
          <w:t>52</w:t>
        </w:r>
        <w:r>
          <w:fldChar w:fldCharType="end"/>
        </w:r>
      </w:hyperlink>
    </w:p>
    <w:p>
      <w:pPr>
        <w:pStyle w:val="TOC2"/>
        <w:tabs>
          <w:tab w:val="right" w:leader="dot" w:pos="8306"/>
        </w:tabs>
      </w:pPr>
      <w:hyperlink w:anchor="_Toc4107" w:history="1">
        <w:r>
          <w:rPr>
            <w:rFonts w:ascii="仿宋" w:eastAsia="仿宋" w:hAnsi="仿宋" w:cs="仿宋" w:hint="eastAsia"/>
            <w:lang w:eastAsia="zh-CN"/>
          </w:rPr>
          <w:t>(二)、持续发展路径探索</w:t>
        </w:r>
        <w:r>
          <w:tab/>
        </w:r>
        <w:r>
          <w:fldChar w:fldCharType="begin"/>
        </w:r>
        <w:r>
          <w:instrText xml:space="preserve"> PAGEREF _Toc4107 \h </w:instrText>
        </w:r>
        <w:r>
          <w:fldChar w:fldCharType="separate"/>
        </w:r>
        <w:r>
          <w:t>53</w:t>
        </w:r>
        <w:r>
          <w:fldChar w:fldCharType="end"/>
        </w:r>
      </w:hyperlink>
    </w:p>
    <w:p>
      <w:pPr>
        <w:pStyle w:val="TOC1"/>
        <w:tabs>
          <w:tab w:val="right" w:leader="dot" w:pos="8306"/>
        </w:tabs>
      </w:pPr>
      <w:hyperlink w:anchor="_Toc11289" w:history="1">
        <w:r>
          <w:rPr>
            <w:rFonts w:ascii="仿宋" w:eastAsia="仿宋" w:hAnsi="仿宋" w:cs="仿宋" w:hint="eastAsia"/>
            <w:lang w:eastAsia="zh-CN"/>
          </w:rPr>
          <w:t>十五、知识产权管理与保护</w:t>
        </w:r>
        <w:r>
          <w:tab/>
        </w:r>
        <w:r>
          <w:fldChar w:fldCharType="begin"/>
        </w:r>
        <w:r>
          <w:instrText xml:space="preserve"> PAGEREF _Toc11289 \h </w:instrText>
        </w:r>
        <w:r>
          <w:fldChar w:fldCharType="separate"/>
        </w:r>
        <w:r>
          <w:t>57</w:t>
        </w:r>
        <w:r>
          <w:fldChar w:fldCharType="end"/>
        </w:r>
      </w:hyperlink>
    </w:p>
    <w:p>
      <w:pPr>
        <w:pStyle w:val="TOC2"/>
        <w:tabs>
          <w:tab w:val="right" w:leader="dot" w:pos="8306"/>
        </w:tabs>
      </w:pPr>
      <w:hyperlink w:anchor="_Toc14058" w:history="1">
        <w:r>
          <w:rPr>
            <w:rFonts w:ascii="仿宋" w:eastAsia="仿宋" w:hAnsi="仿宋" w:cs="仿宋" w:hint="eastAsia"/>
            <w:lang w:eastAsia="zh-CN"/>
          </w:rPr>
          <w:t>(一)、知识产权管理体系建设</w:t>
        </w:r>
        <w:r>
          <w:tab/>
        </w:r>
        <w:r>
          <w:fldChar w:fldCharType="begin"/>
        </w:r>
        <w:r>
          <w:instrText xml:space="preserve"> PAGEREF _Toc14058 \h </w:instrText>
        </w:r>
        <w:r>
          <w:fldChar w:fldCharType="separate"/>
        </w:r>
        <w:r>
          <w:t>57</w:t>
        </w:r>
        <w:r>
          <w:fldChar w:fldCharType="end"/>
        </w:r>
      </w:hyperlink>
    </w:p>
    <w:p>
      <w:pPr>
        <w:pStyle w:val="TOC2"/>
        <w:tabs>
          <w:tab w:val="right" w:leader="dot" w:pos="8306"/>
        </w:tabs>
      </w:pPr>
      <w:hyperlink w:anchor="_Toc8250" w:history="1">
        <w:r>
          <w:rPr>
            <w:rFonts w:ascii="仿宋" w:eastAsia="仿宋" w:hAnsi="仿宋" w:cs="仿宋" w:hint="eastAsia"/>
            <w:lang w:eastAsia="zh-CN"/>
          </w:rPr>
          <w:t>(二)、知识产权保护措施</w:t>
        </w:r>
        <w:r>
          <w:tab/>
        </w:r>
        <w:r>
          <w:fldChar w:fldCharType="begin"/>
        </w:r>
        <w:r>
          <w:instrText xml:space="preserve"> PAGEREF _Toc8250 \h </w:instrText>
        </w:r>
        <w:r>
          <w:fldChar w:fldCharType="separate"/>
        </w:r>
        <w:r>
          <w:t>58</w:t>
        </w:r>
        <w:r>
          <w:fldChar w:fldCharType="end"/>
        </w:r>
      </w:hyperlink>
    </w:p>
    <w:p>
      <w:pPr>
        <w:pStyle w:val="TOC1"/>
        <w:tabs>
          <w:tab w:val="right" w:leader="dot" w:pos="8306"/>
        </w:tabs>
      </w:pPr>
      <w:hyperlink w:anchor="_Toc4851" w:history="1">
        <w:r>
          <w:rPr>
            <w:rFonts w:ascii="仿宋" w:eastAsia="仿宋" w:hAnsi="仿宋" w:cs="仿宋" w:hint="eastAsia"/>
            <w:lang w:eastAsia="zh-CN"/>
          </w:rPr>
          <w:t>十六、产业协同与集群发展</w:t>
        </w:r>
        <w:r>
          <w:tab/>
        </w:r>
        <w:r>
          <w:fldChar w:fldCharType="begin"/>
        </w:r>
        <w:r>
          <w:instrText xml:space="preserve"> PAGEREF _Toc4851 \h </w:instrText>
        </w:r>
        <w:r>
          <w:fldChar w:fldCharType="separate"/>
        </w:r>
        <w:r>
          <w:t>60</w:t>
        </w:r>
        <w:r>
          <w:fldChar w:fldCharType="end"/>
        </w:r>
      </w:hyperlink>
    </w:p>
    <w:p>
      <w:pPr>
        <w:pStyle w:val="TOC2"/>
        <w:tabs>
          <w:tab w:val="right" w:leader="dot" w:pos="8306"/>
        </w:tabs>
      </w:pPr>
      <w:hyperlink w:anchor="_Toc2812" w:history="1">
        <w:r>
          <w:rPr>
            <w:rFonts w:ascii="仿宋" w:eastAsia="仿宋" w:hAnsi="仿宋" w:cs="仿宋" w:hint="eastAsia"/>
            <w:lang w:eastAsia="zh-CN"/>
          </w:rPr>
          <w:t>(一)、产业协同机制建设</w:t>
        </w:r>
        <w:r>
          <w:tab/>
        </w:r>
        <w:r>
          <w:fldChar w:fldCharType="begin"/>
        </w:r>
        <w:r>
          <w:instrText xml:space="preserve"> PAGEREF _Toc2812 \h </w:instrText>
        </w:r>
        <w:r>
          <w:fldChar w:fldCharType="separate"/>
        </w:r>
        <w:r>
          <w:t>60</w:t>
        </w:r>
        <w:r>
          <w:fldChar w:fldCharType="end"/>
        </w:r>
      </w:hyperlink>
    </w:p>
    <w:p>
      <w:pPr>
        <w:pStyle w:val="TOC2"/>
        <w:tabs>
          <w:tab w:val="right" w:leader="dot" w:pos="8306"/>
        </w:tabs>
      </w:pPr>
      <w:hyperlink w:anchor="_Toc23988" w:history="1">
        <w:r>
          <w:rPr>
            <w:rFonts w:ascii="仿宋" w:eastAsia="仿宋" w:hAnsi="仿宋" w:cs="仿宋" w:hint="eastAsia"/>
            <w:lang w:eastAsia="zh-CN"/>
          </w:rPr>
          <w:t>(二)、产业集群培育与发展</w:t>
        </w:r>
        <w:r>
          <w:tab/>
        </w:r>
        <w:r>
          <w:fldChar w:fldCharType="begin"/>
        </w:r>
        <w:r>
          <w:instrText xml:space="preserve"> PAGEREF _Toc23988 \h </w:instrText>
        </w:r>
        <w:r>
          <w:fldChar w:fldCharType="separate"/>
        </w:r>
        <w:r>
          <w:t>61</w:t>
        </w:r>
        <w:r>
          <w:fldChar w:fldCharType="end"/>
        </w:r>
      </w:hyperlink>
    </w:p>
    <w:p>
      <w:pPr>
        <w:pStyle w:val="TOC1"/>
        <w:tabs>
          <w:tab w:val="right" w:leader="dot" w:pos="8306"/>
        </w:tabs>
      </w:pPr>
      <w:hyperlink w:anchor="_Toc29378" w:history="1">
        <w:r>
          <w:rPr>
            <w:rFonts w:ascii="仿宋" w:eastAsia="仿宋" w:hAnsi="仿宋" w:cs="仿宋" w:hint="eastAsia"/>
            <w:lang w:eastAsia="zh-CN"/>
          </w:rPr>
          <w:t>十七、成果转化与推广应用</w:t>
        </w:r>
        <w:r>
          <w:tab/>
        </w:r>
        <w:r>
          <w:fldChar w:fldCharType="begin"/>
        </w:r>
        <w:r>
          <w:instrText xml:space="preserve"> PAGEREF _Toc29378 \h </w:instrText>
        </w:r>
        <w:r>
          <w:fldChar w:fldCharType="separate"/>
        </w:r>
        <w:r>
          <w:t>62</w:t>
        </w:r>
        <w:r>
          <w:fldChar w:fldCharType="end"/>
        </w:r>
      </w:hyperlink>
    </w:p>
    <w:p>
      <w:pPr>
        <w:pStyle w:val="TOC2"/>
        <w:tabs>
          <w:tab w:val="right" w:leader="dot" w:pos="8306"/>
        </w:tabs>
      </w:pPr>
      <w:hyperlink w:anchor="_Toc4839" w:history="1">
        <w:r>
          <w:rPr>
            <w:rFonts w:ascii="仿宋" w:eastAsia="仿宋" w:hAnsi="仿宋" w:cs="仿宋" w:hint="eastAsia"/>
            <w:lang w:eastAsia="zh-CN"/>
          </w:rPr>
          <w:t>(一)、成果转化策略制定</w:t>
        </w:r>
        <w:r>
          <w:tab/>
        </w:r>
        <w:r>
          <w:fldChar w:fldCharType="begin"/>
        </w:r>
        <w:r>
          <w:instrText xml:space="preserve"> PAGEREF _Toc4839 \h </w:instrText>
        </w:r>
        <w:r>
          <w:fldChar w:fldCharType="separate"/>
        </w:r>
        <w:r>
          <w:t>62</w:t>
        </w:r>
        <w:r>
          <w:fldChar w:fldCharType="end"/>
        </w:r>
      </w:hyperlink>
    </w:p>
    <w:p>
      <w:pPr>
        <w:pStyle w:val="TOC2"/>
        <w:tabs>
          <w:tab w:val="right" w:leader="dot" w:pos="8306"/>
        </w:tabs>
      </w:pPr>
      <w:hyperlink w:anchor="_Toc16309" w:history="1">
        <w:r>
          <w:rPr>
            <w:rFonts w:ascii="仿宋" w:eastAsia="仿宋" w:hAnsi="仿宋" w:cs="仿宋" w:hint="eastAsia"/>
            <w:lang w:eastAsia="zh-CN"/>
          </w:rPr>
          <w:t>(二)、成果推广应用方案</w:t>
        </w:r>
        <w:r>
          <w:tab/>
        </w:r>
        <w:r>
          <w:fldChar w:fldCharType="begin"/>
        </w:r>
        <w:r>
          <w:instrText xml:space="preserve"> PAGEREF _Toc16309 \h </w:instrText>
        </w:r>
        <w:r>
          <w:fldChar w:fldCharType="separate"/>
        </w:r>
        <w:r>
          <w:t>63</w:t>
        </w:r>
        <w:r>
          <w:fldChar w:fldCharType="end"/>
        </w:r>
      </w:hyperlink>
    </w:p>
    <w:p>
      <w:pPr>
        <w:pStyle w:val="TOC1"/>
        <w:tabs>
          <w:tab w:val="right" w:leader="dot" w:pos="8306"/>
        </w:tabs>
      </w:pPr>
      <w:hyperlink w:anchor="_Toc20486" w:history="1">
        <w:r>
          <w:rPr>
            <w:rFonts w:ascii="仿宋" w:eastAsia="仿宋" w:hAnsi="仿宋" w:cs="仿宋" w:hint="eastAsia"/>
            <w:lang w:eastAsia="zh-CN"/>
          </w:rPr>
          <w:t>十八、人力资源管理与开发</w:t>
        </w:r>
        <w:r>
          <w:tab/>
        </w:r>
        <w:r>
          <w:fldChar w:fldCharType="begin"/>
        </w:r>
        <w:r>
          <w:instrText xml:space="preserve"> PAGEREF _Toc20486 \h </w:instrText>
        </w:r>
        <w:r>
          <w:fldChar w:fldCharType="separate"/>
        </w:r>
        <w:r>
          <w:t>65</w:t>
        </w:r>
        <w:r>
          <w:fldChar w:fldCharType="end"/>
        </w:r>
      </w:hyperlink>
    </w:p>
    <w:p>
      <w:pPr>
        <w:pStyle w:val="TOC2"/>
        <w:tabs>
          <w:tab w:val="right" w:leader="dot" w:pos="8306"/>
        </w:tabs>
      </w:pPr>
      <w:hyperlink w:anchor="_Toc24472" w:history="1">
        <w:r>
          <w:rPr>
            <w:rFonts w:ascii="仿宋" w:eastAsia="仿宋" w:hAnsi="仿宋" w:cs="仿宋" w:hint="eastAsia"/>
            <w:lang w:eastAsia="zh-CN"/>
          </w:rPr>
          <w:t>(一)、人力资源规划</w:t>
        </w:r>
        <w:r>
          <w:tab/>
        </w:r>
        <w:r>
          <w:fldChar w:fldCharType="begin"/>
        </w:r>
        <w:r>
          <w:instrText xml:space="preserve"> PAGEREF _Toc24472 \h </w:instrText>
        </w:r>
        <w:r>
          <w:fldChar w:fldCharType="separate"/>
        </w:r>
        <w:r>
          <w:t>65</w:t>
        </w:r>
        <w:r>
          <w:fldChar w:fldCharType="end"/>
        </w:r>
      </w:hyperlink>
    </w:p>
    <w:p>
      <w:pPr>
        <w:pStyle w:val="TOC2"/>
        <w:tabs>
          <w:tab w:val="right" w:leader="dot" w:pos="8306"/>
        </w:tabs>
      </w:pPr>
      <w:hyperlink w:anchor="_Toc8518" w:history="1">
        <w:r>
          <w:rPr>
            <w:rFonts w:ascii="仿宋" w:eastAsia="仿宋" w:hAnsi="仿宋" w:cs="仿宋" w:hint="eastAsia"/>
            <w:lang w:eastAsia="zh-CN"/>
          </w:rPr>
          <w:t>(二)、人力资源开发与培训</w:t>
        </w:r>
        <w:r>
          <w:tab/>
        </w:r>
        <w:r>
          <w:fldChar w:fldCharType="begin"/>
        </w:r>
        <w:r>
          <w:instrText xml:space="preserve"> PAGEREF _Toc8518 \h </w:instrText>
        </w:r>
        <w:r>
          <w:fldChar w:fldCharType="separate"/>
        </w:r>
        <w:r>
          <w:t>67</w:t>
        </w:r>
        <w:r>
          <w:fldChar w:fldCharType="end"/>
        </w:r>
      </w:hyperlink>
    </w:p>
    <w:p>
      <w:pPr>
        <w:pStyle w:val="TOC1"/>
        <w:tabs>
          <w:tab w:val="right" w:leader="dot" w:pos="8306"/>
        </w:tabs>
      </w:pPr>
      <w:hyperlink w:anchor="_Toc13630" w:history="1">
        <w:r>
          <w:rPr>
            <w:rFonts w:ascii="仿宋" w:eastAsia="仿宋" w:hAnsi="仿宋" w:cs="仿宋" w:hint="eastAsia"/>
            <w:lang w:eastAsia="zh-CN"/>
          </w:rPr>
          <w:t>十九、设施与设备管理</w:t>
        </w:r>
        <w:r>
          <w:tab/>
        </w:r>
        <w:r>
          <w:fldChar w:fldCharType="begin"/>
        </w:r>
        <w:r>
          <w:instrText xml:space="preserve"> PAGEREF _Toc13630 \h </w:instrText>
        </w:r>
        <w:r>
          <w:fldChar w:fldCharType="separate"/>
        </w:r>
        <w:r>
          <w:t>69</w:t>
        </w:r>
        <w:r>
          <w:fldChar w:fldCharType="end"/>
        </w:r>
      </w:hyperlink>
    </w:p>
    <w:p>
      <w:pPr>
        <w:pStyle w:val="TOC2"/>
        <w:tabs>
          <w:tab w:val="right" w:leader="dot" w:pos="8306"/>
        </w:tabs>
      </w:pPr>
      <w:hyperlink w:anchor="_Toc12224" w:history="1">
        <w:r>
          <w:rPr>
            <w:rFonts w:ascii="仿宋" w:eastAsia="仿宋" w:hAnsi="仿宋" w:cs="仿宋" w:hint="eastAsia"/>
            <w:lang w:eastAsia="zh-CN"/>
          </w:rPr>
          <w:t>(一)、设施规划与配置</w:t>
        </w:r>
        <w:r>
          <w:tab/>
        </w:r>
        <w:r>
          <w:fldChar w:fldCharType="begin"/>
        </w:r>
        <w:r>
          <w:instrText xml:space="preserve"> PAGEREF _Toc12224 \h </w:instrText>
        </w:r>
        <w:r>
          <w:fldChar w:fldCharType="separate"/>
        </w:r>
        <w:r>
          <w:t>69</w:t>
        </w:r>
        <w:r>
          <w:fldChar w:fldCharType="end"/>
        </w:r>
      </w:hyperlink>
    </w:p>
    <w:p>
      <w:pPr>
        <w:pStyle w:val="TOC2"/>
        <w:tabs>
          <w:tab w:val="right" w:leader="dot" w:pos="8306"/>
        </w:tabs>
      </w:pPr>
      <w:hyperlink w:anchor="_Toc6313" w:history="1">
        <w:r>
          <w:rPr>
            <w:rFonts w:ascii="仿宋" w:eastAsia="仿宋" w:hAnsi="仿宋" w:cs="仿宋" w:hint="eastAsia"/>
            <w:lang w:eastAsia="zh-CN"/>
          </w:rPr>
          <w:t>(二)、设备采购与维护管理</w:t>
        </w:r>
        <w:r>
          <w:tab/>
        </w:r>
        <w:r>
          <w:fldChar w:fldCharType="begin"/>
        </w:r>
        <w:r>
          <w:instrText xml:space="preserve"> PAGEREF _Toc6313 \h </w:instrText>
        </w:r>
        <w:r>
          <w:fldChar w:fldCharType="separate"/>
        </w:r>
        <w:r>
          <w:t>70</w:t>
        </w:r>
        <w:r>
          <w:fldChar w:fldCharType="end"/>
        </w:r>
      </w:hyperlink>
    </w:p>
    <w:p>
      <w:pPr>
        <w:pStyle w:val="TOC2"/>
        <w:tabs>
          <w:tab w:val="right" w:leader="dot" w:pos="8306"/>
        </w:tabs>
      </w:pPr>
      <w:hyperlink w:anchor="_Toc8595" w:history="1">
        <w:r>
          <w:rPr>
            <w:rFonts w:ascii="仿宋" w:eastAsia="仿宋" w:hAnsi="仿宋" w:cs="仿宋" w:hint="eastAsia"/>
            <w:lang w:eastAsia="zh-CN"/>
          </w:rPr>
          <w:t>(三)、设施设备升级策略</w:t>
        </w:r>
        <w:r>
          <w:tab/>
        </w:r>
        <w:r>
          <w:fldChar w:fldCharType="begin"/>
        </w:r>
        <w:r>
          <w:instrText xml:space="preserve"> PAGEREF _Toc8595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8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81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疫苗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疫苗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疫苗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疫苗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疫苗项目的社会影响是全面而深远的。从提供就业机会和提升公共服务，到促进社会结构和劳动市场的多元化，再到推动社会责任和伦理标准的提高，项目对于提升社区的经济、文化和社会福祉有着重要作用。通过这些正面影响，疫苗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04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为了融入当地社区，疫苗项目需深入理解当地的文化特色和社会习俗。例如，项目在设计广告和市场推广活动时，应考虑使用当地语言和符合地方文化的表达方式。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005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为了确保疫苗项目的成功并最大限度地减轻潜在的社会风险，详细的风险分析和具体的应对策略至关重要。以下是针对项目可能面临的具体社会风险及相应对策的分析：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风险描述：疫苗项目可能遭遇社区抵制，尤其如果社区成员认为项目会破坏他们的生活环境或忽略他们的意见。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风险描述：疫苗项目的商业实践可能与当地的文化和价值观存在冲突，导致社会紧张和文化冲突。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风险描述：疫苗项目可能会增加对公共资源和基础设施的需求，给当地带来额外压力，例如在水资源、能源供应和交通系统方面。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风险描述：疫苗项目可能会引起当地社会结构和动态的变化，例如改变社区的人口组成和社交模式。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风险描述：在疫苗项目运营过程中，可能涉及大量个人和商业敏感信息，存在信息安全和隐私保护的风险。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24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106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疫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疫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81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在全球经济快速发展和科技日新月异的今天，市场对创新技术和环保解决方案的需求日益增长。疫苗项目恰好聚焦于这一趋势，提供涵盖人工智能、大数据分析和可持续能源等领域的高效、先进产品和服务。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https://d.book118.com/197133152012006031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A57DA0"/>
    <w:rsid w:val="20A57D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713315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2024-01-05T01:31:00Z</dcterms:created>
  <dcterms:modified xsi:type="dcterms:W3CDTF">2024-01-05T01:32:27Z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0F60450C7CEF440DA0A3ABE5F9031551_11</vt:lpwstr>
  </property>
  <property fmtid="{D5CDD505-2E9C-101B-9397-08002B2CF9AE}" pid="3" name="KSOProductBuildVer">
    <vt:lpwstr>2052-12.1.0.16120</vt:lpwstr>
  </property>
</Properties>
</file>