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半硬质泡沫塑料项目计划设计方案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5" w:history="1">
        <w:r>
          <w:rPr>
            <w:rFonts w:ascii="仿宋" w:eastAsia="仿宋" w:hAnsi="仿宋" w:cs="仿宋" w:hint="eastAsia"/>
            <w:lang w:eastAsia="zh-CN"/>
          </w:rPr>
          <w:t>序言</w:t>
        </w:r>
        <w:r>
          <w:tab/>
        </w:r>
        <w:r>
          <w:fldChar w:fldCharType="begin"/>
        </w:r>
        <w:r>
          <w:instrText xml:space="preserve"> PAGEREF _Toc16675 \h </w:instrText>
        </w:r>
        <w:r>
          <w:fldChar w:fldCharType="separate"/>
        </w:r>
        <w:r>
          <w:t>3</w:t>
        </w:r>
        <w:r>
          <w:fldChar w:fldCharType="end"/>
        </w:r>
      </w:hyperlink>
    </w:p>
    <w:p>
      <w:pPr>
        <w:pStyle w:val="TOC1"/>
        <w:tabs>
          <w:tab w:val="right" w:leader="dot" w:pos="8306"/>
        </w:tabs>
      </w:pPr>
      <w:hyperlink w:anchor="_Toc9318" w:history="1">
        <w:r>
          <w:rPr>
            <w:rFonts w:ascii="仿宋" w:eastAsia="仿宋" w:hAnsi="仿宋" w:cs="仿宋" w:hint="eastAsia"/>
            <w:lang w:eastAsia="zh-CN"/>
          </w:rPr>
          <w:t>一、半硬质泡沫塑料项目选址可行性分析</w:t>
        </w:r>
        <w:r>
          <w:tab/>
        </w:r>
        <w:r>
          <w:fldChar w:fldCharType="begin"/>
        </w:r>
        <w:r>
          <w:instrText xml:space="preserve"> PAGEREF _Toc9318 \h </w:instrText>
        </w:r>
        <w:r>
          <w:fldChar w:fldCharType="separate"/>
        </w:r>
        <w:r>
          <w:t>3</w:t>
        </w:r>
        <w:r>
          <w:fldChar w:fldCharType="end"/>
        </w:r>
      </w:hyperlink>
    </w:p>
    <w:p>
      <w:pPr>
        <w:pStyle w:val="TOC2"/>
        <w:tabs>
          <w:tab w:val="right" w:leader="dot" w:pos="8306"/>
        </w:tabs>
      </w:pPr>
      <w:hyperlink w:anchor="_Toc18856" w:history="1">
        <w:r>
          <w:rPr>
            <w:rFonts w:ascii="仿宋" w:eastAsia="仿宋" w:hAnsi="仿宋" w:cs="仿宋" w:hint="eastAsia"/>
            <w:lang w:eastAsia="zh-CN"/>
          </w:rPr>
          <w:t>(一)、半硬质泡沫塑料项目选址</w:t>
        </w:r>
        <w:r>
          <w:tab/>
        </w:r>
        <w:r>
          <w:fldChar w:fldCharType="begin"/>
        </w:r>
        <w:r>
          <w:instrText xml:space="preserve"> PAGEREF _Toc18856 \h </w:instrText>
        </w:r>
        <w:r>
          <w:fldChar w:fldCharType="separate"/>
        </w:r>
        <w:r>
          <w:t>3</w:t>
        </w:r>
        <w:r>
          <w:fldChar w:fldCharType="end"/>
        </w:r>
      </w:hyperlink>
    </w:p>
    <w:p>
      <w:pPr>
        <w:pStyle w:val="TOC2"/>
        <w:tabs>
          <w:tab w:val="right" w:leader="dot" w:pos="8306"/>
        </w:tabs>
      </w:pPr>
      <w:hyperlink w:anchor="_Toc6643" w:history="1">
        <w:r>
          <w:rPr>
            <w:rFonts w:ascii="仿宋" w:eastAsia="仿宋" w:hAnsi="仿宋" w:cs="仿宋" w:hint="eastAsia"/>
            <w:lang w:eastAsia="zh-CN"/>
          </w:rPr>
          <w:t>(二)、用地控制指标</w:t>
        </w:r>
        <w:r>
          <w:tab/>
        </w:r>
        <w:r>
          <w:fldChar w:fldCharType="begin"/>
        </w:r>
        <w:r>
          <w:instrText xml:space="preserve"> PAGEREF _Toc6643 \h </w:instrText>
        </w:r>
        <w:r>
          <w:fldChar w:fldCharType="separate"/>
        </w:r>
        <w:r>
          <w:t>3</w:t>
        </w:r>
        <w:r>
          <w:fldChar w:fldCharType="end"/>
        </w:r>
      </w:hyperlink>
    </w:p>
    <w:p>
      <w:pPr>
        <w:pStyle w:val="TOC2"/>
        <w:tabs>
          <w:tab w:val="right" w:leader="dot" w:pos="8306"/>
        </w:tabs>
      </w:pPr>
      <w:hyperlink w:anchor="_Toc8521" w:history="1">
        <w:r>
          <w:rPr>
            <w:rFonts w:ascii="仿宋" w:eastAsia="仿宋" w:hAnsi="仿宋" w:cs="仿宋" w:hint="eastAsia"/>
            <w:lang w:eastAsia="zh-CN"/>
          </w:rPr>
          <w:t>(三)、节约用地措施</w:t>
        </w:r>
        <w:r>
          <w:tab/>
        </w:r>
        <w:r>
          <w:fldChar w:fldCharType="begin"/>
        </w:r>
        <w:r>
          <w:instrText xml:space="preserve"> PAGEREF _Toc8521 \h </w:instrText>
        </w:r>
        <w:r>
          <w:fldChar w:fldCharType="separate"/>
        </w:r>
        <w:r>
          <w:t>5</w:t>
        </w:r>
        <w:r>
          <w:fldChar w:fldCharType="end"/>
        </w:r>
      </w:hyperlink>
    </w:p>
    <w:p>
      <w:pPr>
        <w:pStyle w:val="TOC2"/>
        <w:tabs>
          <w:tab w:val="right" w:leader="dot" w:pos="8306"/>
        </w:tabs>
      </w:pPr>
      <w:hyperlink w:anchor="_Toc14679" w:history="1">
        <w:r>
          <w:rPr>
            <w:rFonts w:ascii="仿宋" w:eastAsia="仿宋" w:hAnsi="仿宋" w:cs="仿宋" w:hint="eastAsia"/>
            <w:lang w:eastAsia="zh-CN"/>
          </w:rPr>
          <w:t>(四)、总图布置方案</w:t>
        </w:r>
        <w:r>
          <w:tab/>
        </w:r>
        <w:r>
          <w:fldChar w:fldCharType="begin"/>
        </w:r>
        <w:r>
          <w:instrText xml:space="preserve"> PAGEREF _Toc14679 \h </w:instrText>
        </w:r>
        <w:r>
          <w:fldChar w:fldCharType="separate"/>
        </w:r>
        <w:r>
          <w:t>6</w:t>
        </w:r>
        <w:r>
          <w:fldChar w:fldCharType="end"/>
        </w:r>
      </w:hyperlink>
    </w:p>
    <w:p>
      <w:pPr>
        <w:pStyle w:val="TOC2"/>
        <w:tabs>
          <w:tab w:val="right" w:leader="dot" w:pos="8306"/>
        </w:tabs>
      </w:pPr>
      <w:hyperlink w:anchor="_Toc25329" w:history="1">
        <w:r>
          <w:rPr>
            <w:rFonts w:ascii="仿宋" w:eastAsia="仿宋" w:hAnsi="仿宋" w:cs="仿宋" w:hint="eastAsia"/>
            <w:lang w:eastAsia="zh-CN"/>
          </w:rPr>
          <w:t>(五)、选址综合评价</w:t>
        </w:r>
        <w:r>
          <w:tab/>
        </w:r>
        <w:r>
          <w:fldChar w:fldCharType="begin"/>
        </w:r>
        <w:r>
          <w:instrText xml:space="preserve"> PAGEREF _Toc25329 \h </w:instrText>
        </w:r>
        <w:r>
          <w:fldChar w:fldCharType="separate"/>
        </w:r>
        <w:r>
          <w:t>7</w:t>
        </w:r>
        <w:r>
          <w:fldChar w:fldCharType="end"/>
        </w:r>
      </w:hyperlink>
    </w:p>
    <w:p>
      <w:pPr>
        <w:pStyle w:val="TOC1"/>
        <w:tabs>
          <w:tab w:val="right" w:leader="dot" w:pos="8306"/>
        </w:tabs>
      </w:pPr>
      <w:hyperlink w:anchor="_Toc23810" w:history="1">
        <w:r>
          <w:rPr>
            <w:rFonts w:ascii="仿宋" w:eastAsia="仿宋" w:hAnsi="仿宋" w:cs="仿宋" w:hint="eastAsia"/>
            <w:lang w:eastAsia="zh-CN"/>
          </w:rPr>
          <w:t>二、半硬质泡沫塑料项目建设单位说明</w:t>
        </w:r>
        <w:r>
          <w:tab/>
        </w:r>
        <w:r>
          <w:fldChar w:fldCharType="begin"/>
        </w:r>
        <w:r>
          <w:instrText xml:space="preserve"> PAGEREF _Toc23810 \h </w:instrText>
        </w:r>
        <w:r>
          <w:fldChar w:fldCharType="separate"/>
        </w:r>
        <w:r>
          <w:t>8</w:t>
        </w:r>
        <w:r>
          <w:fldChar w:fldCharType="end"/>
        </w:r>
      </w:hyperlink>
    </w:p>
    <w:p>
      <w:pPr>
        <w:pStyle w:val="TOC2"/>
        <w:tabs>
          <w:tab w:val="right" w:leader="dot" w:pos="8306"/>
        </w:tabs>
      </w:pPr>
      <w:hyperlink w:anchor="_Toc26017" w:history="1">
        <w:r>
          <w:rPr>
            <w:rFonts w:ascii="仿宋" w:eastAsia="仿宋" w:hAnsi="仿宋" w:cs="仿宋" w:hint="eastAsia"/>
            <w:lang w:eastAsia="zh-CN"/>
          </w:rPr>
          <w:t>(一)、半硬质泡沫塑料项目承办单位基本情况</w:t>
        </w:r>
        <w:r>
          <w:tab/>
        </w:r>
        <w:r>
          <w:fldChar w:fldCharType="begin"/>
        </w:r>
        <w:r>
          <w:instrText xml:space="preserve"> PAGEREF _Toc26017 \h </w:instrText>
        </w:r>
        <w:r>
          <w:fldChar w:fldCharType="separate"/>
        </w:r>
        <w:r>
          <w:t>8</w:t>
        </w:r>
        <w:r>
          <w:fldChar w:fldCharType="end"/>
        </w:r>
      </w:hyperlink>
    </w:p>
    <w:p>
      <w:pPr>
        <w:pStyle w:val="TOC2"/>
        <w:tabs>
          <w:tab w:val="right" w:leader="dot" w:pos="8306"/>
        </w:tabs>
      </w:pPr>
      <w:hyperlink w:anchor="_Toc5381" w:history="1">
        <w:r>
          <w:rPr>
            <w:rFonts w:ascii="仿宋" w:eastAsia="仿宋" w:hAnsi="仿宋" w:cs="仿宋" w:hint="eastAsia"/>
            <w:lang w:eastAsia="zh-CN"/>
          </w:rPr>
          <w:t>(二)、公司经济效益分析</w:t>
        </w:r>
        <w:r>
          <w:tab/>
        </w:r>
        <w:r>
          <w:fldChar w:fldCharType="begin"/>
        </w:r>
        <w:r>
          <w:instrText xml:space="preserve"> PAGEREF _Toc5381 \h </w:instrText>
        </w:r>
        <w:r>
          <w:fldChar w:fldCharType="separate"/>
        </w:r>
        <w:r>
          <w:t>9</w:t>
        </w:r>
        <w:r>
          <w:fldChar w:fldCharType="end"/>
        </w:r>
      </w:hyperlink>
    </w:p>
    <w:p>
      <w:pPr>
        <w:pStyle w:val="TOC1"/>
        <w:tabs>
          <w:tab w:val="right" w:leader="dot" w:pos="8306"/>
        </w:tabs>
      </w:pPr>
      <w:hyperlink w:anchor="_Toc25094" w:history="1">
        <w:r>
          <w:rPr>
            <w:rFonts w:ascii="仿宋" w:eastAsia="仿宋" w:hAnsi="仿宋" w:cs="仿宋" w:hint="eastAsia"/>
            <w:lang w:eastAsia="zh-CN"/>
          </w:rPr>
          <w:t>三、半硬质泡沫塑料项目文档管理</w:t>
        </w:r>
        <w:r>
          <w:tab/>
        </w:r>
        <w:r>
          <w:fldChar w:fldCharType="begin"/>
        </w:r>
        <w:r>
          <w:instrText xml:space="preserve"> PAGEREF _Toc25094 \h </w:instrText>
        </w:r>
        <w:r>
          <w:fldChar w:fldCharType="separate"/>
        </w:r>
        <w:r>
          <w:t>10</w:t>
        </w:r>
        <w:r>
          <w:fldChar w:fldCharType="end"/>
        </w:r>
      </w:hyperlink>
    </w:p>
    <w:p>
      <w:pPr>
        <w:pStyle w:val="TOC2"/>
        <w:tabs>
          <w:tab w:val="right" w:leader="dot" w:pos="8306"/>
        </w:tabs>
      </w:pPr>
      <w:hyperlink w:anchor="_Toc1195" w:history="1">
        <w:r>
          <w:rPr>
            <w:rFonts w:ascii="仿宋" w:eastAsia="仿宋" w:hAnsi="仿宋" w:cs="仿宋" w:hint="eastAsia"/>
            <w:lang w:eastAsia="zh-CN"/>
          </w:rPr>
          <w:t>(一)、文档编制与审查</w:t>
        </w:r>
        <w:r>
          <w:tab/>
        </w:r>
        <w:r>
          <w:fldChar w:fldCharType="begin"/>
        </w:r>
        <w:r>
          <w:instrText xml:space="preserve"> PAGEREF _Toc1195 \h </w:instrText>
        </w:r>
        <w:r>
          <w:fldChar w:fldCharType="separate"/>
        </w:r>
        <w:r>
          <w:t>10</w:t>
        </w:r>
        <w:r>
          <w:fldChar w:fldCharType="end"/>
        </w:r>
      </w:hyperlink>
    </w:p>
    <w:p>
      <w:pPr>
        <w:pStyle w:val="TOC2"/>
        <w:tabs>
          <w:tab w:val="right" w:leader="dot" w:pos="8306"/>
        </w:tabs>
      </w:pPr>
      <w:hyperlink w:anchor="_Toc28209" w:history="1">
        <w:r>
          <w:rPr>
            <w:rFonts w:ascii="仿宋" w:eastAsia="仿宋" w:hAnsi="仿宋" w:cs="仿宋" w:hint="eastAsia"/>
            <w:lang w:eastAsia="zh-CN"/>
          </w:rPr>
          <w:t>(二)、文档发布与分发</w:t>
        </w:r>
        <w:r>
          <w:tab/>
        </w:r>
        <w:r>
          <w:fldChar w:fldCharType="begin"/>
        </w:r>
        <w:r>
          <w:instrText xml:space="preserve"> PAGEREF _Toc28209 \h </w:instrText>
        </w:r>
        <w:r>
          <w:fldChar w:fldCharType="separate"/>
        </w:r>
        <w:r>
          <w:t>11</w:t>
        </w:r>
        <w:r>
          <w:fldChar w:fldCharType="end"/>
        </w:r>
      </w:hyperlink>
    </w:p>
    <w:p>
      <w:pPr>
        <w:pStyle w:val="TOC2"/>
        <w:tabs>
          <w:tab w:val="right" w:leader="dot" w:pos="8306"/>
        </w:tabs>
      </w:pPr>
      <w:hyperlink w:anchor="_Toc12783" w:history="1">
        <w:r>
          <w:rPr>
            <w:rFonts w:ascii="仿宋" w:eastAsia="仿宋" w:hAnsi="仿宋" w:cs="仿宋" w:hint="eastAsia"/>
            <w:lang w:eastAsia="zh-CN"/>
          </w:rPr>
          <w:t>(三)、文档存档与归档</w:t>
        </w:r>
        <w:r>
          <w:tab/>
        </w:r>
        <w:r>
          <w:fldChar w:fldCharType="begin"/>
        </w:r>
        <w:r>
          <w:instrText xml:space="preserve"> PAGEREF _Toc12783 \h </w:instrText>
        </w:r>
        <w:r>
          <w:fldChar w:fldCharType="separate"/>
        </w:r>
        <w:r>
          <w:t>12</w:t>
        </w:r>
        <w:r>
          <w:fldChar w:fldCharType="end"/>
        </w:r>
      </w:hyperlink>
    </w:p>
    <w:p>
      <w:pPr>
        <w:pStyle w:val="TOC1"/>
        <w:tabs>
          <w:tab w:val="right" w:leader="dot" w:pos="8306"/>
        </w:tabs>
      </w:pPr>
      <w:hyperlink w:anchor="_Toc18358" w:history="1">
        <w:r>
          <w:rPr>
            <w:rFonts w:ascii="仿宋" w:eastAsia="仿宋" w:hAnsi="仿宋" w:cs="仿宋" w:hint="eastAsia"/>
            <w:lang w:eastAsia="zh-CN"/>
          </w:rPr>
          <w:t>四、市场分析、调研</w:t>
        </w:r>
        <w:r>
          <w:tab/>
        </w:r>
        <w:r>
          <w:fldChar w:fldCharType="begin"/>
        </w:r>
        <w:r>
          <w:instrText xml:space="preserve"> PAGEREF _Toc18358 \h </w:instrText>
        </w:r>
        <w:r>
          <w:fldChar w:fldCharType="separate"/>
        </w:r>
        <w:r>
          <w:t>13</w:t>
        </w:r>
        <w:r>
          <w:fldChar w:fldCharType="end"/>
        </w:r>
      </w:hyperlink>
    </w:p>
    <w:p>
      <w:pPr>
        <w:pStyle w:val="TOC2"/>
        <w:tabs>
          <w:tab w:val="right" w:leader="dot" w:pos="8306"/>
        </w:tabs>
      </w:pPr>
      <w:hyperlink w:anchor="_Toc32142" w:history="1">
        <w:r>
          <w:rPr>
            <w:rFonts w:ascii="仿宋" w:eastAsia="仿宋" w:hAnsi="仿宋" w:cs="仿宋" w:hint="eastAsia"/>
            <w:lang w:eastAsia="zh-CN"/>
          </w:rPr>
          <w:t>(一)、半硬质泡沫塑料行业分析</w:t>
        </w:r>
        <w:r>
          <w:tab/>
        </w:r>
        <w:r>
          <w:fldChar w:fldCharType="begin"/>
        </w:r>
        <w:r>
          <w:instrText xml:space="preserve"> PAGEREF _Toc32142 \h </w:instrText>
        </w:r>
        <w:r>
          <w:fldChar w:fldCharType="separate"/>
        </w:r>
        <w:r>
          <w:t>13</w:t>
        </w:r>
        <w:r>
          <w:fldChar w:fldCharType="end"/>
        </w:r>
      </w:hyperlink>
    </w:p>
    <w:p>
      <w:pPr>
        <w:pStyle w:val="TOC2"/>
        <w:tabs>
          <w:tab w:val="right" w:leader="dot" w:pos="8306"/>
        </w:tabs>
      </w:pPr>
      <w:hyperlink w:anchor="_Toc26606" w:history="1">
        <w:r>
          <w:rPr>
            <w:rFonts w:ascii="仿宋" w:eastAsia="仿宋" w:hAnsi="仿宋" w:cs="仿宋" w:hint="eastAsia"/>
            <w:lang w:eastAsia="zh-CN"/>
          </w:rPr>
          <w:t>(二)、半硬质泡沫塑料市场分析预测</w:t>
        </w:r>
        <w:r>
          <w:tab/>
        </w:r>
        <w:r>
          <w:fldChar w:fldCharType="begin"/>
        </w:r>
        <w:r>
          <w:instrText xml:space="preserve"> PAGEREF _Toc26606 \h </w:instrText>
        </w:r>
        <w:r>
          <w:fldChar w:fldCharType="separate"/>
        </w:r>
        <w:r>
          <w:t>14</w:t>
        </w:r>
        <w:r>
          <w:fldChar w:fldCharType="end"/>
        </w:r>
      </w:hyperlink>
    </w:p>
    <w:p>
      <w:pPr>
        <w:pStyle w:val="TOC1"/>
        <w:tabs>
          <w:tab w:val="right" w:leader="dot" w:pos="8306"/>
        </w:tabs>
      </w:pPr>
      <w:hyperlink w:anchor="_Toc28871" w:history="1">
        <w:r>
          <w:rPr>
            <w:rFonts w:ascii="仿宋" w:eastAsia="仿宋" w:hAnsi="仿宋" w:cs="仿宋" w:hint="eastAsia"/>
            <w:lang w:eastAsia="zh-CN"/>
          </w:rPr>
          <w:t>五、产品规划分析</w:t>
        </w:r>
        <w:r>
          <w:tab/>
        </w:r>
        <w:r>
          <w:fldChar w:fldCharType="begin"/>
        </w:r>
        <w:r>
          <w:instrText xml:space="preserve"> PAGEREF _Toc28871 \h </w:instrText>
        </w:r>
        <w:r>
          <w:fldChar w:fldCharType="separate"/>
        </w:r>
        <w:r>
          <w:t>15</w:t>
        </w:r>
        <w:r>
          <w:fldChar w:fldCharType="end"/>
        </w:r>
      </w:hyperlink>
    </w:p>
    <w:p>
      <w:pPr>
        <w:pStyle w:val="TOC2"/>
        <w:tabs>
          <w:tab w:val="right" w:leader="dot" w:pos="8306"/>
        </w:tabs>
      </w:pPr>
      <w:hyperlink w:anchor="_Toc31548" w:history="1">
        <w:r>
          <w:rPr>
            <w:rFonts w:ascii="仿宋" w:eastAsia="仿宋" w:hAnsi="仿宋" w:cs="仿宋" w:hint="eastAsia"/>
            <w:lang w:eastAsia="zh-CN"/>
          </w:rPr>
          <w:t>(一)、产品规划</w:t>
        </w:r>
        <w:r>
          <w:tab/>
        </w:r>
        <w:r>
          <w:fldChar w:fldCharType="begin"/>
        </w:r>
        <w:r>
          <w:instrText xml:space="preserve"> PAGEREF _Toc31548 \h </w:instrText>
        </w:r>
        <w:r>
          <w:fldChar w:fldCharType="separate"/>
        </w:r>
        <w:r>
          <w:t>15</w:t>
        </w:r>
        <w:r>
          <w:fldChar w:fldCharType="end"/>
        </w:r>
      </w:hyperlink>
    </w:p>
    <w:p>
      <w:pPr>
        <w:pStyle w:val="TOC2"/>
        <w:tabs>
          <w:tab w:val="right" w:leader="dot" w:pos="8306"/>
        </w:tabs>
      </w:pPr>
      <w:hyperlink w:anchor="_Toc13837" w:history="1">
        <w:r>
          <w:rPr>
            <w:rFonts w:ascii="仿宋" w:eastAsia="仿宋" w:hAnsi="仿宋" w:cs="仿宋" w:hint="eastAsia"/>
            <w:lang w:eastAsia="zh-CN"/>
          </w:rPr>
          <w:t>(二)、建设规模</w:t>
        </w:r>
        <w:r>
          <w:tab/>
        </w:r>
        <w:r>
          <w:fldChar w:fldCharType="begin"/>
        </w:r>
        <w:r>
          <w:instrText xml:space="preserve"> PAGEREF _Toc13837 \h </w:instrText>
        </w:r>
        <w:r>
          <w:fldChar w:fldCharType="separate"/>
        </w:r>
        <w:r>
          <w:t>16</w:t>
        </w:r>
        <w:r>
          <w:fldChar w:fldCharType="end"/>
        </w:r>
      </w:hyperlink>
    </w:p>
    <w:p>
      <w:pPr>
        <w:pStyle w:val="TOC1"/>
        <w:tabs>
          <w:tab w:val="right" w:leader="dot" w:pos="8306"/>
        </w:tabs>
      </w:pPr>
      <w:hyperlink w:anchor="_Toc23424" w:history="1">
        <w:r>
          <w:rPr>
            <w:rFonts w:ascii="仿宋" w:eastAsia="仿宋" w:hAnsi="仿宋" w:cs="仿宋" w:hint="eastAsia"/>
            <w:lang w:eastAsia="zh-CN"/>
          </w:rPr>
          <w:t>六、工艺说明</w:t>
        </w:r>
        <w:r>
          <w:tab/>
        </w:r>
        <w:r>
          <w:fldChar w:fldCharType="begin"/>
        </w:r>
        <w:r>
          <w:instrText xml:space="preserve"> PAGEREF _Toc23424 \h </w:instrText>
        </w:r>
        <w:r>
          <w:fldChar w:fldCharType="separate"/>
        </w:r>
        <w:r>
          <w:t>17</w:t>
        </w:r>
        <w:r>
          <w:fldChar w:fldCharType="end"/>
        </w:r>
      </w:hyperlink>
    </w:p>
    <w:p>
      <w:pPr>
        <w:pStyle w:val="TOC2"/>
        <w:tabs>
          <w:tab w:val="right" w:leader="dot" w:pos="8306"/>
        </w:tabs>
      </w:pPr>
      <w:hyperlink w:anchor="_Toc31783" w:history="1">
        <w:r>
          <w:rPr>
            <w:rFonts w:ascii="仿宋" w:eastAsia="仿宋" w:hAnsi="仿宋" w:cs="仿宋" w:hint="eastAsia"/>
            <w:lang w:eastAsia="zh-CN"/>
          </w:rPr>
          <w:t>(一)、技术管理特点</w:t>
        </w:r>
        <w:r>
          <w:tab/>
        </w:r>
        <w:r>
          <w:fldChar w:fldCharType="begin"/>
        </w:r>
        <w:r>
          <w:instrText xml:space="preserve"> PAGEREF _Toc31783 \h </w:instrText>
        </w:r>
        <w:r>
          <w:fldChar w:fldCharType="separate"/>
        </w:r>
        <w:r>
          <w:t>17</w:t>
        </w:r>
        <w:r>
          <w:fldChar w:fldCharType="end"/>
        </w:r>
      </w:hyperlink>
    </w:p>
    <w:p>
      <w:pPr>
        <w:pStyle w:val="TOC2"/>
        <w:tabs>
          <w:tab w:val="right" w:leader="dot" w:pos="8306"/>
        </w:tabs>
      </w:pPr>
      <w:hyperlink w:anchor="_Toc28447" w:history="1">
        <w:r>
          <w:rPr>
            <w:rFonts w:ascii="仿宋" w:eastAsia="仿宋" w:hAnsi="仿宋" w:cs="仿宋" w:hint="eastAsia"/>
            <w:lang w:eastAsia="zh-CN"/>
          </w:rPr>
          <w:t>(二)、半硬质泡沫塑料项目工艺技术设计方案</w:t>
        </w:r>
        <w:r>
          <w:tab/>
        </w:r>
        <w:r>
          <w:fldChar w:fldCharType="begin"/>
        </w:r>
        <w:r>
          <w:instrText xml:space="preserve"> PAGEREF _Toc28447 \h </w:instrText>
        </w:r>
        <w:r>
          <w:fldChar w:fldCharType="separate"/>
        </w:r>
        <w:r>
          <w:t>18</w:t>
        </w:r>
        <w:r>
          <w:fldChar w:fldCharType="end"/>
        </w:r>
      </w:hyperlink>
    </w:p>
    <w:p>
      <w:pPr>
        <w:pStyle w:val="TOC2"/>
        <w:tabs>
          <w:tab w:val="right" w:leader="dot" w:pos="8306"/>
        </w:tabs>
      </w:pPr>
      <w:hyperlink w:anchor="_Toc16290" w:history="1">
        <w:r>
          <w:rPr>
            <w:rFonts w:ascii="仿宋" w:eastAsia="仿宋" w:hAnsi="仿宋" w:cs="仿宋" w:hint="eastAsia"/>
            <w:lang w:eastAsia="zh-CN"/>
          </w:rPr>
          <w:t>(三)、设备选型方案</w:t>
        </w:r>
        <w:r>
          <w:tab/>
        </w:r>
        <w:r>
          <w:fldChar w:fldCharType="begin"/>
        </w:r>
        <w:r>
          <w:instrText xml:space="preserve"> PAGEREF _Toc16290 \h </w:instrText>
        </w:r>
        <w:r>
          <w:fldChar w:fldCharType="separate"/>
        </w:r>
        <w:r>
          <w:t>19</w:t>
        </w:r>
        <w:r>
          <w:fldChar w:fldCharType="end"/>
        </w:r>
      </w:hyperlink>
    </w:p>
    <w:p>
      <w:pPr>
        <w:pStyle w:val="TOC1"/>
        <w:tabs>
          <w:tab w:val="right" w:leader="dot" w:pos="8306"/>
        </w:tabs>
      </w:pPr>
      <w:hyperlink w:anchor="_Toc6470" w:history="1">
        <w:r>
          <w:rPr>
            <w:rFonts w:ascii="仿宋" w:eastAsia="仿宋" w:hAnsi="仿宋" w:cs="仿宋" w:hint="eastAsia"/>
            <w:lang w:eastAsia="zh-CN"/>
          </w:rPr>
          <w:t>七、半硬质泡沫塑料项目经营效益</w:t>
        </w:r>
        <w:r>
          <w:tab/>
        </w:r>
        <w:r>
          <w:fldChar w:fldCharType="begin"/>
        </w:r>
        <w:r>
          <w:instrText xml:space="preserve"> PAGEREF _Toc6470 \h </w:instrText>
        </w:r>
        <w:r>
          <w:fldChar w:fldCharType="separate"/>
        </w:r>
        <w:r>
          <w:t>21</w:t>
        </w:r>
        <w:r>
          <w:fldChar w:fldCharType="end"/>
        </w:r>
      </w:hyperlink>
    </w:p>
    <w:p>
      <w:pPr>
        <w:pStyle w:val="TOC2"/>
        <w:tabs>
          <w:tab w:val="right" w:leader="dot" w:pos="8306"/>
        </w:tabs>
      </w:pPr>
      <w:hyperlink w:anchor="_Toc5248" w:history="1">
        <w:r>
          <w:rPr>
            <w:rFonts w:ascii="仿宋" w:eastAsia="仿宋" w:hAnsi="仿宋" w:cs="仿宋" w:hint="eastAsia"/>
            <w:lang w:eastAsia="zh-CN"/>
          </w:rPr>
          <w:t>(一)、经济评价财务测算</w:t>
        </w:r>
        <w:r>
          <w:tab/>
        </w:r>
        <w:r>
          <w:fldChar w:fldCharType="begin"/>
        </w:r>
        <w:r>
          <w:instrText xml:space="preserve"> PAGEREF _Toc5248 \h </w:instrText>
        </w:r>
        <w:r>
          <w:fldChar w:fldCharType="separate"/>
        </w:r>
        <w:r>
          <w:t>21</w:t>
        </w:r>
        <w:r>
          <w:fldChar w:fldCharType="end"/>
        </w:r>
      </w:hyperlink>
    </w:p>
    <w:p>
      <w:pPr>
        <w:pStyle w:val="TOC2"/>
        <w:tabs>
          <w:tab w:val="right" w:leader="dot" w:pos="8306"/>
        </w:tabs>
      </w:pPr>
      <w:hyperlink w:anchor="_Toc3414" w:history="1">
        <w:r>
          <w:rPr>
            <w:rFonts w:ascii="仿宋" w:eastAsia="仿宋" w:hAnsi="仿宋" w:cs="仿宋" w:hint="eastAsia"/>
            <w:lang w:eastAsia="zh-CN"/>
          </w:rPr>
          <w:t>(二)、半硬质泡沫塑料项目盈利能力分析</w:t>
        </w:r>
        <w:r>
          <w:tab/>
        </w:r>
        <w:r>
          <w:fldChar w:fldCharType="begin"/>
        </w:r>
        <w:r>
          <w:instrText xml:space="preserve"> PAGEREF _Toc3414 \h </w:instrText>
        </w:r>
        <w:r>
          <w:fldChar w:fldCharType="separate"/>
        </w:r>
        <w:r>
          <w:t>22</w:t>
        </w:r>
        <w:r>
          <w:fldChar w:fldCharType="end"/>
        </w:r>
      </w:hyperlink>
    </w:p>
    <w:p>
      <w:pPr>
        <w:pStyle w:val="TOC1"/>
        <w:tabs>
          <w:tab w:val="right" w:leader="dot" w:pos="8306"/>
        </w:tabs>
      </w:pPr>
      <w:hyperlink w:anchor="_Toc6774" w:history="1">
        <w:r>
          <w:rPr>
            <w:rFonts w:ascii="仿宋" w:eastAsia="仿宋" w:hAnsi="仿宋" w:cs="仿宋" w:hint="eastAsia"/>
            <w:lang w:eastAsia="zh-CN"/>
          </w:rPr>
          <w:t>八、半硬质泡沫塑料项目投资规划</w:t>
        </w:r>
        <w:r>
          <w:tab/>
        </w:r>
        <w:r>
          <w:fldChar w:fldCharType="begin"/>
        </w:r>
        <w:r>
          <w:instrText xml:space="preserve"> PAGEREF _Toc6774 \h </w:instrText>
        </w:r>
        <w:r>
          <w:fldChar w:fldCharType="separate"/>
        </w:r>
        <w:r>
          <w:t>23</w:t>
        </w:r>
        <w:r>
          <w:fldChar w:fldCharType="end"/>
        </w:r>
      </w:hyperlink>
    </w:p>
    <w:p>
      <w:pPr>
        <w:pStyle w:val="TOC2"/>
        <w:tabs>
          <w:tab w:val="right" w:leader="dot" w:pos="8306"/>
        </w:tabs>
      </w:pPr>
      <w:hyperlink w:anchor="_Toc9882" w:history="1">
        <w:r>
          <w:rPr>
            <w:rFonts w:ascii="仿宋" w:eastAsia="仿宋" w:hAnsi="仿宋" w:cs="仿宋" w:hint="eastAsia"/>
            <w:lang w:eastAsia="zh-CN"/>
          </w:rPr>
          <w:t>(一)、半硬质泡沫塑料项目总投资估算</w:t>
        </w:r>
        <w:r>
          <w:tab/>
        </w:r>
        <w:r>
          <w:fldChar w:fldCharType="begin"/>
        </w:r>
        <w:r>
          <w:instrText xml:space="preserve"> PAGEREF _Toc9882 \h </w:instrText>
        </w:r>
        <w:r>
          <w:fldChar w:fldCharType="separate"/>
        </w:r>
        <w:r>
          <w:t>23</w:t>
        </w:r>
        <w:r>
          <w:fldChar w:fldCharType="end"/>
        </w:r>
      </w:hyperlink>
    </w:p>
    <w:p>
      <w:pPr>
        <w:pStyle w:val="TOC2"/>
        <w:tabs>
          <w:tab w:val="right" w:leader="dot" w:pos="8306"/>
        </w:tabs>
      </w:pPr>
      <w:hyperlink w:anchor="_Toc22611" w:history="1">
        <w:r>
          <w:rPr>
            <w:rFonts w:ascii="仿宋" w:eastAsia="仿宋" w:hAnsi="仿宋" w:cs="仿宋" w:hint="eastAsia"/>
            <w:lang w:eastAsia="zh-CN"/>
          </w:rPr>
          <w:t>(二)、资金筹措</w:t>
        </w:r>
        <w:r>
          <w:tab/>
        </w:r>
        <w:r>
          <w:fldChar w:fldCharType="begin"/>
        </w:r>
        <w:r>
          <w:instrText xml:space="preserve"> PAGEREF _Toc22611 \h </w:instrText>
        </w:r>
        <w:r>
          <w:fldChar w:fldCharType="separate"/>
        </w:r>
        <w:r>
          <w:t>24</w:t>
        </w:r>
        <w:r>
          <w:fldChar w:fldCharType="end"/>
        </w:r>
      </w:hyperlink>
    </w:p>
    <w:p>
      <w:pPr>
        <w:pStyle w:val="TOC1"/>
        <w:tabs>
          <w:tab w:val="right" w:leader="dot" w:pos="8306"/>
        </w:tabs>
      </w:pPr>
      <w:hyperlink w:anchor="_Toc11952" w:history="1">
        <w:r>
          <w:rPr>
            <w:rFonts w:ascii="仿宋" w:eastAsia="仿宋" w:hAnsi="仿宋" w:cs="仿宋" w:hint="eastAsia"/>
            <w:lang w:eastAsia="zh-CN"/>
          </w:rPr>
          <w:t>九、半硬质泡沫塑料项目人力资源培养与发展</w:t>
        </w:r>
        <w:r>
          <w:tab/>
        </w:r>
        <w:r>
          <w:fldChar w:fldCharType="begin"/>
        </w:r>
        <w:r>
          <w:instrText xml:space="preserve"> PAGEREF _Toc11952 \h </w:instrText>
        </w:r>
        <w:r>
          <w:fldChar w:fldCharType="separate"/>
        </w:r>
        <w:r>
          <w:t>25</w:t>
        </w:r>
        <w:r>
          <w:fldChar w:fldCharType="end"/>
        </w:r>
      </w:hyperlink>
    </w:p>
    <w:p>
      <w:pPr>
        <w:pStyle w:val="TOC2"/>
        <w:tabs>
          <w:tab w:val="right" w:leader="dot" w:pos="8306"/>
        </w:tabs>
      </w:pPr>
      <w:hyperlink w:anchor="_Toc24368" w:history="1">
        <w:r>
          <w:rPr>
            <w:rFonts w:ascii="仿宋" w:eastAsia="仿宋" w:hAnsi="仿宋" w:cs="仿宋" w:hint="eastAsia"/>
            <w:lang w:eastAsia="zh-CN"/>
          </w:rPr>
          <w:t>(一)、人才需求与规划</w:t>
        </w:r>
        <w:r>
          <w:tab/>
        </w:r>
        <w:r>
          <w:fldChar w:fldCharType="begin"/>
        </w:r>
        <w:r>
          <w:instrText xml:space="preserve"> PAGEREF _Toc24368 \h </w:instrText>
        </w:r>
        <w:r>
          <w:fldChar w:fldCharType="separate"/>
        </w:r>
        <w:r>
          <w:t>25</w:t>
        </w:r>
        <w:r>
          <w:fldChar w:fldCharType="end"/>
        </w:r>
      </w:hyperlink>
    </w:p>
    <w:p>
      <w:pPr>
        <w:pStyle w:val="TOC2"/>
        <w:tabs>
          <w:tab w:val="right" w:leader="dot" w:pos="8306"/>
        </w:tabs>
      </w:pPr>
      <w:hyperlink w:anchor="_Toc4182" w:history="1">
        <w:r>
          <w:rPr>
            <w:rFonts w:ascii="仿宋" w:eastAsia="仿宋" w:hAnsi="仿宋" w:cs="仿宋" w:hint="eastAsia"/>
            <w:lang w:eastAsia="zh-CN"/>
          </w:rPr>
          <w:t>(二)、培训与发展计划</w:t>
        </w:r>
        <w:r>
          <w:tab/>
        </w:r>
        <w:r>
          <w:fldChar w:fldCharType="begin"/>
        </w:r>
        <w:r>
          <w:instrText xml:space="preserve"> PAGEREF _Toc4182 \h </w:instrText>
        </w:r>
        <w:r>
          <w:fldChar w:fldCharType="separate"/>
        </w:r>
        <w:r>
          <w:t>25</w:t>
        </w:r>
        <w:r>
          <w:fldChar w:fldCharType="end"/>
        </w:r>
      </w:hyperlink>
    </w:p>
    <w:p>
      <w:pPr>
        <w:pStyle w:val="TOC1"/>
        <w:tabs>
          <w:tab w:val="right" w:leader="dot" w:pos="8306"/>
        </w:tabs>
      </w:pPr>
      <w:hyperlink w:anchor="_Toc23715" w:history="1">
        <w:r>
          <w:rPr>
            <w:rFonts w:ascii="仿宋" w:eastAsia="仿宋" w:hAnsi="仿宋" w:cs="仿宋" w:hint="eastAsia"/>
            <w:lang w:eastAsia="zh-CN"/>
          </w:rPr>
          <w:t>十、生产安全保护</w:t>
        </w:r>
        <w:r>
          <w:tab/>
        </w:r>
        <w:r>
          <w:fldChar w:fldCharType="begin"/>
        </w:r>
        <w:r>
          <w:instrText xml:space="preserve"> PAGEREF _Toc23715 \h </w:instrText>
        </w:r>
        <w:r>
          <w:fldChar w:fldCharType="separate"/>
        </w:r>
        <w:r>
          <w:t>26</w:t>
        </w:r>
        <w:r>
          <w:fldChar w:fldCharType="end"/>
        </w:r>
      </w:hyperlink>
    </w:p>
    <w:p>
      <w:pPr>
        <w:pStyle w:val="TOC2"/>
        <w:tabs>
          <w:tab w:val="right" w:leader="dot" w:pos="8306"/>
        </w:tabs>
      </w:pPr>
      <w:hyperlink w:anchor="_Toc8563" w:history="1">
        <w:r>
          <w:rPr>
            <w:rFonts w:ascii="仿宋" w:eastAsia="仿宋" w:hAnsi="仿宋" w:cs="仿宋" w:hint="eastAsia"/>
            <w:lang w:eastAsia="zh-CN"/>
          </w:rPr>
          <w:t>(一)、消防安全</w:t>
        </w:r>
        <w:r>
          <w:tab/>
        </w:r>
        <w:r>
          <w:fldChar w:fldCharType="begin"/>
        </w:r>
        <w:r>
          <w:instrText xml:space="preserve"> PAGEREF _Toc8563 \h </w:instrText>
        </w:r>
        <w:r>
          <w:fldChar w:fldCharType="separate"/>
        </w:r>
        <w:r>
          <w:t>26</w:t>
        </w:r>
        <w:r>
          <w:fldChar w:fldCharType="end"/>
        </w:r>
      </w:hyperlink>
    </w:p>
    <w:p>
      <w:pPr>
        <w:pStyle w:val="TOC2"/>
        <w:tabs>
          <w:tab w:val="right" w:leader="dot" w:pos="8306"/>
        </w:tabs>
      </w:pPr>
      <w:hyperlink w:anchor="_Toc15115" w:history="1">
        <w:r>
          <w:rPr>
            <w:rFonts w:ascii="仿宋" w:eastAsia="仿宋" w:hAnsi="仿宋" w:cs="仿宋" w:hint="eastAsia"/>
            <w:lang w:eastAsia="zh-CN"/>
          </w:rPr>
          <w:t>(二)、防火防爆总图布置措施</w:t>
        </w:r>
        <w:r>
          <w:tab/>
        </w:r>
        <w:r>
          <w:fldChar w:fldCharType="begin"/>
        </w:r>
        <w:r>
          <w:instrText xml:space="preserve"> PAGEREF _Toc15115 \h </w:instrText>
        </w:r>
        <w:r>
          <w:fldChar w:fldCharType="separate"/>
        </w:r>
        <w:r>
          <w:t>28</w:t>
        </w:r>
        <w:r>
          <w:fldChar w:fldCharType="end"/>
        </w:r>
      </w:hyperlink>
    </w:p>
    <w:p>
      <w:pPr>
        <w:pStyle w:val="TOC2"/>
        <w:tabs>
          <w:tab w:val="right" w:leader="dot" w:pos="8306"/>
        </w:tabs>
      </w:pPr>
      <w:hyperlink w:anchor="_Toc18070" w:history="1">
        <w:r>
          <w:rPr>
            <w:rFonts w:ascii="仿宋" w:eastAsia="仿宋" w:hAnsi="仿宋" w:cs="仿宋" w:hint="eastAsia"/>
            <w:lang w:eastAsia="zh-CN"/>
          </w:rPr>
          <w:t>(三)、自然灾害防范措施</w:t>
        </w:r>
        <w:r>
          <w:tab/>
        </w:r>
        <w:r>
          <w:fldChar w:fldCharType="begin"/>
        </w:r>
        <w:r>
          <w:instrText xml:space="preserve"> PAGEREF _Toc18070 \h </w:instrText>
        </w:r>
        <w:r>
          <w:fldChar w:fldCharType="separate"/>
        </w:r>
        <w:r>
          <w:t>28</w:t>
        </w:r>
        <w:r>
          <w:fldChar w:fldCharType="end"/>
        </w:r>
      </w:hyperlink>
    </w:p>
    <w:p>
      <w:pPr>
        <w:pStyle w:val="TOC2"/>
        <w:tabs>
          <w:tab w:val="right" w:leader="dot" w:pos="8306"/>
        </w:tabs>
      </w:pPr>
      <w:hyperlink w:anchor="_Toc10666" w:history="1">
        <w:r>
          <w:rPr>
            <w:rFonts w:ascii="仿宋" w:eastAsia="仿宋" w:hAnsi="仿宋" w:cs="仿宋" w:hint="eastAsia"/>
            <w:lang w:eastAsia="zh-CN"/>
          </w:rPr>
          <w:t>(四)、安全色及安全标志使用要求</w:t>
        </w:r>
        <w:r>
          <w:tab/>
        </w:r>
        <w:r>
          <w:fldChar w:fldCharType="begin"/>
        </w:r>
        <w:r>
          <w:instrText xml:space="preserve"> PAGEREF _Toc10666 \h </w:instrText>
        </w:r>
        <w:r>
          <w:fldChar w:fldCharType="separate"/>
        </w:r>
        <w:r>
          <w:t>29</w:t>
        </w:r>
        <w:r>
          <w:fldChar w:fldCharType="end"/>
        </w:r>
      </w:hyperlink>
    </w:p>
    <w:p>
      <w:pPr>
        <w:pStyle w:val="TOC2"/>
        <w:tabs>
          <w:tab w:val="right" w:leader="dot" w:pos="8306"/>
        </w:tabs>
      </w:pPr>
      <w:hyperlink w:anchor="_Toc835" w:history="1">
        <w:r>
          <w:rPr>
            <w:rFonts w:ascii="仿宋" w:eastAsia="仿宋" w:hAnsi="仿宋" w:cs="仿宋" w:hint="eastAsia"/>
            <w:lang w:eastAsia="zh-CN"/>
          </w:rPr>
          <w:t>(五)、防尘防毒措施</w:t>
        </w:r>
        <w:r>
          <w:tab/>
        </w:r>
        <w:r>
          <w:fldChar w:fldCharType="begin"/>
        </w:r>
        <w:r>
          <w:instrText xml:space="preserve"> PAGEREF _Toc835 \h </w:instrText>
        </w:r>
        <w:r>
          <w:fldChar w:fldCharType="separate"/>
        </w:r>
        <w:r>
          <w:t>30</w:t>
        </w:r>
        <w:r>
          <w:fldChar w:fldCharType="end"/>
        </w:r>
      </w:hyperlink>
    </w:p>
    <w:p>
      <w:pPr>
        <w:pStyle w:val="TOC2"/>
        <w:tabs>
          <w:tab w:val="right" w:leader="dot" w:pos="8306"/>
        </w:tabs>
      </w:pPr>
      <w:hyperlink w:anchor="_Toc29228" w:history="1">
        <w:r>
          <w:rPr>
            <w:rFonts w:ascii="仿宋" w:eastAsia="仿宋" w:hAnsi="仿宋" w:cs="仿宋" w:hint="eastAsia"/>
            <w:lang w:eastAsia="zh-CN"/>
          </w:rPr>
          <w:t>(六)、防静电、触电防护及防雷措施</w:t>
        </w:r>
        <w:r>
          <w:tab/>
        </w:r>
        <w:r>
          <w:fldChar w:fldCharType="begin"/>
        </w:r>
        <w:r>
          <w:instrText xml:space="preserve"> PAGEREF _Toc29228 \h </w:instrText>
        </w:r>
        <w:r>
          <w:fldChar w:fldCharType="separate"/>
        </w:r>
        <w:r>
          <w:t>32</w:t>
        </w:r>
        <w:r>
          <w:fldChar w:fldCharType="end"/>
        </w:r>
      </w:hyperlink>
    </w:p>
    <w:p>
      <w:pPr>
        <w:pStyle w:val="TOC2"/>
        <w:tabs>
          <w:tab w:val="right" w:leader="dot" w:pos="8306"/>
        </w:tabs>
      </w:pPr>
      <w:hyperlink w:anchor="_Toc26048" w:history="1">
        <w:r>
          <w:rPr>
            <w:rFonts w:ascii="仿宋" w:eastAsia="仿宋" w:hAnsi="仿宋" w:cs="仿宋" w:hint="eastAsia"/>
            <w:lang w:eastAsia="zh-CN"/>
          </w:rPr>
          <w:t>(七)、机械设备安全保障措施</w:t>
        </w:r>
        <w:r>
          <w:tab/>
        </w:r>
        <w:r>
          <w:fldChar w:fldCharType="begin"/>
        </w:r>
        <w:r>
          <w:instrText xml:space="preserve"> PAGEREF _Toc26048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9" w:history="1">
        <w:r>
          <w:rPr>
            <w:rFonts w:ascii="仿宋" w:eastAsia="仿宋" w:hAnsi="仿宋" w:cs="仿宋" w:hint="eastAsia"/>
            <w:lang w:eastAsia="zh-CN"/>
          </w:rPr>
          <w:t>十一、半硬质泡沫塑料项目计划安排</w:t>
        </w:r>
        <w:r>
          <w:tab/>
        </w:r>
        <w:r>
          <w:fldChar w:fldCharType="begin"/>
        </w:r>
        <w:r>
          <w:instrText xml:space="preserve"> PAGEREF _Toc28619 \h </w:instrText>
        </w:r>
        <w:r>
          <w:fldChar w:fldCharType="separate"/>
        </w:r>
        <w:r>
          <w:t>34</w:t>
        </w:r>
        <w:r>
          <w:fldChar w:fldCharType="end"/>
        </w:r>
      </w:hyperlink>
    </w:p>
    <w:p>
      <w:pPr>
        <w:pStyle w:val="TOC2"/>
        <w:tabs>
          <w:tab w:val="right" w:leader="dot" w:pos="8306"/>
        </w:tabs>
      </w:pPr>
      <w:hyperlink w:anchor="_Toc29254" w:history="1">
        <w:r>
          <w:rPr>
            <w:rFonts w:ascii="仿宋" w:eastAsia="仿宋" w:hAnsi="仿宋" w:cs="仿宋" w:hint="eastAsia"/>
            <w:lang w:eastAsia="zh-CN"/>
          </w:rPr>
          <w:t>(一)、建设周期</w:t>
        </w:r>
        <w:r>
          <w:tab/>
        </w:r>
        <w:r>
          <w:fldChar w:fldCharType="begin"/>
        </w:r>
        <w:r>
          <w:instrText xml:space="preserve"> PAGEREF _Toc29254 \h </w:instrText>
        </w:r>
        <w:r>
          <w:fldChar w:fldCharType="separate"/>
        </w:r>
        <w:r>
          <w:t>34</w:t>
        </w:r>
        <w:r>
          <w:fldChar w:fldCharType="end"/>
        </w:r>
      </w:hyperlink>
    </w:p>
    <w:p>
      <w:pPr>
        <w:pStyle w:val="TOC2"/>
        <w:tabs>
          <w:tab w:val="right" w:leader="dot" w:pos="8306"/>
        </w:tabs>
      </w:pPr>
      <w:hyperlink w:anchor="_Toc23602" w:history="1">
        <w:r>
          <w:rPr>
            <w:rFonts w:ascii="仿宋" w:eastAsia="仿宋" w:hAnsi="仿宋" w:cs="仿宋" w:hint="eastAsia"/>
            <w:lang w:eastAsia="zh-CN"/>
          </w:rPr>
          <w:t>(二)、建设进度</w:t>
        </w:r>
        <w:r>
          <w:tab/>
        </w:r>
        <w:r>
          <w:fldChar w:fldCharType="begin"/>
        </w:r>
        <w:r>
          <w:instrText xml:space="preserve"> PAGEREF _Toc23602 \h </w:instrText>
        </w:r>
        <w:r>
          <w:fldChar w:fldCharType="separate"/>
        </w:r>
        <w:r>
          <w:t>35</w:t>
        </w:r>
        <w:r>
          <w:fldChar w:fldCharType="end"/>
        </w:r>
      </w:hyperlink>
    </w:p>
    <w:p>
      <w:pPr>
        <w:pStyle w:val="TOC2"/>
        <w:tabs>
          <w:tab w:val="right" w:leader="dot" w:pos="8306"/>
        </w:tabs>
      </w:pPr>
      <w:hyperlink w:anchor="_Toc4290" w:history="1">
        <w:r>
          <w:rPr>
            <w:rFonts w:ascii="仿宋" w:eastAsia="仿宋" w:hAnsi="仿宋" w:cs="仿宋" w:hint="eastAsia"/>
            <w:lang w:eastAsia="zh-CN"/>
          </w:rPr>
          <w:t>(三)、进度安排注意事项</w:t>
        </w:r>
        <w:r>
          <w:tab/>
        </w:r>
        <w:r>
          <w:fldChar w:fldCharType="begin"/>
        </w:r>
        <w:r>
          <w:instrText xml:space="preserve"> PAGEREF _Toc4290 \h </w:instrText>
        </w:r>
        <w:r>
          <w:fldChar w:fldCharType="separate"/>
        </w:r>
        <w:r>
          <w:t>36</w:t>
        </w:r>
        <w:r>
          <w:fldChar w:fldCharType="end"/>
        </w:r>
      </w:hyperlink>
    </w:p>
    <w:p>
      <w:pPr>
        <w:pStyle w:val="TOC2"/>
        <w:tabs>
          <w:tab w:val="right" w:leader="dot" w:pos="8306"/>
        </w:tabs>
      </w:pPr>
      <w:hyperlink w:anchor="_Toc2248" w:history="1">
        <w:r>
          <w:rPr>
            <w:rFonts w:ascii="仿宋" w:eastAsia="仿宋" w:hAnsi="仿宋" w:cs="仿宋" w:hint="eastAsia"/>
            <w:lang w:eastAsia="zh-CN"/>
          </w:rPr>
          <w:t>(四)、人力资源配置</w:t>
        </w:r>
        <w:r>
          <w:tab/>
        </w:r>
        <w:r>
          <w:fldChar w:fldCharType="begin"/>
        </w:r>
        <w:r>
          <w:instrText xml:space="preserve"> PAGEREF _Toc2248 \h </w:instrText>
        </w:r>
        <w:r>
          <w:fldChar w:fldCharType="separate"/>
        </w:r>
        <w:r>
          <w:t>38</w:t>
        </w:r>
        <w:r>
          <w:fldChar w:fldCharType="end"/>
        </w:r>
      </w:hyperlink>
    </w:p>
    <w:p>
      <w:pPr>
        <w:pStyle w:val="TOC1"/>
        <w:tabs>
          <w:tab w:val="right" w:leader="dot" w:pos="8306"/>
        </w:tabs>
      </w:pPr>
      <w:hyperlink w:anchor="_Toc22918" w:history="1">
        <w:r>
          <w:rPr>
            <w:rFonts w:ascii="仿宋" w:eastAsia="仿宋" w:hAnsi="仿宋" w:cs="仿宋" w:hint="eastAsia"/>
            <w:lang w:eastAsia="zh-CN"/>
          </w:rPr>
          <w:t>十二、半硬质泡沫塑料项目财务管理</w:t>
        </w:r>
        <w:r>
          <w:tab/>
        </w:r>
        <w:r>
          <w:fldChar w:fldCharType="begin"/>
        </w:r>
        <w:r>
          <w:instrText xml:space="preserve"> PAGEREF _Toc22918 \h </w:instrText>
        </w:r>
        <w:r>
          <w:fldChar w:fldCharType="separate"/>
        </w:r>
        <w:r>
          <w:t>39</w:t>
        </w:r>
        <w:r>
          <w:fldChar w:fldCharType="end"/>
        </w:r>
      </w:hyperlink>
    </w:p>
    <w:p>
      <w:pPr>
        <w:pStyle w:val="TOC2"/>
        <w:tabs>
          <w:tab w:val="right" w:leader="dot" w:pos="8306"/>
        </w:tabs>
      </w:pPr>
      <w:hyperlink w:anchor="_Toc3854" w:history="1">
        <w:r>
          <w:rPr>
            <w:rFonts w:ascii="仿宋" w:eastAsia="仿宋" w:hAnsi="仿宋" w:cs="仿宋" w:hint="eastAsia"/>
            <w:lang w:eastAsia="zh-CN"/>
          </w:rPr>
          <w:t>(一)、资金需求大</w:t>
        </w:r>
        <w:r>
          <w:tab/>
        </w:r>
        <w:r>
          <w:fldChar w:fldCharType="begin"/>
        </w:r>
        <w:r>
          <w:instrText xml:space="preserve"> PAGEREF _Toc3854 \h </w:instrText>
        </w:r>
        <w:r>
          <w:fldChar w:fldCharType="separate"/>
        </w:r>
        <w:r>
          <w:t>39</w:t>
        </w:r>
        <w:r>
          <w:fldChar w:fldCharType="end"/>
        </w:r>
      </w:hyperlink>
    </w:p>
    <w:p>
      <w:pPr>
        <w:pStyle w:val="TOC2"/>
        <w:tabs>
          <w:tab w:val="right" w:leader="dot" w:pos="8306"/>
        </w:tabs>
      </w:pPr>
      <w:hyperlink w:anchor="_Toc16539" w:history="1">
        <w:r>
          <w:rPr>
            <w:rFonts w:ascii="仿宋" w:eastAsia="仿宋" w:hAnsi="仿宋" w:cs="仿宋" w:hint="eastAsia"/>
            <w:lang w:eastAsia="zh-CN"/>
          </w:rPr>
          <w:t>(二)、研发周期长</w:t>
        </w:r>
        <w:r>
          <w:tab/>
        </w:r>
        <w:r>
          <w:fldChar w:fldCharType="begin"/>
        </w:r>
        <w:r>
          <w:instrText xml:space="preserve"> PAGEREF _Toc16539 \h </w:instrText>
        </w:r>
        <w:r>
          <w:fldChar w:fldCharType="separate"/>
        </w:r>
        <w:r>
          <w:t>40</w:t>
        </w:r>
        <w:r>
          <w:fldChar w:fldCharType="end"/>
        </w:r>
      </w:hyperlink>
    </w:p>
    <w:p>
      <w:pPr>
        <w:pStyle w:val="TOC2"/>
        <w:tabs>
          <w:tab w:val="right" w:leader="dot" w:pos="8306"/>
        </w:tabs>
      </w:pPr>
      <w:hyperlink w:anchor="_Toc6453" w:history="1">
        <w:r>
          <w:rPr>
            <w:rFonts w:ascii="仿宋" w:eastAsia="仿宋" w:hAnsi="仿宋" w:cs="仿宋" w:hint="eastAsia"/>
            <w:lang w:eastAsia="zh-CN"/>
          </w:rPr>
          <w:t>(三)、市场风险大</w:t>
        </w:r>
        <w:r>
          <w:tab/>
        </w:r>
        <w:r>
          <w:fldChar w:fldCharType="begin"/>
        </w:r>
        <w:r>
          <w:instrText xml:space="preserve"> PAGEREF _Toc6453 \h </w:instrText>
        </w:r>
        <w:r>
          <w:fldChar w:fldCharType="separate"/>
        </w:r>
        <w:r>
          <w:t>41</w:t>
        </w:r>
        <w:r>
          <w:fldChar w:fldCharType="end"/>
        </w:r>
      </w:hyperlink>
    </w:p>
    <w:p>
      <w:pPr>
        <w:pStyle w:val="TOC2"/>
        <w:tabs>
          <w:tab w:val="right" w:leader="dot" w:pos="8306"/>
        </w:tabs>
      </w:pPr>
      <w:hyperlink w:anchor="_Toc23703" w:history="1">
        <w:r>
          <w:rPr>
            <w:rFonts w:ascii="仿宋" w:eastAsia="仿宋" w:hAnsi="仿宋" w:cs="仿宋" w:hint="eastAsia"/>
            <w:lang w:eastAsia="zh-CN"/>
          </w:rPr>
          <w:t>(四)、利润率高</w:t>
        </w:r>
        <w:r>
          <w:tab/>
        </w:r>
        <w:r>
          <w:fldChar w:fldCharType="begin"/>
        </w:r>
        <w:r>
          <w:instrText xml:space="preserve"> PAGEREF _Toc23703 \h </w:instrText>
        </w:r>
        <w:r>
          <w:fldChar w:fldCharType="separate"/>
        </w:r>
        <w:r>
          <w:t>44</w:t>
        </w:r>
        <w:r>
          <w:fldChar w:fldCharType="end"/>
        </w:r>
      </w:hyperlink>
    </w:p>
    <w:p>
      <w:pPr>
        <w:pStyle w:val="TOC1"/>
        <w:tabs>
          <w:tab w:val="right" w:leader="dot" w:pos="8306"/>
        </w:tabs>
      </w:pPr>
      <w:hyperlink w:anchor="_Toc11285" w:history="1">
        <w:r>
          <w:rPr>
            <w:rFonts w:ascii="仿宋" w:eastAsia="仿宋" w:hAnsi="仿宋" w:cs="仿宋" w:hint="eastAsia"/>
            <w:lang w:eastAsia="zh-CN"/>
          </w:rPr>
          <w:t>十三、营销与推广策略</w:t>
        </w:r>
        <w:r>
          <w:tab/>
        </w:r>
        <w:r>
          <w:fldChar w:fldCharType="begin"/>
        </w:r>
        <w:r>
          <w:instrText xml:space="preserve"> PAGEREF _Toc11285 \h </w:instrText>
        </w:r>
        <w:r>
          <w:fldChar w:fldCharType="separate"/>
        </w:r>
        <w:r>
          <w:t>46</w:t>
        </w:r>
        <w:r>
          <w:fldChar w:fldCharType="end"/>
        </w:r>
      </w:hyperlink>
    </w:p>
    <w:p>
      <w:pPr>
        <w:pStyle w:val="TOC2"/>
        <w:tabs>
          <w:tab w:val="right" w:leader="dot" w:pos="8306"/>
        </w:tabs>
      </w:pPr>
      <w:hyperlink w:anchor="_Toc11549" w:history="1">
        <w:r>
          <w:rPr>
            <w:rFonts w:ascii="仿宋" w:eastAsia="仿宋" w:hAnsi="仿宋" w:cs="仿宋" w:hint="eastAsia"/>
            <w:lang w:eastAsia="zh-CN"/>
          </w:rPr>
          <w:t>(一)、产品/服务定位与特点</w:t>
        </w:r>
        <w:r>
          <w:tab/>
        </w:r>
        <w:r>
          <w:fldChar w:fldCharType="begin"/>
        </w:r>
        <w:r>
          <w:instrText xml:space="preserve"> PAGEREF _Toc11549 \h </w:instrText>
        </w:r>
        <w:r>
          <w:fldChar w:fldCharType="separate"/>
        </w:r>
        <w:r>
          <w:t>46</w:t>
        </w:r>
        <w:r>
          <w:fldChar w:fldCharType="end"/>
        </w:r>
      </w:hyperlink>
    </w:p>
    <w:p>
      <w:pPr>
        <w:pStyle w:val="TOC2"/>
        <w:tabs>
          <w:tab w:val="right" w:leader="dot" w:pos="8306"/>
        </w:tabs>
      </w:pPr>
      <w:hyperlink w:anchor="_Toc26156" w:history="1">
        <w:r>
          <w:rPr>
            <w:rFonts w:ascii="仿宋" w:eastAsia="仿宋" w:hAnsi="仿宋" w:cs="仿宋" w:hint="eastAsia"/>
            <w:lang w:eastAsia="zh-CN"/>
          </w:rPr>
          <w:t>(二)、市场定位与竞争分析</w:t>
        </w:r>
        <w:r>
          <w:tab/>
        </w:r>
        <w:r>
          <w:fldChar w:fldCharType="begin"/>
        </w:r>
        <w:r>
          <w:instrText xml:space="preserve"> PAGEREF _Toc26156 \h </w:instrText>
        </w:r>
        <w:r>
          <w:fldChar w:fldCharType="separate"/>
        </w:r>
        <w:r>
          <w:t>47</w:t>
        </w:r>
        <w:r>
          <w:fldChar w:fldCharType="end"/>
        </w:r>
      </w:hyperlink>
    </w:p>
    <w:p>
      <w:pPr>
        <w:pStyle w:val="TOC2"/>
        <w:tabs>
          <w:tab w:val="right" w:leader="dot" w:pos="8306"/>
        </w:tabs>
      </w:pPr>
      <w:hyperlink w:anchor="_Toc9849" w:history="1">
        <w:r>
          <w:rPr>
            <w:rFonts w:ascii="仿宋" w:eastAsia="仿宋" w:hAnsi="仿宋" w:cs="仿宋" w:hint="eastAsia"/>
            <w:lang w:eastAsia="zh-CN"/>
          </w:rPr>
          <w:t>(三)、营销渠道与策略</w:t>
        </w:r>
        <w:r>
          <w:tab/>
        </w:r>
        <w:r>
          <w:fldChar w:fldCharType="begin"/>
        </w:r>
        <w:r>
          <w:instrText xml:space="preserve"> PAGEREF _Toc9849 \h </w:instrText>
        </w:r>
        <w:r>
          <w:fldChar w:fldCharType="separate"/>
        </w:r>
        <w:r>
          <w:t>49</w:t>
        </w:r>
        <w:r>
          <w:fldChar w:fldCharType="end"/>
        </w:r>
      </w:hyperlink>
    </w:p>
    <w:p>
      <w:pPr>
        <w:pStyle w:val="TOC2"/>
        <w:tabs>
          <w:tab w:val="right" w:leader="dot" w:pos="8306"/>
        </w:tabs>
      </w:pPr>
      <w:hyperlink w:anchor="_Toc851" w:history="1">
        <w:r>
          <w:rPr>
            <w:rFonts w:ascii="仿宋" w:eastAsia="仿宋" w:hAnsi="仿宋" w:cs="仿宋" w:hint="eastAsia"/>
            <w:lang w:eastAsia="zh-CN"/>
          </w:rPr>
          <w:t>(四)、推广与宣传活动</w:t>
        </w:r>
        <w:r>
          <w:tab/>
        </w:r>
        <w:r>
          <w:fldChar w:fldCharType="begin"/>
        </w:r>
        <w:r>
          <w:instrText xml:space="preserve"> PAGEREF _Toc851 \h </w:instrText>
        </w:r>
        <w:r>
          <w:fldChar w:fldCharType="separate"/>
        </w:r>
        <w:r>
          <w:t>50</w:t>
        </w:r>
        <w:r>
          <w:fldChar w:fldCharType="end"/>
        </w:r>
      </w:hyperlink>
    </w:p>
    <w:p>
      <w:pPr>
        <w:pStyle w:val="TOC1"/>
        <w:tabs>
          <w:tab w:val="right" w:leader="dot" w:pos="8306"/>
        </w:tabs>
      </w:pPr>
      <w:hyperlink w:anchor="_Toc13041" w:history="1">
        <w:r>
          <w:rPr>
            <w:rFonts w:ascii="仿宋" w:eastAsia="仿宋" w:hAnsi="仿宋" w:cs="仿宋" w:hint="eastAsia"/>
            <w:lang w:eastAsia="zh-CN"/>
          </w:rPr>
          <w:t>十四、半硬质泡沫塑料项目实施保障措施</w:t>
        </w:r>
        <w:r>
          <w:tab/>
        </w:r>
        <w:r>
          <w:fldChar w:fldCharType="begin"/>
        </w:r>
        <w:r>
          <w:instrText xml:space="preserve"> PAGEREF _Toc13041 \h </w:instrText>
        </w:r>
        <w:r>
          <w:fldChar w:fldCharType="separate"/>
        </w:r>
        <w:r>
          <w:t>55</w:t>
        </w:r>
        <w:r>
          <w:fldChar w:fldCharType="end"/>
        </w:r>
      </w:hyperlink>
    </w:p>
    <w:p>
      <w:pPr>
        <w:pStyle w:val="TOC2"/>
        <w:tabs>
          <w:tab w:val="right" w:leader="dot" w:pos="8306"/>
        </w:tabs>
      </w:pPr>
      <w:hyperlink w:anchor="_Toc13123" w:history="1">
        <w:r>
          <w:rPr>
            <w:rFonts w:ascii="仿宋" w:eastAsia="仿宋" w:hAnsi="仿宋" w:cs="仿宋" w:hint="eastAsia"/>
            <w:lang w:eastAsia="zh-CN"/>
          </w:rPr>
          <w:t>(一)、半硬质泡沫塑料项目实施保障机制</w:t>
        </w:r>
        <w:r>
          <w:tab/>
        </w:r>
        <w:r>
          <w:fldChar w:fldCharType="begin"/>
        </w:r>
        <w:r>
          <w:instrText xml:space="preserve"> PAGEREF _Toc13123 \h </w:instrText>
        </w:r>
        <w:r>
          <w:fldChar w:fldCharType="separate"/>
        </w:r>
        <w:r>
          <w:t>55</w:t>
        </w:r>
        <w:r>
          <w:fldChar w:fldCharType="end"/>
        </w:r>
      </w:hyperlink>
    </w:p>
    <w:p>
      <w:pPr>
        <w:pStyle w:val="TOC2"/>
        <w:tabs>
          <w:tab w:val="right" w:leader="dot" w:pos="8306"/>
        </w:tabs>
      </w:pPr>
      <w:hyperlink w:anchor="_Toc8127" w:history="1">
        <w:r>
          <w:rPr>
            <w:rFonts w:ascii="仿宋" w:eastAsia="仿宋" w:hAnsi="仿宋" w:cs="仿宋" w:hint="eastAsia"/>
            <w:lang w:eastAsia="zh-CN"/>
          </w:rPr>
          <w:t>(二)、半硬质泡沫塑料项目法律合规要求</w:t>
        </w:r>
        <w:r>
          <w:tab/>
        </w:r>
        <w:r>
          <w:fldChar w:fldCharType="begin"/>
        </w:r>
        <w:r>
          <w:instrText xml:space="preserve"> PAGEREF _Toc8127 \h </w:instrText>
        </w:r>
        <w:r>
          <w:fldChar w:fldCharType="separate"/>
        </w:r>
        <w:r>
          <w:t>59</w:t>
        </w:r>
        <w:r>
          <w:fldChar w:fldCharType="end"/>
        </w:r>
      </w:hyperlink>
    </w:p>
    <w:p>
      <w:pPr>
        <w:pStyle w:val="TOC2"/>
        <w:tabs>
          <w:tab w:val="right" w:leader="dot" w:pos="8306"/>
        </w:tabs>
      </w:pPr>
      <w:hyperlink w:anchor="_Toc291" w:history="1">
        <w:r>
          <w:rPr>
            <w:rFonts w:ascii="仿宋" w:eastAsia="仿宋" w:hAnsi="仿宋" w:cs="仿宋" w:hint="eastAsia"/>
            <w:lang w:eastAsia="zh-CN"/>
          </w:rPr>
          <w:t>(三)、半硬质泡沫塑料项目合同管理与法律事务</w:t>
        </w:r>
        <w:r>
          <w:tab/>
        </w:r>
        <w:r>
          <w:fldChar w:fldCharType="begin"/>
        </w:r>
        <w:r>
          <w:instrText xml:space="preserve"> PAGEREF _Toc291 \h </w:instrText>
        </w:r>
        <w:r>
          <w:fldChar w:fldCharType="separate"/>
        </w:r>
        <w:r>
          <w:t>63</w:t>
        </w:r>
        <w:r>
          <w:fldChar w:fldCharType="end"/>
        </w:r>
      </w:hyperlink>
    </w:p>
    <w:p>
      <w:pPr>
        <w:pStyle w:val="TOC2"/>
        <w:tabs>
          <w:tab w:val="right" w:leader="dot" w:pos="8306"/>
        </w:tabs>
      </w:pPr>
      <w:hyperlink w:anchor="_Toc23259" w:history="1">
        <w:r>
          <w:rPr>
            <w:rFonts w:ascii="仿宋" w:eastAsia="仿宋" w:hAnsi="仿宋" w:cs="仿宋" w:hint="eastAsia"/>
            <w:lang w:eastAsia="zh-CN"/>
          </w:rPr>
          <w:t>(四)、半硬质泡沫塑料项目知识产权保护策略</w:t>
        </w:r>
        <w:r>
          <w:tab/>
        </w:r>
        <w:r>
          <w:fldChar w:fldCharType="begin"/>
        </w:r>
        <w:r>
          <w:instrText xml:space="preserve"> PAGEREF _Toc23259 \h </w:instrText>
        </w:r>
        <w:r>
          <w:fldChar w:fldCharType="separate"/>
        </w:r>
        <w:r>
          <w:t>70</w:t>
        </w:r>
        <w:r>
          <w:fldChar w:fldCharType="end"/>
        </w:r>
      </w:hyperlink>
    </w:p>
    <w:p>
      <w:pPr>
        <w:pStyle w:val="TOC1"/>
        <w:tabs>
          <w:tab w:val="right" w:leader="dot" w:pos="8306"/>
        </w:tabs>
      </w:pPr>
      <w:hyperlink w:anchor="_Toc15547" w:history="1">
        <w:r>
          <w:rPr>
            <w:rFonts w:ascii="仿宋" w:eastAsia="仿宋" w:hAnsi="仿宋" w:cs="仿宋" w:hint="eastAsia"/>
            <w:lang w:eastAsia="zh-CN"/>
          </w:rPr>
          <w:t>十五、半硬质泡沫塑料项目治理与监督</w:t>
        </w:r>
        <w:r>
          <w:tab/>
        </w:r>
        <w:r>
          <w:fldChar w:fldCharType="begin"/>
        </w:r>
        <w:r>
          <w:instrText xml:space="preserve"> PAGEREF _Toc15547 \h </w:instrText>
        </w:r>
        <w:r>
          <w:fldChar w:fldCharType="separate"/>
        </w:r>
        <w:r>
          <w:t>72</w:t>
        </w:r>
        <w:r>
          <w:fldChar w:fldCharType="end"/>
        </w:r>
      </w:hyperlink>
    </w:p>
    <w:p>
      <w:pPr>
        <w:pStyle w:val="TOC2"/>
        <w:tabs>
          <w:tab w:val="right" w:leader="dot" w:pos="8306"/>
        </w:tabs>
      </w:pPr>
      <w:hyperlink w:anchor="_Toc20465" w:history="1">
        <w:r>
          <w:rPr>
            <w:rFonts w:ascii="仿宋" w:eastAsia="仿宋" w:hAnsi="仿宋" w:cs="仿宋" w:hint="eastAsia"/>
            <w:lang w:eastAsia="zh-CN"/>
          </w:rPr>
          <w:t>(一)、半硬质泡沫塑料项目治理结构</w:t>
        </w:r>
        <w:r>
          <w:tab/>
        </w:r>
        <w:r>
          <w:fldChar w:fldCharType="begin"/>
        </w:r>
        <w:r>
          <w:instrText xml:space="preserve"> PAGEREF _Toc20465 \h </w:instrText>
        </w:r>
        <w:r>
          <w:fldChar w:fldCharType="separate"/>
        </w:r>
        <w:r>
          <w:t>72</w:t>
        </w:r>
        <w:r>
          <w:fldChar w:fldCharType="end"/>
        </w:r>
      </w:hyperlink>
    </w:p>
    <w:p>
      <w:pPr>
        <w:pStyle w:val="TOC2"/>
        <w:tabs>
          <w:tab w:val="right" w:leader="dot" w:pos="8306"/>
        </w:tabs>
      </w:pPr>
      <w:hyperlink w:anchor="_Toc6653" w:history="1">
        <w:r>
          <w:rPr>
            <w:rFonts w:ascii="仿宋" w:eastAsia="仿宋" w:hAnsi="仿宋" w:cs="仿宋" w:hint="eastAsia"/>
            <w:lang w:eastAsia="zh-CN"/>
          </w:rPr>
          <w:t>(二)、监督与审计</w:t>
        </w:r>
        <w:r>
          <w:tab/>
        </w:r>
        <w:r>
          <w:fldChar w:fldCharType="begin"/>
        </w:r>
        <w:r>
          <w:instrText xml:space="preserve"> PAGEREF _Toc6653 \h </w:instrText>
        </w:r>
        <w:r>
          <w:fldChar w:fldCharType="separate"/>
        </w:r>
        <w:r>
          <w:t>74</w:t>
        </w:r>
        <w:r>
          <w:fldChar w:fldCharType="end"/>
        </w:r>
      </w:hyperlink>
    </w:p>
    <w:p>
      <w:pPr>
        <w:pStyle w:val="TOC1"/>
        <w:tabs>
          <w:tab w:val="right" w:leader="dot" w:pos="8306"/>
        </w:tabs>
      </w:pPr>
      <w:hyperlink w:anchor="_Toc26175" w:history="1">
        <w:r>
          <w:rPr>
            <w:rFonts w:ascii="仿宋" w:eastAsia="仿宋" w:hAnsi="仿宋" w:cs="仿宋" w:hint="eastAsia"/>
            <w:lang w:eastAsia="zh-CN"/>
          </w:rPr>
          <w:t>十六、利益相关者分析与沟通计划</w:t>
        </w:r>
        <w:r>
          <w:tab/>
        </w:r>
        <w:r>
          <w:fldChar w:fldCharType="begin"/>
        </w:r>
        <w:r>
          <w:instrText xml:space="preserve"> PAGEREF _Toc26175 \h </w:instrText>
        </w:r>
        <w:r>
          <w:fldChar w:fldCharType="separate"/>
        </w:r>
        <w:r>
          <w:t>75</w:t>
        </w:r>
        <w:r>
          <w:fldChar w:fldCharType="end"/>
        </w:r>
      </w:hyperlink>
    </w:p>
    <w:p>
      <w:pPr>
        <w:pStyle w:val="TOC2"/>
        <w:tabs>
          <w:tab w:val="right" w:leader="dot" w:pos="8306"/>
        </w:tabs>
      </w:pPr>
      <w:hyperlink w:anchor="_Toc8698" w:history="1">
        <w:r>
          <w:rPr>
            <w:rFonts w:ascii="仿宋" w:eastAsia="仿宋" w:hAnsi="仿宋" w:cs="仿宋" w:hint="eastAsia"/>
            <w:lang w:eastAsia="zh-CN"/>
          </w:rPr>
          <w:t>(一)、利益相关者分析</w:t>
        </w:r>
        <w:r>
          <w:tab/>
        </w:r>
        <w:r>
          <w:fldChar w:fldCharType="begin"/>
        </w:r>
        <w:r>
          <w:instrText xml:space="preserve"> PAGEREF _Toc8698 \h </w:instrText>
        </w:r>
        <w:r>
          <w:fldChar w:fldCharType="separate"/>
        </w:r>
        <w:r>
          <w:t>75</w:t>
        </w:r>
        <w:r>
          <w:fldChar w:fldCharType="end"/>
        </w:r>
      </w:hyperlink>
    </w:p>
    <w:p>
      <w:pPr>
        <w:pStyle w:val="TOC2"/>
        <w:tabs>
          <w:tab w:val="right" w:leader="dot" w:pos="8306"/>
        </w:tabs>
      </w:pPr>
      <w:hyperlink w:anchor="_Toc28208" w:history="1">
        <w:r>
          <w:rPr>
            <w:rFonts w:ascii="仿宋" w:eastAsia="仿宋" w:hAnsi="仿宋" w:cs="仿宋" w:hint="eastAsia"/>
            <w:lang w:eastAsia="zh-CN"/>
          </w:rPr>
          <w:t>(二)、沟通计划</w:t>
        </w:r>
        <w:r>
          <w:tab/>
        </w:r>
        <w:r>
          <w:fldChar w:fldCharType="begin"/>
        </w:r>
        <w:r>
          <w:instrText xml:space="preserve"> PAGEREF _Toc28208 \h </w:instrText>
        </w:r>
        <w:r>
          <w:fldChar w:fldCharType="separate"/>
        </w:r>
        <w:r>
          <w:t>76</w:t>
        </w:r>
        <w:r>
          <w:fldChar w:fldCharType="end"/>
        </w:r>
      </w:hyperlink>
    </w:p>
    <w:p>
      <w:pPr>
        <w:pStyle w:val="TOC1"/>
        <w:tabs>
          <w:tab w:val="right" w:leader="dot" w:pos="8306"/>
        </w:tabs>
      </w:pPr>
      <w:hyperlink w:anchor="_Toc10382" w:history="1">
        <w:r>
          <w:rPr>
            <w:rFonts w:ascii="仿宋" w:eastAsia="仿宋" w:hAnsi="仿宋" w:cs="仿宋" w:hint="eastAsia"/>
            <w:lang w:eastAsia="zh-CN"/>
          </w:rPr>
          <w:t>十七、风险识别与分类</w:t>
        </w:r>
        <w:r>
          <w:tab/>
        </w:r>
        <w:r>
          <w:fldChar w:fldCharType="begin"/>
        </w:r>
        <w:r>
          <w:instrText xml:space="preserve"> PAGEREF _Toc10382 \h </w:instrText>
        </w:r>
        <w:r>
          <w:fldChar w:fldCharType="separate"/>
        </w:r>
        <w:r>
          <w:t>78</w:t>
        </w:r>
        <w:r>
          <w:fldChar w:fldCharType="end"/>
        </w:r>
      </w:hyperlink>
    </w:p>
    <w:p>
      <w:pPr>
        <w:pStyle w:val="TOC2"/>
        <w:tabs>
          <w:tab w:val="right" w:leader="dot" w:pos="8306"/>
        </w:tabs>
      </w:pPr>
      <w:hyperlink w:anchor="_Toc1253" w:history="1">
        <w:r>
          <w:rPr>
            <w:rFonts w:ascii="仿宋" w:eastAsia="仿宋" w:hAnsi="仿宋" w:cs="仿宋" w:hint="eastAsia"/>
            <w:lang w:eastAsia="zh-CN"/>
          </w:rPr>
          <w:t>(一)、风险识别</w:t>
        </w:r>
        <w:r>
          <w:tab/>
        </w:r>
        <w:r>
          <w:fldChar w:fldCharType="begin"/>
        </w:r>
        <w:r>
          <w:instrText xml:space="preserve"> PAGEREF _Toc1253 \h </w:instrText>
        </w:r>
        <w:r>
          <w:fldChar w:fldCharType="separate"/>
        </w:r>
        <w:r>
          <w:t>78</w:t>
        </w:r>
        <w:r>
          <w:fldChar w:fldCharType="end"/>
        </w:r>
      </w:hyperlink>
    </w:p>
    <w:p>
      <w:pPr>
        <w:pStyle w:val="TOC2"/>
        <w:tabs>
          <w:tab w:val="right" w:leader="dot" w:pos="8306"/>
        </w:tabs>
      </w:pPr>
      <w:hyperlink w:anchor="_Toc21563" w:history="1">
        <w:r>
          <w:rPr>
            <w:rFonts w:ascii="仿宋" w:eastAsia="仿宋" w:hAnsi="仿宋" w:cs="仿宋" w:hint="eastAsia"/>
            <w:lang w:eastAsia="zh-CN"/>
          </w:rPr>
          <w:t>(二)、风险分类</w:t>
        </w:r>
        <w:r>
          <w:tab/>
        </w:r>
        <w:r>
          <w:fldChar w:fldCharType="begin"/>
        </w:r>
        <w:r>
          <w:instrText xml:space="preserve"> PAGEREF _Toc21563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18"/>
      <w:r>
        <w:rPr>
          <w:rFonts w:ascii="仿宋" w:eastAsia="仿宋" w:hAnsi="仿宋" w:cs="仿宋" w:hint="eastAsia"/>
          <w:sz w:val="28"/>
          <w:lang w:eastAsia="zh-CN"/>
        </w:rPr>
        <w:t>一、半硬质泡沫塑料项目选址可行性分析</w:t>
      </w:r>
      <w:bookmarkEnd w:id="2"/>
    </w:p>
    <w:p>
      <w:pPr>
        <w:pStyle w:val="Heading2"/>
        <w:rPr>
          <w:rFonts w:ascii="仿宋" w:eastAsia="仿宋" w:hAnsi="仿宋" w:cs="仿宋" w:hint="eastAsia"/>
          <w:lang w:eastAsia="zh-CN"/>
        </w:rPr>
      </w:pPr>
      <w:bookmarkStart w:id="3" w:name="_Toc18856"/>
      <w:r>
        <w:rPr>
          <w:rFonts w:ascii="仿宋" w:eastAsia="仿宋" w:hAnsi="仿宋" w:cs="仿宋" w:hint="eastAsia"/>
          <w:lang w:eastAsia="zh-CN"/>
        </w:rPr>
        <w:t>(一)、半硬质泡沫塑料项目选址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该半硬质泡沫塑料项目选址位于XX省XX市XX区XXX街道</w:t>
      </w:r>
    </w:p>
    <w:p>
      <w:pPr>
        <w:pStyle w:val="Heading2"/>
        <w:ind w:firstLine="560" w:firstLineChars="200"/>
        <w:rPr>
          <w:rFonts w:ascii="仿宋" w:eastAsia="仿宋" w:hAnsi="仿宋" w:cs="仿宋" w:hint="eastAsia"/>
          <w:sz w:val="28"/>
          <w:lang w:eastAsia="zh-CN"/>
        </w:rPr>
      </w:pPr>
      <w:bookmarkStart w:id="4" w:name="_Toc66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半硬质泡沫塑料项目的征地面积将根据半硬质泡沫塑料项目的实际规模和需求进行精确规划。具体面积XXX平方米，旨在确保半硬质泡沫塑料项目不仅能够满足当前的发展需求，还能够预留空间以适应未来的扩展。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净用地面积是在征地面积基础上去除不可利用面积后的实际可开发用地。具体面积XXX平方米，考虑到环保、交通、安全等多方面因素，以确保半硬质泡沫塑料项目在整体利用效率上达到最优。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半硬质泡沫塑料项目计划建设的建筑总规模具体面积XXX平方米。这一规模的确定综合考虑了半硬质泡沫塑料项目的性质、规模，以及城市规划的相关要求，确保建筑布局与周边环境协调一致。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绿地率是半硬质泡沫塑料项目用地中被规划为绿地的比例。具体面积XXX平方米，旨在通过合理规划绿地，改善半硬质泡沫塑料项目周边环境，提升居民生活质量，并符合城市整体绿化规划。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容积率是用地上可以建设的建筑总体积与用地面积之比。具体面积XXX，通过合理的容积率规划，确保半硬质泡沫塑料项目建筑规模与周边环境和谐共生。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硬质泡沫塑料项目选址与当地城市规划相一致，具体面积XXX平方米。通过与城市规划部门深入沟通，确保半硬质泡沫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硬质泡沫塑料项目选址符合当地产业政策，具体面积XXX平方米。这包括半硬质泡沫塑料项目对当地经济的促进作用，以及对相关产业的带动效应，确保半硬质泡沫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用地总体要求必须符合环保和可持续发展的原则，具体面积XXX平方米。通过采用绿色建筑设计、节能减排等措施，确保半硬质泡沫塑料项目在建设和运营过程中对环境的影响最小化，达到可持续发展的要求。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确保半硬质泡沫塑料项目选址具备必要的公共设施配套，具体面积XXX平方米。这包括交通便利性、教育、医疗等基础设施，以提高居民生活品质，使得半硬质泡沫塑料项目选址更具吸引力。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考虑用地总体要求对当地社会稳定性的影响，具体面积XXX平方米。通过深入了解当地社区反馈，确保半硬质泡沫塑料项目的选址和建设过程对当地社会和谐稳定产生积极作用。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硬质泡沫塑料项目选址不仅符合法规和规划，还在实际操作中具有可行性。这一全面规划将为半硬质泡沫塑料项目的成功实施提供坚实的基础，确保半硬质泡沫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硬质泡沫塑料项目的设备规划和空间设计中，我们将采取灵活设备布局的措施。设备布局将根据实际需求进行灵活设计，避免不必要的浪费。通过合理规划设备摆放位置，我们将提高设备的利用率，减少设备间距，以确保半硬质泡沫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硬质泡沫塑料项目内部引入共享设施的概念，例如共享会议室、办公区等。通过这种方式，我们可以减少对资源的重复建设，提高资源共享效率，从而减小半硬质泡沫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6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硬质泡沫塑料项目的总图布置中，我们将不同功能区域进行明确的规划，以最大程度满足半硬质泡沫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硬质泡沫塑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半硬质泡沫塑料项目对环境的影响是综合评价的重要因素之一。我们将详细考虑选址周边的自然环境、生态保护区、水源地等情况，确保半硬质泡沫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对选址的评价还需充分考虑当地政府的产业政策和法规。我们将详细了解半硬质泡沫塑料项目所在地的相关政策，确保半硬质泡沫塑料项目的规划和运营与当地法规相符，降低不必要的法律风险。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考虑到社会稳定性对企业运营的重要性，我们将评估选址地区的社会安全情况、劳工关系、社区反馈等方面，以确保半硬质泡沫塑料项目的建设和运营不会受到社会稳定性的负面影响。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最后，我们将综合考虑用地成本，包括土地购置费用、土地开发成本等。通过对用地成本的详细评估，我们能够做出更为精确的经济效益分析，为半硬质泡沫塑料项目的投资决策提供有力支持。</w:t>
      </w:r>
    </w:p>
    <w:p>
      <w:pPr>
        <w:pStyle w:val="Heading1"/>
        <w:ind w:firstLine="560" w:firstLineChars="200"/>
        <w:rPr>
          <w:rFonts w:ascii="仿宋" w:eastAsia="仿宋" w:hAnsi="仿宋" w:cs="仿宋" w:hint="eastAsia"/>
          <w:sz w:val="28"/>
          <w:lang w:eastAsia="zh-CN"/>
        </w:rPr>
      </w:pPr>
      <w:bookmarkStart w:id="8" w:name="_Toc23810"/>
      <w:r>
        <w:rPr>
          <w:rFonts w:ascii="仿宋" w:eastAsia="仿宋" w:hAnsi="仿宋" w:cs="仿宋" w:hint="eastAsia"/>
          <w:sz w:val="28"/>
          <w:lang w:eastAsia="zh-CN"/>
        </w:rPr>
        <w:t>二、半硬质泡沫塑料项目建设单位说明</w:t>
      </w:r>
      <w:bookmarkEnd w:id="8"/>
    </w:p>
    <w:p>
      <w:pPr>
        <w:pStyle w:val="Heading2"/>
        <w:rPr>
          <w:rFonts w:ascii="仿宋" w:eastAsia="仿宋" w:hAnsi="仿宋" w:cs="仿宋" w:hint="eastAsia"/>
          <w:lang w:eastAsia="zh-CN"/>
        </w:rPr>
      </w:pPr>
      <w:bookmarkStart w:id="9" w:name="_Toc26017"/>
      <w:r>
        <w:rPr>
          <w:rFonts w:ascii="仿宋" w:eastAsia="仿宋" w:hAnsi="仿宋" w:cs="仿宋" w:hint="eastAsia"/>
          <w:lang w:eastAsia="zh-CN"/>
        </w:rPr>
        <w:t>(一)、半硬质泡沫塑料项目承办单位基本情况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3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硬质泡沫塑料项目承办单位的XXXX，我们着眼于实现可持续的经济效益。通过技术创新和解决方案的提供，公司预计在半硬质泡沫塑料项目执行期间将获得可观的收入增长。这一收入来源主要包括半硬质泡沫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同时，我们注重成本控制和效率提升，以确保半硬质泡沫塑料项目的可持续盈利。透过精细的管理和资源优化，公司期望实现半硬质泡沫塑料项目利润最大化。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硬质泡沫塑料项目实施进行全面的投资评估，包括半硬质泡沫塑料项目启动阶段的资金投入和后续运营成本。通过对半硬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半硬质泡沫塑料项目实施过程中具备足够的资金流动性，公司将进行详尽的现金流分析。这包括资金需求的合理预测、半硬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094"/>
      <w:r>
        <w:rPr>
          <w:rFonts w:ascii="仿宋" w:eastAsia="仿宋" w:hAnsi="仿宋" w:cs="仿宋" w:hint="eastAsia"/>
          <w:sz w:val="28"/>
          <w:lang w:eastAsia="zh-CN"/>
        </w:rPr>
        <w:t>三、半硬质泡沫塑料项目文档管理</w:t>
      </w:r>
      <w:bookmarkEnd w:id="11"/>
    </w:p>
    <w:p>
      <w:pPr>
        <w:pStyle w:val="Heading2"/>
        <w:rPr>
          <w:rFonts w:ascii="仿宋" w:eastAsia="仿宋" w:hAnsi="仿宋" w:cs="仿宋" w:hint="eastAsia"/>
          <w:lang w:eastAsia="zh-CN"/>
        </w:rPr>
      </w:pPr>
      <w:bookmarkStart w:id="12" w:name="_Toc11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半硬质泡沫塑料项目高度重视文档的质量和准确性，以支持半硬质泡沫塑料项目的各项活动和决策。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文档的编制始于半硬质泡沫塑料项目计划的初期，我们制定了详细的文档编制计划，明确了每个文档的内容、格式和编写责任人。在半硬质泡沫塑料项目启动阶段，我们首先编制了半硬质泡沫塑料项目章程，明确定义了半硬质泡沫塑料项目的目标、范围、风险等关键要素。随后，半硬质泡沫塑料项目团队根据计划陆续编制了需求文档、设计文档、测试文档等各类文档，确保半硬质泡沫塑料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硬质泡沫塑料项目管理中的重要环节，旨在确保半硬质泡沫塑料项目文档符合质量标准和半硬质泡沫塑料项目需求。在半硬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硬质泡沫塑料项目相关利益方和专业领域的专家对文档进行独立审查。这有助于获取更全面、客观的反馈，确保半硬质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半硬质泡沫塑料项目在文档编制与审查方面建立了严格的管理机制，通过规范的流程和多维度的审查，确保半硬质泡沫塑料项目文档的质量、准确性和可靠性，为半硬质泡沫塑料项目的顺利推进提供了有力支持。</w:t>
      </w:r>
    </w:p>
    <w:p>
      <w:pPr>
        <w:pStyle w:val="Heading2"/>
        <w:ind w:firstLine="560" w:firstLineChars="200"/>
        <w:rPr>
          <w:rFonts w:ascii="仿宋" w:eastAsia="仿宋" w:hAnsi="仿宋" w:cs="仿宋" w:hint="eastAsia"/>
          <w:sz w:val="28"/>
          <w:lang w:eastAsia="zh-CN"/>
        </w:rPr>
      </w:pPr>
      <w:bookmarkStart w:id="13" w:name="_Toc282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在半硬质泡沫塑料项目中，我们致力于优化文档发布与分发过程，以确保信息的高效传递和团队间协作的顺畅进行。以下是我们采取的关键优化策略：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我们通过多渠道发布文档，包括电子邮件、半硬质泡沫塑料项目管理平台、内部网站等，以满足不同团队成员的偏好和需求。多渠道发布确保了信息的全面覆盖。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我们采用了精细的权限控制，确保只有授权人员可以访问敏感信息。这种安全措施保护了半硬质泡沫塑料项目文档的机密性，防止了未经授权的信息泄露。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78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硬质泡沫塑料项目生命周期中一个至关重要的环节，直接关系到半硬质泡沫塑料项目信息的长期保存和历史记录的完整性。在半硬质泡沫塑料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5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142"/>
      <w:r>
        <w:rPr>
          <w:rFonts w:ascii="仿宋" w:eastAsia="仿宋" w:hAnsi="仿宋" w:cs="仿宋" w:hint="eastAsia"/>
          <w:lang w:eastAsia="zh-CN"/>
        </w:rPr>
        <w:t>(一)、半硬质泡沫塑料行业分析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行业一直以来都是市场的关注焦点。行业内的发展趋势、竞争态势以及潜在机会都对半硬质泡沫塑料项目的推进产生深远的影响。通过深入研究行业的整体概貌，我们将更好地理解行业的核心特征，为半硬质泡沫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行业，技术一直是推动创新和发展的关键因素。我们将对当前技术趋势进行详尽分析，包括但不限于人工智能、大数据应用、先进制造技术等。这有助于半硬质泡沫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硬质泡沫塑料项目成功的基础。我们将对主要竞争对手进行深入研究，包括其市场份额、产品特点、市场定位等。通过全面了解竞争对手的优势和劣势，半硬质泡沫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606"/>
      <w:r>
        <w:rPr>
          <w:rFonts w:ascii="仿宋" w:eastAsia="仿宋" w:hAnsi="仿宋" w:cs="仿宋" w:hint="eastAsia"/>
          <w:sz w:val="28"/>
          <w:lang w:eastAsia="zh-CN"/>
        </w:rPr>
        <w:t>(二)、半硬质泡沫塑料市场分析预测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硬质泡沫塑料市场未来的增长趋势。这包括市场的整体规模、各细分领域的发展趋势等。半硬质泡沫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硬质泡沫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半硬质泡沫塑料项目实施过程中需要充分考虑的因素。我们将对市场风险进行全面评估，包括但不限于政策法规风险、市场竞争风险、技术变革风险等。通过对潜在风险的深入分析，半硬质泡沫塑料项目可以制定相应的风险缓解策略，降低不确定性对半硬质泡沫塑料项目的影响。</w:t>
      </w:r>
    </w:p>
    <w:p>
      <w:pPr>
        <w:pStyle w:val="Heading1"/>
        <w:ind w:firstLine="560" w:firstLineChars="200"/>
        <w:rPr>
          <w:rFonts w:ascii="仿宋" w:eastAsia="仿宋" w:hAnsi="仿宋" w:cs="仿宋" w:hint="eastAsia"/>
          <w:sz w:val="28"/>
          <w:lang w:eastAsia="zh-CN"/>
        </w:rPr>
      </w:pPr>
      <w:bookmarkStart w:id="18" w:name="_Toc2887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54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半硬质泡沫塑料项目的主要产品是XXXX，预计年产值为XXX万元。这一产品在市场中占据着重要的地位，其广泛的应用范围使得该半硬质泡沫塑料项目的市场前景非常广阔。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硬质泡沫塑料项目的xxx产品作为重要的原材料之一，将在多个领域发挥关键作用。其在建筑、交通、能源等方面的广泛应用将为整个产业链提供强大的支持，形成产业协同效应。半硬质泡沫塑料项目的年产值XXX万XXX万XXX万万元不仅反映了其在市场上的巨大潜力，更预示着它对国民经济的积极贡献。这种关联度高、涉及面广的产业关系，使得该半硬质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383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总征地面积为XXXX平方米，相当于约XX.XX亩，其中净用地面积为XXXX平方米，红线范围内相当于约XX.XX亩。这一用地规模充分考虑了半硬质泡沫塑料项目的建设需求，保障了半硬质泡沫塑料项目在合适的空间内得以充分发展。半硬质泡沫塑料项目规划的总建筑面积为XXXX平方米，其中主体工程建设占XXXX平方米，计容建筑面积达XXXX平方米。预计建筑工程的投资将达到XXXX万元，为半硬质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计划购置的设备共计XXXX台（套），设备购置费用为XXXX万元。这一设备购置计划充分考虑到半硬质泡沫塑料项目的生产需求和技术要求，确保了半硬质泡沫塑料项目在生产运营中具备先进的技术装备和高效的生产能力。设备的合理配置将为半硬质泡沫塑料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https://d.book118.com/197141164200006024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37BEF"/>
    <w:rsid w:val="33E37B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1164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2024-01-01T00:52:00Z</dcterms:created>
  <dcterms:modified xsi:type="dcterms:W3CDTF">2024-01-01T00:52:38Z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4C0B19BDDC644C87B9A1933C637AC5C8_11</vt:lpwstr>
  </property>
  <property fmtid="{D5CDD505-2E9C-101B-9397-08002B2CF9AE}" pid="3" name="KSOProductBuildVer">
    <vt:lpwstr>2052-12.1.0.16120</vt:lpwstr>
  </property>
</Properties>
</file>