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81608" w14:paraId="5A7480E3" w14:textId="77777777">
      <w:pPr>
        <w:widowControl/>
        <w:rPr>
          <w:rFonts w:ascii="仿宋" w:eastAsia="仿宋" w:hAnsi="仿宋"/>
          <w:b/>
          <w:sz w:val="40"/>
        </w:rPr>
      </w:pPr>
    </w:p>
    <w:p w:rsidR="00D81608" w14:paraId="77A42CA9" w14:textId="77777777">
      <w:pPr>
        <w:widowControl/>
        <w:rPr>
          <w:rFonts w:ascii="仿宋" w:eastAsia="仿宋" w:hAnsi="仿宋"/>
          <w:b/>
          <w:sz w:val="40"/>
        </w:rPr>
      </w:pPr>
    </w:p>
    <w:p w:rsidR="00D81608" w14:paraId="1FEFBBE7" w14:textId="77777777">
      <w:pPr>
        <w:widowControl/>
        <w:rPr>
          <w:rFonts w:ascii="仿宋" w:eastAsia="仿宋" w:hAnsi="仿宋"/>
          <w:b/>
          <w:sz w:val="40"/>
        </w:rPr>
      </w:pPr>
    </w:p>
    <w:p w:rsidR="00D81608" w:rsidRPr="00D81608" w14:paraId="1821DB62" w14:textId="10425266">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81608">
        <w:rPr>
          <w:rFonts w:ascii="宋体" w:eastAsia="宋体" w:hAnsi="宋体" w:hint="eastAsia"/>
          <w:b/>
          <w:sz w:val="60"/>
        </w:rPr>
        <w:t>万能铣床相关项目建议书</w:t>
      </w:r>
    </w:p>
    <w:p w:rsidR="00D81608" w:rsidP="00D81608" w14:paraId="750CE855" w14:textId="170AE5E2">
      <w:pPr>
        <w:widowControl/>
        <w:jc w:val="center"/>
        <w:rPr>
          <w:rFonts w:ascii="仿宋" w:eastAsia="仿宋" w:hAnsi="仿宋" w:hint="eastAsia"/>
          <w:b/>
          <w:sz w:val="40"/>
        </w:rPr>
      </w:pPr>
      <w:r w:rsidRPr="00D81608">
        <w:rPr>
          <w:rFonts w:ascii="仿宋" w:eastAsia="仿宋" w:hAnsi="仿宋" w:hint="eastAsia"/>
          <w:b/>
          <w:sz w:val="40"/>
        </w:rPr>
        <w:t>目录</w:t>
      </w:r>
    </w:p>
    <w:p w:rsidR="00D81608" w14:paraId="0A89A82D" w14:textId="1A19BCBE">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_Toc155000811 \h </w:instrText>
      </w:r>
      <w:r>
        <w:rPr>
          <w:noProof/>
        </w:rPr>
        <w:fldChar w:fldCharType="separate"/>
      </w:r>
      <w:r>
        <w:rPr>
          <w:noProof/>
        </w:rPr>
        <w:t>4</w:t>
      </w:r>
      <w:r>
        <w:rPr>
          <w:noProof/>
        </w:rPr>
        <w:fldChar w:fldCharType="end"/>
      </w:r>
    </w:p>
    <w:p w:rsidR="00D81608" w14:paraId="5E057DF1" w14:textId="7CAE2A76">
      <w:pPr>
        <w:pStyle w:val="TOC1"/>
        <w:tabs>
          <w:tab w:val="right" w:leader="dot" w:pos="8296"/>
        </w:tabs>
        <w:rPr>
          <w:noProof/>
        </w:rPr>
      </w:pPr>
      <w:r>
        <w:rPr>
          <w:noProof/>
        </w:rPr>
        <w:t>一、进度计划</w:t>
      </w:r>
      <w:r>
        <w:rPr>
          <w:noProof/>
        </w:rPr>
        <w:tab/>
      </w:r>
      <w:r>
        <w:rPr>
          <w:noProof/>
        </w:rPr>
        <w:fldChar w:fldCharType="begin"/>
      </w:r>
      <w:r>
        <w:rPr>
          <w:noProof/>
        </w:rPr>
        <w:instrText xml:space="preserve"> PAGEREF _Toc155000812 \h </w:instrText>
      </w:r>
      <w:r>
        <w:rPr>
          <w:noProof/>
        </w:rPr>
        <w:fldChar w:fldCharType="separate"/>
      </w:r>
      <w:r>
        <w:rPr>
          <w:noProof/>
        </w:rPr>
        <w:t>4</w:t>
      </w:r>
      <w:r>
        <w:rPr>
          <w:noProof/>
        </w:rPr>
        <w:fldChar w:fldCharType="end"/>
      </w:r>
    </w:p>
    <w:p w:rsidR="00D81608" w14:paraId="13BD7E37" w14:textId="3FAB0E37">
      <w:pPr>
        <w:pStyle w:val="TOC2"/>
        <w:tabs>
          <w:tab w:val="right" w:leader="dot" w:pos="8296"/>
        </w:tabs>
        <w:ind w:left="440"/>
        <w:rPr>
          <w:noProof/>
        </w:rPr>
      </w:pPr>
      <w:r>
        <w:rPr>
          <w:noProof/>
        </w:rPr>
        <w:t>(一)、建设周期</w:t>
      </w:r>
      <w:r>
        <w:rPr>
          <w:noProof/>
        </w:rPr>
        <w:tab/>
      </w:r>
      <w:r>
        <w:rPr>
          <w:noProof/>
        </w:rPr>
        <w:fldChar w:fldCharType="begin"/>
      </w:r>
      <w:r>
        <w:rPr>
          <w:noProof/>
        </w:rPr>
        <w:instrText xml:space="preserve"> PAGEREF _Toc155000813 \h </w:instrText>
      </w:r>
      <w:r>
        <w:rPr>
          <w:noProof/>
        </w:rPr>
        <w:fldChar w:fldCharType="separate"/>
      </w:r>
      <w:r>
        <w:rPr>
          <w:noProof/>
        </w:rPr>
        <w:t>4</w:t>
      </w:r>
      <w:r>
        <w:rPr>
          <w:noProof/>
        </w:rPr>
        <w:fldChar w:fldCharType="end"/>
      </w:r>
    </w:p>
    <w:p w:rsidR="00D81608" w14:paraId="679FBA87" w14:textId="7F079570">
      <w:pPr>
        <w:pStyle w:val="TOC2"/>
        <w:tabs>
          <w:tab w:val="right" w:leader="dot" w:pos="8296"/>
        </w:tabs>
        <w:ind w:left="440"/>
        <w:rPr>
          <w:noProof/>
        </w:rPr>
      </w:pPr>
      <w:r>
        <w:rPr>
          <w:noProof/>
        </w:rPr>
        <w:t>(二)、建设进度</w:t>
      </w:r>
      <w:r>
        <w:rPr>
          <w:noProof/>
        </w:rPr>
        <w:tab/>
      </w:r>
      <w:r>
        <w:rPr>
          <w:noProof/>
        </w:rPr>
        <w:fldChar w:fldCharType="begin"/>
      </w:r>
      <w:r>
        <w:rPr>
          <w:noProof/>
        </w:rPr>
        <w:instrText xml:space="preserve"> PAGEREF _Toc155000814 \h </w:instrText>
      </w:r>
      <w:r>
        <w:rPr>
          <w:noProof/>
        </w:rPr>
        <w:fldChar w:fldCharType="separate"/>
      </w:r>
      <w:r>
        <w:rPr>
          <w:noProof/>
        </w:rPr>
        <w:t>5</w:t>
      </w:r>
      <w:r>
        <w:rPr>
          <w:noProof/>
        </w:rPr>
        <w:fldChar w:fldCharType="end"/>
      </w:r>
    </w:p>
    <w:p w:rsidR="00D81608" w14:paraId="75C3AFDF" w14:textId="1ADB4746">
      <w:pPr>
        <w:pStyle w:val="TOC2"/>
        <w:tabs>
          <w:tab w:val="right" w:leader="dot" w:pos="8296"/>
        </w:tabs>
        <w:ind w:left="440"/>
        <w:rPr>
          <w:noProof/>
        </w:rPr>
      </w:pPr>
      <w:r>
        <w:rPr>
          <w:noProof/>
        </w:rPr>
        <w:t>(三)、进度安排注意事项</w:t>
      </w:r>
      <w:r>
        <w:rPr>
          <w:noProof/>
        </w:rPr>
        <w:tab/>
      </w:r>
      <w:r>
        <w:rPr>
          <w:noProof/>
        </w:rPr>
        <w:fldChar w:fldCharType="begin"/>
      </w:r>
      <w:r>
        <w:rPr>
          <w:noProof/>
        </w:rPr>
        <w:instrText xml:space="preserve"> PAGEREF _Toc155000815 \h </w:instrText>
      </w:r>
      <w:r>
        <w:rPr>
          <w:noProof/>
        </w:rPr>
        <w:fldChar w:fldCharType="separate"/>
      </w:r>
      <w:r>
        <w:rPr>
          <w:noProof/>
        </w:rPr>
        <w:t>5</w:t>
      </w:r>
      <w:r>
        <w:rPr>
          <w:noProof/>
        </w:rPr>
        <w:fldChar w:fldCharType="end"/>
      </w:r>
    </w:p>
    <w:p w:rsidR="00D81608" w14:paraId="6F3EEE40" w14:textId="2F27A4F3">
      <w:pPr>
        <w:pStyle w:val="TOC2"/>
        <w:tabs>
          <w:tab w:val="right" w:leader="dot" w:pos="8296"/>
        </w:tabs>
        <w:ind w:left="440"/>
        <w:rPr>
          <w:noProof/>
        </w:rPr>
      </w:pPr>
      <w:r>
        <w:rPr>
          <w:noProof/>
        </w:rPr>
        <w:t>(四)、人力资源配置</w:t>
      </w:r>
      <w:r>
        <w:rPr>
          <w:noProof/>
        </w:rPr>
        <w:tab/>
      </w:r>
      <w:r>
        <w:rPr>
          <w:noProof/>
        </w:rPr>
        <w:fldChar w:fldCharType="begin"/>
      </w:r>
      <w:r>
        <w:rPr>
          <w:noProof/>
        </w:rPr>
        <w:instrText xml:space="preserve"> PAGEREF _Toc155000816 \h </w:instrText>
      </w:r>
      <w:r>
        <w:rPr>
          <w:noProof/>
        </w:rPr>
        <w:fldChar w:fldCharType="separate"/>
      </w:r>
      <w:r>
        <w:rPr>
          <w:noProof/>
        </w:rPr>
        <w:t>5</w:t>
      </w:r>
      <w:r>
        <w:rPr>
          <w:noProof/>
        </w:rPr>
        <w:fldChar w:fldCharType="end"/>
      </w:r>
    </w:p>
    <w:p w:rsidR="00D81608" w14:paraId="5C471159" w14:textId="05CA0FE7">
      <w:pPr>
        <w:pStyle w:val="TOC2"/>
        <w:tabs>
          <w:tab w:val="right" w:leader="dot" w:pos="8296"/>
        </w:tabs>
        <w:ind w:left="440"/>
        <w:rPr>
          <w:noProof/>
        </w:rPr>
      </w:pPr>
      <w:r>
        <w:rPr>
          <w:noProof/>
        </w:rPr>
        <w:t>(五)、员工培训</w:t>
      </w:r>
      <w:r>
        <w:rPr>
          <w:noProof/>
        </w:rPr>
        <w:tab/>
      </w:r>
      <w:r>
        <w:rPr>
          <w:noProof/>
        </w:rPr>
        <w:fldChar w:fldCharType="begin"/>
      </w:r>
      <w:r>
        <w:rPr>
          <w:noProof/>
        </w:rPr>
        <w:instrText xml:space="preserve"> PAGEREF _Toc155000817 \h </w:instrText>
      </w:r>
      <w:r>
        <w:rPr>
          <w:noProof/>
        </w:rPr>
        <w:fldChar w:fldCharType="separate"/>
      </w:r>
      <w:r>
        <w:rPr>
          <w:noProof/>
        </w:rPr>
        <w:t>6</w:t>
      </w:r>
      <w:r>
        <w:rPr>
          <w:noProof/>
        </w:rPr>
        <w:fldChar w:fldCharType="end"/>
      </w:r>
    </w:p>
    <w:p w:rsidR="00D81608" w14:paraId="2D71662A" w14:textId="0E4CB78E">
      <w:pPr>
        <w:pStyle w:val="TOC2"/>
        <w:tabs>
          <w:tab w:val="right" w:leader="dot" w:pos="8296"/>
        </w:tabs>
        <w:ind w:left="440"/>
        <w:rPr>
          <w:noProof/>
        </w:rPr>
      </w:pPr>
      <w:r>
        <w:rPr>
          <w:noProof/>
        </w:rPr>
        <w:t>(六)、万能铣床项目实施保障</w:t>
      </w:r>
      <w:r>
        <w:rPr>
          <w:noProof/>
        </w:rPr>
        <w:tab/>
      </w:r>
      <w:r>
        <w:rPr>
          <w:noProof/>
        </w:rPr>
        <w:fldChar w:fldCharType="begin"/>
      </w:r>
      <w:r>
        <w:rPr>
          <w:noProof/>
        </w:rPr>
        <w:instrText xml:space="preserve"> PAGEREF _Toc155000818 \h </w:instrText>
      </w:r>
      <w:r>
        <w:rPr>
          <w:noProof/>
        </w:rPr>
        <w:fldChar w:fldCharType="separate"/>
      </w:r>
      <w:r>
        <w:rPr>
          <w:noProof/>
        </w:rPr>
        <w:t>7</w:t>
      </w:r>
      <w:r>
        <w:rPr>
          <w:noProof/>
        </w:rPr>
        <w:fldChar w:fldCharType="end"/>
      </w:r>
    </w:p>
    <w:p w:rsidR="00D81608" w14:paraId="72692322" w14:textId="18EF5C2B">
      <w:pPr>
        <w:pStyle w:val="TOC1"/>
        <w:tabs>
          <w:tab w:val="right" w:leader="dot" w:pos="8296"/>
        </w:tabs>
        <w:rPr>
          <w:noProof/>
        </w:rPr>
      </w:pPr>
      <w:r>
        <w:rPr>
          <w:noProof/>
        </w:rPr>
        <w:t>二、万能铣床项目概况</w:t>
      </w:r>
      <w:r>
        <w:rPr>
          <w:noProof/>
        </w:rPr>
        <w:tab/>
      </w:r>
      <w:r>
        <w:rPr>
          <w:noProof/>
        </w:rPr>
        <w:fldChar w:fldCharType="begin"/>
      </w:r>
      <w:r>
        <w:rPr>
          <w:noProof/>
        </w:rPr>
        <w:instrText xml:space="preserve"> PAGEREF _Toc155000819 \h </w:instrText>
      </w:r>
      <w:r>
        <w:rPr>
          <w:noProof/>
        </w:rPr>
        <w:fldChar w:fldCharType="separate"/>
      </w:r>
      <w:r>
        <w:rPr>
          <w:noProof/>
        </w:rPr>
        <w:t>7</w:t>
      </w:r>
      <w:r>
        <w:rPr>
          <w:noProof/>
        </w:rPr>
        <w:fldChar w:fldCharType="end"/>
      </w:r>
    </w:p>
    <w:p w:rsidR="00D81608" w14:paraId="4675D34D" w14:textId="42C42AF3">
      <w:pPr>
        <w:pStyle w:val="TOC2"/>
        <w:tabs>
          <w:tab w:val="right" w:leader="dot" w:pos="8296"/>
        </w:tabs>
        <w:ind w:left="440"/>
        <w:rPr>
          <w:noProof/>
        </w:rPr>
      </w:pPr>
      <w:r>
        <w:rPr>
          <w:noProof/>
        </w:rPr>
        <w:t>(一)、万能铣床项目承办单位基本情况</w:t>
      </w:r>
      <w:r>
        <w:rPr>
          <w:noProof/>
        </w:rPr>
        <w:tab/>
      </w:r>
      <w:r>
        <w:rPr>
          <w:noProof/>
        </w:rPr>
        <w:fldChar w:fldCharType="begin"/>
      </w:r>
      <w:r>
        <w:rPr>
          <w:noProof/>
        </w:rPr>
        <w:instrText xml:space="preserve"> PAGEREF _Toc155000820 \h </w:instrText>
      </w:r>
      <w:r>
        <w:rPr>
          <w:noProof/>
        </w:rPr>
        <w:fldChar w:fldCharType="separate"/>
      </w:r>
      <w:r>
        <w:rPr>
          <w:noProof/>
        </w:rPr>
        <w:t>7</w:t>
      </w:r>
      <w:r>
        <w:rPr>
          <w:noProof/>
        </w:rPr>
        <w:fldChar w:fldCharType="end"/>
      </w:r>
    </w:p>
    <w:p w:rsidR="00D81608" w14:paraId="313805DE" w14:textId="081B81A7">
      <w:pPr>
        <w:pStyle w:val="TOC2"/>
        <w:tabs>
          <w:tab w:val="right" w:leader="dot" w:pos="8296"/>
        </w:tabs>
        <w:ind w:left="440"/>
        <w:rPr>
          <w:noProof/>
        </w:rPr>
      </w:pPr>
      <w:r>
        <w:rPr>
          <w:noProof/>
        </w:rPr>
        <w:t>(二)、万能铣床项目建设符合性</w:t>
      </w:r>
      <w:r>
        <w:rPr>
          <w:noProof/>
        </w:rPr>
        <w:tab/>
      </w:r>
      <w:r>
        <w:rPr>
          <w:noProof/>
        </w:rPr>
        <w:fldChar w:fldCharType="begin"/>
      </w:r>
      <w:r>
        <w:rPr>
          <w:noProof/>
        </w:rPr>
        <w:instrText xml:space="preserve"> PAGEREF _Toc155000821 \h </w:instrText>
      </w:r>
      <w:r>
        <w:rPr>
          <w:noProof/>
        </w:rPr>
        <w:fldChar w:fldCharType="separate"/>
      </w:r>
      <w:r>
        <w:rPr>
          <w:noProof/>
        </w:rPr>
        <w:t>8</w:t>
      </w:r>
      <w:r>
        <w:rPr>
          <w:noProof/>
        </w:rPr>
        <w:fldChar w:fldCharType="end"/>
      </w:r>
    </w:p>
    <w:p w:rsidR="00D81608" w14:paraId="4D45E7C5" w14:textId="4751A267">
      <w:pPr>
        <w:pStyle w:val="TOC2"/>
        <w:tabs>
          <w:tab w:val="right" w:leader="dot" w:pos="8296"/>
        </w:tabs>
        <w:ind w:left="440"/>
        <w:rPr>
          <w:noProof/>
        </w:rPr>
      </w:pPr>
      <w:r>
        <w:rPr>
          <w:noProof/>
        </w:rPr>
        <w:t>(三)、万能铣床项目概况</w:t>
      </w:r>
      <w:r>
        <w:rPr>
          <w:noProof/>
        </w:rPr>
        <w:tab/>
      </w:r>
      <w:r>
        <w:rPr>
          <w:noProof/>
        </w:rPr>
        <w:fldChar w:fldCharType="begin"/>
      </w:r>
      <w:r>
        <w:rPr>
          <w:noProof/>
        </w:rPr>
        <w:instrText xml:space="preserve"> PAGEREF _Toc155000822 \h </w:instrText>
      </w:r>
      <w:r>
        <w:rPr>
          <w:noProof/>
        </w:rPr>
        <w:fldChar w:fldCharType="separate"/>
      </w:r>
      <w:r>
        <w:rPr>
          <w:noProof/>
        </w:rPr>
        <w:t>10</w:t>
      </w:r>
      <w:r>
        <w:rPr>
          <w:noProof/>
        </w:rPr>
        <w:fldChar w:fldCharType="end"/>
      </w:r>
    </w:p>
    <w:p w:rsidR="00D81608" w14:paraId="0DD94D68" w14:textId="7B1FE311">
      <w:pPr>
        <w:pStyle w:val="TOC2"/>
        <w:tabs>
          <w:tab w:val="right" w:leader="dot" w:pos="8296"/>
        </w:tabs>
        <w:ind w:left="440"/>
        <w:rPr>
          <w:noProof/>
        </w:rPr>
      </w:pPr>
      <w:r>
        <w:rPr>
          <w:noProof/>
        </w:rPr>
        <w:t>(四)、万能铣床项目评价</w:t>
      </w:r>
      <w:r>
        <w:rPr>
          <w:noProof/>
        </w:rPr>
        <w:tab/>
      </w:r>
      <w:r>
        <w:rPr>
          <w:noProof/>
        </w:rPr>
        <w:fldChar w:fldCharType="begin"/>
      </w:r>
      <w:r>
        <w:rPr>
          <w:noProof/>
        </w:rPr>
        <w:instrText xml:space="preserve"> PAGEREF _Toc155000823 \h </w:instrText>
      </w:r>
      <w:r>
        <w:rPr>
          <w:noProof/>
        </w:rPr>
        <w:fldChar w:fldCharType="separate"/>
      </w:r>
      <w:r>
        <w:rPr>
          <w:noProof/>
        </w:rPr>
        <w:t>12</w:t>
      </w:r>
      <w:r>
        <w:rPr>
          <w:noProof/>
        </w:rPr>
        <w:fldChar w:fldCharType="end"/>
      </w:r>
    </w:p>
    <w:p w:rsidR="00D81608" w14:paraId="647B4447" w14:textId="076356DD">
      <w:pPr>
        <w:pStyle w:val="TOC2"/>
        <w:tabs>
          <w:tab w:val="right" w:leader="dot" w:pos="8296"/>
        </w:tabs>
        <w:ind w:left="440"/>
        <w:rPr>
          <w:noProof/>
        </w:rPr>
      </w:pPr>
      <w:r>
        <w:rPr>
          <w:noProof/>
        </w:rPr>
        <w:t>(五)、主要经济指标</w:t>
      </w:r>
      <w:r>
        <w:rPr>
          <w:noProof/>
        </w:rPr>
        <w:tab/>
      </w:r>
      <w:r>
        <w:rPr>
          <w:noProof/>
        </w:rPr>
        <w:fldChar w:fldCharType="begin"/>
      </w:r>
      <w:r>
        <w:rPr>
          <w:noProof/>
        </w:rPr>
        <w:instrText xml:space="preserve"> PAGEREF _Toc155000824 \h </w:instrText>
      </w:r>
      <w:r>
        <w:rPr>
          <w:noProof/>
        </w:rPr>
        <w:fldChar w:fldCharType="separate"/>
      </w:r>
      <w:r>
        <w:rPr>
          <w:noProof/>
        </w:rPr>
        <w:t>13</w:t>
      </w:r>
      <w:r>
        <w:rPr>
          <w:noProof/>
        </w:rPr>
        <w:fldChar w:fldCharType="end"/>
      </w:r>
    </w:p>
    <w:p w:rsidR="00D81608" w14:paraId="67F74C28" w14:textId="58582C14">
      <w:pPr>
        <w:pStyle w:val="TOC1"/>
        <w:tabs>
          <w:tab w:val="right" w:leader="dot" w:pos="8296"/>
        </w:tabs>
        <w:rPr>
          <w:noProof/>
        </w:rPr>
      </w:pPr>
      <w:r>
        <w:rPr>
          <w:noProof/>
        </w:rPr>
        <w:t>三、万能铣床项目节能可行性分析</w:t>
      </w:r>
      <w:r>
        <w:rPr>
          <w:noProof/>
        </w:rPr>
        <w:tab/>
      </w:r>
      <w:r>
        <w:rPr>
          <w:noProof/>
        </w:rPr>
        <w:fldChar w:fldCharType="begin"/>
      </w:r>
      <w:r>
        <w:rPr>
          <w:noProof/>
        </w:rPr>
        <w:instrText xml:space="preserve"> PAGEREF _Toc155000825 \h </w:instrText>
      </w:r>
      <w:r>
        <w:rPr>
          <w:noProof/>
        </w:rPr>
        <w:fldChar w:fldCharType="separate"/>
      </w:r>
      <w:r>
        <w:rPr>
          <w:noProof/>
        </w:rPr>
        <w:t>16</w:t>
      </w:r>
      <w:r>
        <w:rPr>
          <w:noProof/>
        </w:rPr>
        <w:fldChar w:fldCharType="end"/>
      </w:r>
    </w:p>
    <w:p w:rsidR="00D81608" w14:paraId="153177BF" w14:textId="57A35181">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_Toc155000826 \h </w:instrText>
      </w:r>
      <w:r>
        <w:rPr>
          <w:noProof/>
        </w:rPr>
        <w:fldChar w:fldCharType="separate"/>
      </w:r>
      <w:r>
        <w:rPr>
          <w:noProof/>
        </w:rPr>
        <w:t>16</w:t>
      </w:r>
      <w:r>
        <w:rPr>
          <w:noProof/>
        </w:rPr>
        <w:fldChar w:fldCharType="end"/>
      </w:r>
    </w:p>
    <w:p w:rsidR="00D81608" w14:paraId="25CB8C5E" w14:textId="533F9544">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(二)、万能铣床项目所在地能源消费及能源供应条件</w:t>
      </w:r>
      <w:r>
        <w:rPr>
          <w:noProof/>
        </w:rPr>
        <w:tab/>
      </w:r>
      <w:r>
        <w:rPr>
          <w:noProof/>
        </w:rPr>
        <w:fldChar w:fldCharType="begin"/>
      </w:r>
      <w:r>
        <w:rPr>
          <w:noProof/>
        </w:rPr>
        <w:instrText xml:space="preserve"> PAGEREF _Toc155000827 \h </w:instrText>
      </w:r>
      <w:r>
        <w:rPr>
          <w:noProof/>
        </w:rPr>
        <w:fldChar w:fldCharType="separate"/>
      </w:r>
      <w:r>
        <w:rPr>
          <w:noProof/>
        </w:rPr>
        <w:t>17</w:t>
      </w:r>
      <w:r>
        <w:rPr>
          <w:noProof/>
        </w:rPr>
        <w:fldChar w:fldCharType="end"/>
      </w:r>
    </w:p>
    <w:p w:rsidR="00D81608" w14:paraId="0CD4AB8C" w14:textId="12EFB348">
      <w:pPr>
        <w:pStyle w:val="TOC2"/>
        <w:tabs>
          <w:tab w:val="right" w:leader="dot" w:pos="8296"/>
        </w:tabs>
        <w:ind w:left="440"/>
        <w:rPr>
          <w:noProof/>
        </w:rPr>
      </w:pPr>
      <w:r>
        <w:rPr>
          <w:noProof/>
        </w:rPr>
        <w:t>(三)、能源消费种类和数量分析</w:t>
      </w:r>
      <w:r>
        <w:rPr>
          <w:noProof/>
        </w:rPr>
        <w:tab/>
      </w:r>
      <w:r>
        <w:rPr>
          <w:noProof/>
        </w:rPr>
        <w:fldChar w:fldCharType="begin"/>
      </w:r>
      <w:r>
        <w:rPr>
          <w:noProof/>
        </w:rPr>
        <w:instrText xml:space="preserve"> PAGEREF _Toc155000828 \h </w:instrText>
      </w:r>
      <w:r>
        <w:rPr>
          <w:noProof/>
        </w:rPr>
        <w:fldChar w:fldCharType="separate"/>
      </w:r>
      <w:r>
        <w:rPr>
          <w:noProof/>
        </w:rPr>
        <w:t>18</w:t>
      </w:r>
      <w:r>
        <w:rPr>
          <w:noProof/>
        </w:rPr>
        <w:fldChar w:fldCharType="end"/>
      </w:r>
    </w:p>
    <w:p w:rsidR="00D81608" w14:paraId="55C5D294" w14:textId="182AE15A">
      <w:pPr>
        <w:pStyle w:val="TOC2"/>
        <w:tabs>
          <w:tab w:val="right" w:leader="dot" w:pos="8296"/>
        </w:tabs>
        <w:ind w:left="440"/>
        <w:rPr>
          <w:noProof/>
        </w:rPr>
      </w:pPr>
      <w:r>
        <w:rPr>
          <w:noProof/>
        </w:rPr>
        <w:t>(四)、万能铣床项目预期节能综合评价</w:t>
      </w:r>
      <w:r>
        <w:rPr>
          <w:noProof/>
        </w:rPr>
        <w:tab/>
      </w:r>
      <w:r>
        <w:rPr>
          <w:noProof/>
        </w:rPr>
        <w:fldChar w:fldCharType="begin"/>
      </w:r>
      <w:r>
        <w:rPr>
          <w:noProof/>
        </w:rPr>
        <w:instrText xml:space="preserve"> PAGEREF _Toc155000829 \h </w:instrText>
      </w:r>
      <w:r>
        <w:rPr>
          <w:noProof/>
        </w:rPr>
        <w:fldChar w:fldCharType="separate"/>
      </w:r>
      <w:r>
        <w:rPr>
          <w:noProof/>
        </w:rPr>
        <w:t>19</w:t>
      </w:r>
      <w:r>
        <w:rPr>
          <w:noProof/>
        </w:rPr>
        <w:fldChar w:fldCharType="end"/>
      </w:r>
    </w:p>
    <w:p w:rsidR="00D81608" w14:paraId="212C64DD" w14:textId="5656DFC9">
      <w:pPr>
        <w:pStyle w:val="TOC2"/>
        <w:tabs>
          <w:tab w:val="right" w:leader="dot" w:pos="8296"/>
        </w:tabs>
        <w:ind w:left="440"/>
        <w:rPr>
          <w:noProof/>
        </w:rPr>
      </w:pPr>
      <w:r>
        <w:rPr>
          <w:noProof/>
        </w:rPr>
        <w:t>(五)、万能铣床项目节能设计</w:t>
      </w:r>
      <w:r>
        <w:rPr>
          <w:noProof/>
        </w:rPr>
        <w:tab/>
      </w:r>
      <w:r>
        <w:rPr>
          <w:noProof/>
        </w:rPr>
        <w:fldChar w:fldCharType="begin"/>
      </w:r>
      <w:r>
        <w:rPr>
          <w:noProof/>
        </w:rPr>
        <w:instrText xml:space="preserve"> PAGEREF _Toc155000830 \h </w:instrText>
      </w:r>
      <w:r>
        <w:rPr>
          <w:noProof/>
        </w:rPr>
        <w:fldChar w:fldCharType="separate"/>
      </w:r>
      <w:r>
        <w:rPr>
          <w:noProof/>
        </w:rPr>
        <w:t>19</w:t>
      </w:r>
      <w:r>
        <w:rPr>
          <w:noProof/>
        </w:rPr>
        <w:fldChar w:fldCharType="end"/>
      </w:r>
    </w:p>
    <w:p w:rsidR="00D81608" w14:paraId="3F2637BE" w14:textId="3C92F05F">
      <w:pPr>
        <w:pStyle w:val="TOC2"/>
        <w:tabs>
          <w:tab w:val="right" w:leader="dot" w:pos="8296"/>
        </w:tabs>
        <w:ind w:left="440"/>
        <w:rPr>
          <w:noProof/>
        </w:rPr>
      </w:pPr>
      <w:r>
        <w:rPr>
          <w:noProof/>
        </w:rPr>
        <w:t>(六)、节能措施</w:t>
      </w:r>
      <w:r>
        <w:rPr>
          <w:noProof/>
        </w:rPr>
        <w:tab/>
      </w:r>
      <w:r>
        <w:rPr>
          <w:noProof/>
        </w:rPr>
        <w:fldChar w:fldCharType="begin"/>
      </w:r>
      <w:r>
        <w:rPr>
          <w:noProof/>
        </w:rPr>
        <w:instrText xml:space="preserve"> PAGEREF _Toc155000831 \h </w:instrText>
      </w:r>
      <w:r>
        <w:rPr>
          <w:noProof/>
        </w:rPr>
        <w:fldChar w:fldCharType="separate"/>
      </w:r>
      <w:r>
        <w:rPr>
          <w:noProof/>
        </w:rPr>
        <w:t>22</w:t>
      </w:r>
      <w:r>
        <w:rPr>
          <w:noProof/>
        </w:rPr>
        <w:fldChar w:fldCharType="end"/>
      </w:r>
    </w:p>
    <w:p w:rsidR="00D81608" w14:paraId="38355C79" w14:textId="0619DD53">
      <w:pPr>
        <w:pStyle w:val="TOC1"/>
        <w:tabs>
          <w:tab w:val="right" w:leader="dot" w:pos="8296"/>
        </w:tabs>
        <w:rPr>
          <w:noProof/>
        </w:rPr>
      </w:pPr>
      <w:r>
        <w:rPr>
          <w:noProof/>
        </w:rPr>
        <w:t>四、万能铣床项目风险性分析</w:t>
      </w:r>
      <w:r>
        <w:rPr>
          <w:noProof/>
        </w:rPr>
        <w:tab/>
      </w:r>
      <w:r>
        <w:rPr>
          <w:noProof/>
        </w:rPr>
        <w:fldChar w:fldCharType="begin"/>
      </w:r>
      <w:r>
        <w:rPr>
          <w:noProof/>
        </w:rPr>
        <w:instrText xml:space="preserve"> PAGEREF _Toc155000832 \h </w:instrText>
      </w:r>
      <w:r>
        <w:rPr>
          <w:noProof/>
        </w:rPr>
        <w:fldChar w:fldCharType="separate"/>
      </w:r>
      <w:r>
        <w:rPr>
          <w:noProof/>
        </w:rPr>
        <w:t>23</w:t>
      </w:r>
      <w:r>
        <w:rPr>
          <w:noProof/>
        </w:rPr>
        <w:fldChar w:fldCharType="end"/>
      </w:r>
    </w:p>
    <w:p w:rsidR="00D81608" w14:paraId="72296FBC" w14:textId="09306F97">
      <w:pPr>
        <w:pStyle w:val="TOC2"/>
        <w:tabs>
          <w:tab w:val="right" w:leader="dot" w:pos="8296"/>
        </w:tabs>
        <w:ind w:left="440"/>
        <w:rPr>
          <w:noProof/>
        </w:rPr>
      </w:pPr>
      <w:r>
        <w:rPr>
          <w:noProof/>
        </w:rPr>
        <w:t>(一)、政策风险分析</w:t>
      </w:r>
      <w:r>
        <w:rPr>
          <w:noProof/>
        </w:rPr>
        <w:tab/>
      </w:r>
      <w:r>
        <w:rPr>
          <w:noProof/>
        </w:rPr>
        <w:fldChar w:fldCharType="begin"/>
      </w:r>
      <w:r>
        <w:rPr>
          <w:noProof/>
        </w:rPr>
        <w:instrText xml:space="preserve"> PAGEREF _Toc155000833 \h </w:instrText>
      </w:r>
      <w:r>
        <w:rPr>
          <w:noProof/>
        </w:rPr>
        <w:fldChar w:fldCharType="separate"/>
      </w:r>
      <w:r>
        <w:rPr>
          <w:noProof/>
        </w:rPr>
        <w:t>23</w:t>
      </w:r>
      <w:r>
        <w:rPr>
          <w:noProof/>
        </w:rPr>
        <w:fldChar w:fldCharType="end"/>
      </w:r>
    </w:p>
    <w:p w:rsidR="00D81608" w14:paraId="3AB08113" w14:textId="4B9F730E">
      <w:pPr>
        <w:pStyle w:val="TOC2"/>
        <w:tabs>
          <w:tab w:val="right" w:leader="dot" w:pos="8296"/>
        </w:tabs>
        <w:ind w:left="440"/>
        <w:rPr>
          <w:noProof/>
        </w:rPr>
      </w:pPr>
      <w:r>
        <w:rPr>
          <w:noProof/>
        </w:rPr>
        <w:t>(二)、社会风险分析</w:t>
      </w:r>
      <w:r>
        <w:rPr>
          <w:noProof/>
        </w:rPr>
        <w:tab/>
      </w:r>
      <w:r>
        <w:rPr>
          <w:noProof/>
        </w:rPr>
        <w:fldChar w:fldCharType="begin"/>
      </w:r>
      <w:r>
        <w:rPr>
          <w:noProof/>
        </w:rPr>
        <w:instrText xml:space="preserve"> PAGEREF _Toc155000834 \h </w:instrText>
      </w:r>
      <w:r>
        <w:rPr>
          <w:noProof/>
        </w:rPr>
        <w:fldChar w:fldCharType="separate"/>
      </w:r>
      <w:r>
        <w:rPr>
          <w:noProof/>
        </w:rPr>
        <w:t>24</w:t>
      </w:r>
      <w:r>
        <w:rPr>
          <w:noProof/>
        </w:rPr>
        <w:fldChar w:fldCharType="end"/>
      </w:r>
    </w:p>
    <w:p w:rsidR="00D81608" w14:paraId="20548075" w14:textId="6D813951">
      <w:pPr>
        <w:pStyle w:val="TOC2"/>
        <w:tabs>
          <w:tab w:val="right" w:leader="dot" w:pos="8296"/>
        </w:tabs>
        <w:ind w:left="440"/>
        <w:rPr>
          <w:noProof/>
        </w:rPr>
      </w:pPr>
      <w:r>
        <w:rPr>
          <w:noProof/>
        </w:rPr>
        <w:t>(三)、市场风险分析</w:t>
      </w:r>
      <w:r>
        <w:rPr>
          <w:noProof/>
        </w:rPr>
        <w:tab/>
      </w:r>
      <w:r>
        <w:rPr>
          <w:noProof/>
        </w:rPr>
        <w:fldChar w:fldCharType="begin"/>
      </w:r>
      <w:r>
        <w:rPr>
          <w:noProof/>
        </w:rPr>
        <w:instrText xml:space="preserve"> PAGEREF _Toc155000835 \h </w:instrText>
      </w:r>
      <w:r>
        <w:rPr>
          <w:noProof/>
        </w:rPr>
        <w:fldChar w:fldCharType="separate"/>
      </w:r>
      <w:r>
        <w:rPr>
          <w:noProof/>
        </w:rPr>
        <w:t>25</w:t>
      </w:r>
      <w:r>
        <w:rPr>
          <w:noProof/>
        </w:rPr>
        <w:fldChar w:fldCharType="end"/>
      </w:r>
    </w:p>
    <w:p w:rsidR="00D81608" w14:paraId="64D0D813" w14:textId="08E4F213">
      <w:pPr>
        <w:pStyle w:val="TOC2"/>
        <w:tabs>
          <w:tab w:val="right" w:leader="dot" w:pos="8296"/>
        </w:tabs>
        <w:ind w:left="440"/>
        <w:rPr>
          <w:noProof/>
        </w:rPr>
      </w:pPr>
      <w:r>
        <w:rPr>
          <w:noProof/>
        </w:rPr>
        <w:t>(四)、资金风险分析</w:t>
      </w:r>
      <w:r>
        <w:rPr>
          <w:noProof/>
        </w:rPr>
        <w:tab/>
      </w:r>
      <w:r>
        <w:rPr>
          <w:noProof/>
        </w:rPr>
        <w:fldChar w:fldCharType="begin"/>
      </w:r>
      <w:r>
        <w:rPr>
          <w:noProof/>
        </w:rPr>
        <w:instrText xml:space="preserve"> PAGEREF _Toc155000836 \h </w:instrText>
      </w:r>
      <w:r>
        <w:rPr>
          <w:noProof/>
        </w:rPr>
        <w:fldChar w:fldCharType="separate"/>
      </w:r>
      <w:r>
        <w:rPr>
          <w:noProof/>
        </w:rPr>
        <w:t>26</w:t>
      </w:r>
      <w:r>
        <w:rPr>
          <w:noProof/>
        </w:rPr>
        <w:fldChar w:fldCharType="end"/>
      </w:r>
    </w:p>
    <w:p w:rsidR="00D81608" w14:paraId="3AFE4D5C" w14:textId="65A2C141">
      <w:pPr>
        <w:pStyle w:val="TOC2"/>
        <w:tabs>
          <w:tab w:val="right" w:leader="dot" w:pos="8296"/>
        </w:tabs>
        <w:ind w:left="440"/>
        <w:rPr>
          <w:noProof/>
        </w:rPr>
      </w:pPr>
      <w:r>
        <w:rPr>
          <w:noProof/>
        </w:rPr>
        <w:t>(五)、技术风险分析</w:t>
      </w:r>
      <w:r>
        <w:rPr>
          <w:noProof/>
        </w:rPr>
        <w:tab/>
      </w:r>
      <w:r>
        <w:rPr>
          <w:noProof/>
        </w:rPr>
        <w:fldChar w:fldCharType="begin"/>
      </w:r>
      <w:r>
        <w:rPr>
          <w:noProof/>
        </w:rPr>
        <w:instrText xml:space="preserve"> PAGEREF _Toc155000837 \h </w:instrText>
      </w:r>
      <w:r>
        <w:rPr>
          <w:noProof/>
        </w:rPr>
        <w:fldChar w:fldCharType="separate"/>
      </w:r>
      <w:r>
        <w:rPr>
          <w:noProof/>
        </w:rPr>
        <w:t>27</w:t>
      </w:r>
      <w:r>
        <w:rPr>
          <w:noProof/>
        </w:rPr>
        <w:fldChar w:fldCharType="end"/>
      </w:r>
    </w:p>
    <w:p w:rsidR="00D81608" w14:paraId="48EA90F2" w14:textId="0685FD02">
      <w:pPr>
        <w:pStyle w:val="TOC2"/>
        <w:tabs>
          <w:tab w:val="right" w:leader="dot" w:pos="8296"/>
        </w:tabs>
        <w:ind w:left="440"/>
        <w:rPr>
          <w:noProof/>
        </w:rPr>
      </w:pPr>
      <w:r>
        <w:rPr>
          <w:noProof/>
        </w:rPr>
        <w:t>(六)、财务风险分析</w:t>
      </w:r>
      <w:r>
        <w:rPr>
          <w:noProof/>
        </w:rPr>
        <w:tab/>
      </w:r>
      <w:r>
        <w:rPr>
          <w:noProof/>
        </w:rPr>
        <w:fldChar w:fldCharType="begin"/>
      </w:r>
      <w:r>
        <w:rPr>
          <w:noProof/>
        </w:rPr>
        <w:instrText xml:space="preserve"> PAGEREF _Toc155000838 \h </w:instrText>
      </w:r>
      <w:r>
        <w:rPr>
          <w:noProof/>
        </w:rPr>
        <w:fldChar w:fldCharType="separate"/>
      </w:r>
      <w:r>
        <w:rPr>
          <w:noProof/>
        </w:rPr>
        <w:t>30</w:t>
      </w:r>
      <w:r>
        <w:rPr>
          <w:noProof/>
        </w:rPr>
        <w:fldChar w:fldCharType="end"/>
      </w:r>
    </w:p>
    <w:p w:rsidR="00D81608" w14:paraId="69C77B8A" w14:textId="31F6B6E5">
      <w:pPr>
        <w:pStyle w:val="TOC2"/>
        <w:tabs>
          <w:tab w:val="right" w:leader="dot" w:pos="8296"/>
        </w:tabs>
        <w:ind w:left="440"/>
        <w:rPr>
          <w:noProof/>
        </w:rPr>
      </w:pPr>
      <w:r>
        <w:rPr>
          <w:noProof/>
        </w:rPr>
        <w:t>(七)、管理风险分析</w:t>
      </w:r>
      <w:r>
        <w:rPr>
          <w:noProof/>
        </w:rPr>
        <w:tab/>
      </w:r>
      <w:r>
        <w:rPr>
          <w:noProof/>
        </w:rPr>
        <w:fldChar w:fldCharType="begin"/>
      </w:r>
      <w:r>
        <w:rPr>
          <w:noProof/>
        </w:rPr>
        <w:instrText xml:space="preserve"> PAGEREF _Toc155000839 \h </w:instrText>
      </w:r>
      <w:r>
        <w:rPr>
          <w:noProof/>
        </w:rPr>
        <w:fldChar w:fldCharType="separate"/>
      </w:r>
      <w:r>
        <w:rPr>
          <w:noProof/>
        </w:rPr>
        <w:t>30</w:t>
      </w:r>
      <w:r>
        <w:rPr>
          <w:noProof/>
        </w:rPr>
        <w:fldChar w:fldCharType="end"/>
      </w:r>
    </w:p>
    <w:p w:rsidR="00D81608" w14:paraId="24DB3EFE" w14:textId="48AD440A">
      <w:pPr>
        <w:pStyle w:val="TOC2"/>
        <w:tabs>
          <w:tab w:val="right" w:leader="dot" w:pos="8296"/>
        </w:tabs>
        <w:ind w:left="440"/>
        <w:rPr>
          <w:noProof/>
        </w:rPr>
      </w:pPr>
      <w:r>
        <w:rPr>
          <w:noProof/>
        </w:rPr>
        <w:t>(八)、其它风险分析</w:t>
      </w:r>
      <w:r>
        <w:rPr>
          <w:noProof/>
        </w:rPr>
        <w:tab/>
      </w:r>
      <w:r>
        <w:rPr>
          <w:noProof/>
        </w:rPr>
        <w:fldChar w:fldCharType="begin"/>
      </w:r>
      <w:r>
        <w:rPr>
          <w:noProof/>
        </w:rPr>
        <w:instrText xml:space="preserve"> PAGEREF _Toc155000840 \h </w:instrText>
      </w:r>
      <w:r>
        <w:rPr>
          <w:noProof/>
        </w:rPr>
        <w:fldChar w:fldCharType="separate"/>
      </w:r>
      <w:r>
        <w:rPr>
          <w:noProof/>
        </w:rPr>
        <w:t>31</w:t>
      </w:r>
      <w:r>
        <w:rPr>
          <w:noProof/>
        </w:rPr>
        <w:fldChar w:fldCharType="end"/>
      </w:r>
    </w:p>
    <w:p w:rsidR="00D81608" w14:paraId="0A0C524B" w14:textId="6B4D404A">
      <w:pPr>
        <w:pStyle w:val="TOC2"/>
        <w:tabs>
          <w:tab w:val="right" w:leader="dot" w:pos="8296"/>
        </w:tabs>
        <w:ind w:left="440"/>
        <w:rPr>
          <w:noProof/>
        </w:rPr>
      </w:pPr>
      <w:r>
        <w:rPr>
          <w:noProof/>
        </w:rPr>
        <w:t>(九)、社会影响评估</w:t>
      </w:r>
      <w:r>
        <w:rPr>
          <w:noProof/>
        </w:rPr>
        <w:tab/>
      </w:r>
      <w:r>
        <w:rPr>
          <w:noProof/>
        </w:rPr>
        <w:fldChar w:fldCharType="begin"/>
      </w:r>
      <w:r>
        <w:rPr>
          <w:noProof/>
        </w:rPr>
        <w:instrText xml:space="preserve"> PAGEREF _Toc155000841 \h </w:instrText>
      </w:r>
      <w:r>
        <w:rPr>
          <w:noProof/>
        </w:rPr>
        <w:fldChar w:fldCharType="separate"/>
      </w:r>
      <w:r>
        <w:rPr>
          <w:noProof/>
        </w:rPr>
        <w:t>32</w:t>
      </w:r>
      <w:r>
        <w:rPr>
          <w:noProof/>
        </w:rPr>
        <w:fldChar w:fldCharType="end"/>
      </w:r>
    </w:p>
    <w:p w:rsidR="00D81608" w14:paraId="15BDCDAE" w14:textId="5E4231DF">
      <w:pPr>
        <w:pStyle w:val="TOC1"/>
        <w:tabs>
          <w:tab w:val="right" w:leader="dot" w:pos="8296"/>
        </w:tabs>
        <w:rPr>
          <w:noProof/>
        </w:rPr>
      </w:pPr>
      <w:r>
        <w:rPr>
          <w:noProof/>
        </w:rPr>
        <w:t>五、万能铣床项目土建工程</w:t>
      </w:r>
      <w:r>
        <w:rPr>
          <w:noProof/>
        </w:rPr>
        <w:tab/>
      </w:r>
      <w:r>
        <w:rPr>
          <w:noProof/>
        </w:rPr>
        <w:fldChar w:fldCharType="begin"/>
      </w:r>
      <w:r>
        <w:rPr>
          <w:noProof/>
        </w:rPr>
        <w:instrText xml:space="preserve"> PAGEREF _Toc155000842 \h </w:instrText>
      </w:r>
      <w:r>
        <w:rPr>
          <w:noProof/>
        </w:rPr>
        <w:fldChar w:fldCharType="separate"/>
      </w:r>
      <w:r>
        <w:rPr>
          <w:noProof/>
        </w:rPr>
        <w:t>34</w:t>
      </w:r>
      <w:r>
        <w:rPr>
          <w:noProof/>
        </w:rPr>
        <w:fldChar w:fldCharType="end"/>
      </w:r>
    </w:p>
    <w:p w:rsidR="00D81608" w14:paraId="2D885C29" w14:textId="6AC610F3">
      <w:pPr>
        <w:pStyle w:val="TOC2"/>
        <w:tabs>
          <w:tab w:val="right" w:leader="dot" w:pos="8296"/>
        </w:tabs>
        <w:ind w:left="440"/>
        <w:rPr>
          <w:noProof/>
        </w:rPr>
      </w:pPr>
      <w:r>
        <w:rPr>
          <w:noProof/>
        </w:rPr>
        <w:t>(一)、建筑工程设计原则</w:t>
      </w:r>
      <w:r>
        <w:rPr>
          <w:noProof/>
        </w:rPr>
        <w:tab/>
      </w:r>
      <w:r>
        <w:rPr>
          <w:noProof/>
        </w:rPr>
        <w:fldChar w:fldCharType="begin"/>
      </w:r>
      <w:r>
        <w:rPr>
          <w:noProof/>
        </w:rPr>
        <w:instrText xml:space="preserve"> PAGEREF _Toc155000843 \h </w:instrText>
      </w:r>
      <w:r>
        <w:rPr>
          <w:noProof/>
        </w:rPr>
        <w:fldChar w:fldCharType="separate"/>
      </w:r>
      <w:r>
        <w:rPr>
          <w:noProof/>
        </w:rPr>
        <w:t>34</w:t>
      </w:r>
      <w:r>
        <w:rPr>
          <w:noProof/>
        </w:rPr>
        <w:fldChar w:fldCharType="end"/>
      </w:r>
    </w:p>
    <w:p w:rsidR="00D81608" w14:paraId="63446377" w14:textId="39EB1EAB">
      <w:pPr>
        <w:pStyle w:val="TOC2"/>
        <w:tabs>
          <w:tab w:val="right" w:leader="dot" w:pos="8296"/>
        </w:tabs>
        <w:ind w:left="440"/>
        <w:rPr>
          <w:noProof/>
        </w:rPr>
      </w:pPr>
      <w:r>
        <w:rPr>
          <w:noProof/>
        </w:rPr>
        <w:t>(二)、万能铣床项目工程建设标准规范</w:t>
      </w:r>
      <w:r>
        <w:rPr>
          <w:noProof/>
        </w:rPr>
        <w:tab/>
      </w:r>
      <w:r>
        <w:rPr>
          <w:noProof/>
        </w:rPr>
        <w:fldChar w:fldCharType="begin"/>
      </w:r>
      <w:r>
        <w:rPr>
          <w:noProof/>
        </w:rPr>
        <w:instrText xml:space="preserve"> PAGEREF _Toc155000844 \h </w:instrText>
      </w:r>
      <w:r>
        <w:rPr>
          <w:noProof/>
        </w:rPr>
        <w:fldChar w:fldCharType="separate"/>
      </w:r>
      <w:r>
        <w:rPr>
          <w:noProof/>
        </w:rPr>
        <w:t>34</w:t>
      </w:r>
      <w:r>
        <w:rPr>
          <w:noProof/>
        </w:rPr>
        <w:fldChar w:fldCharType="end"/>
      </w:r>
    </w:p>
    <w:p w:rsidR="00D81608" w14:paraId="51A8AC83" w14:textId="5AFEF06D">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(三)、万能铣床项目总平面设计要求</w:t>
      </w:r>
      <w:r>
        <w:rPr>
          <w:noProof/>
        </w:rPr>
        <w:tab/>
      </w:r>
      <w:r>
        <w:rPr>
          <w:noProof/>
        </w:rPr>
        <w:fldChar w:fldCharType="begin"/>
      </w:r>
      <w:r>
        <w:rPr>
          <w:noProof/>
        </w:rPr>
        <w:instrText xml:space="preserve"> PAGEREF _Toc155000845 \h </w:instrText>
      </w:r>
      <w:r>
        <w:rPr>
          <w:noProof/>
        </w:rPr>
        <w:fldChar w:fldCharType="separate"/>
      </w:r>
      <w:r>
        <w:rPr>
          <w:noProof/>
        </w:rPr>
        <w:t>34</w:t>
      </w:r>
      <w:r>
        <w:rPr>
          <w:noProof/>
        </w:rPr>
        <w:fldChar w:fldCharType="end"/>
      </w:r>
    </w:p>
    <w:p w:rsidR="00D81608" w14:paraId="4EEF0717" w14:textId="10BAF9CC">
      <w:pPr>
        <w:pStyle w:val="TOC2"/>
        <w:tabs>
          <w:tab w:val="right" w:leader="dot" w:pos="8296"/>
        </w:tabs>
        <w:ind w:left="440"/>
        <w:rPr>
          <w:noProof/>
        </w:rPr>
      </w:pPr>
      <w:r>
        <w:rPr>
          <w:noProof/>
        </w:rPr>
        <w:t>(四)、建筑设计规范</w:t>
      </w:r>
      <w:r>
        <w:rPr>
          <w:noProof/>
        </w:rPr>
        <w:tab/>
      </w:r>
      <w:r>
        <w:rPr>
          <w:noProof/>
        </w:rPr>
        <w:fldChar w:fldCharType="begin"/>
      </w:r>
      <w:r>
        <w:rPr>
          <w:noProof/>
        </w:rPr>
        <w:instrText xml:space="preserve"> PAGEREF _Toc155000846 \h </w:instrText>
      </w:r>
      <w:r>
        <w:rPr>
          <w:noProof/>
        </w:rPr>
        <w:fldChar w:fldCharType="separate"/>
      </w:r>
      <w:r>
        <w:rPr>
          <w:noProof/>
        </w:rPr>
        <w:t>35</w:t>
      </w:r>
      <w:r>
        <w:rPr>
          <w:noProof/>
        </w:rPr>
        <w:fldChar w:fldCharType="end"/>
      </w:r>
    </w:p>
    <w:p w:rsidR="00D81608" w14:paraId="42EFCD9B" w14:textId="40D9818E">
      <w:pPr>
        <w:pStyle w:val="TOC2"/>
        <w:tabs>
          <w:tab w:val="right" w:leader="dot" w:pos="8296"/>
        </w:tabs>
        <w:ind w:left="440"/>
        <w:rPr>
          <w:noProof/>
        </w:rPr>
      </w:pPr>
      <w:r>
        <w:rPr>
          <w:noProof/>
        </w:rPr>
        <w:t>(五)、土建工程设计年限及安全等级</w:t>
      </w:r>
      <w:r>
        <w:rPr>
          <w:noProof/>
        </w:rPr>
        <w:tab/>
      </w:r>
      <w:r>
        <w:rPr>
          <w:noProof/>
        </w:rPr>
        <w:fldChar w:fldCharType="begin"/>
      </w:r>
      <w:r>
        <w:rPr>
          <w:noProof/>
        </w:rPr>
        <w:instrText xml:space="preserve"> PAGEREF _Toc155000847 \h </w:instrText>
      </w:r>
      <w:r>
        <w:rPr>
          <w:noProof/>
        </w:rPr>
        <w:fldChar w:fldCharType="separate"/>
      </w:r>
      <w:r>
        <w:rPr>
          <w:noProof/>
        </w:rPr>
        <w:t>35</w:t>
      </w:r>
      <w:r>
        <w:rPr>
          <w:noProof/>
        </w:rPr>
        <w:fldChar w:fldCharType="end"/>
      </w:r>
    </w:p>
    <w:p w:rsidR="00D81608" w14:paraId="04AF7B65" w14:textId="0F3B12DC">
      <w:pPr>
        <w:pStyle w:val="TOC2"/>
        <w:tabs>
          <w:tab w:val="right" w:leader="dot" w:pos="8296"/>
        </w:tabs>
        <w:ind w:left="440"/>
        <w:rPr>
          <w:noProof/>
        </w:rPr>
      </w:pPr>
      <w:r>
        <w:rPr>
          <w:noProof/>
        </w:rPr>
        <w:t>(六)、建筑工程设计总体要求</w:t>
      </w:r>
      <w:r>
        <w:rPr>
          <w:noProof/>
        </w:rPr>
        <w:tab/>
      </w:r>
      <w:r>
        <w:rPr>
          <w:noProof/>
        </w:rPr>
        <w:fldChar w:fldCharType="begin"/>
      </w:r>
      <w:r>
        <w:rPr>
          <w:noProof/>
        </w:rPr>
        <w:instrText xml:space="preserve"> PAGEREF _Toc155000848 \h </w:instrText>
      </w:r>
      <w:r>
        <w:rPr>
          <w:noProof/>
        </w:rPr>
        <w:fldChar w:fldCharType="separate"/>
      </w:r>
      <w:r>
        <w:rPr>
          <w:noProof/>
        </w:rPr>
        <w:t>36</w:t>
      </w:r>
      <w:r>
        <w:rPr>
          <w:noProof/>
        </w:rPr>
        <w:fldChar w:fldCharType="end"/>
      </w:r>
    </w:p>
    <w:p w:rsidR="00D81608" w14:paraId="5B1D7B20" w14:textId="152D5964">
      <w:pPr>
        <w:pStyle w:val="TOC2"/>
        <w:tabs>
          <w:tab w:val="right" w:leader="dot" w:pos="8296"/>
        </w:tabs>
        <w:ind w:left="440"/>
        <w:rPr>
          <w:noProof/>
        </w:rPr>
      </w:pPr>
      <w:r>
        <w:rPr>
          <w:noProof/>
        </w:rPr>
        <w:t>(七)、土建工程建设指标</w:t>
      </w:r>
      <w:r>
        <w:rPr>
          <w:noProof/>
        </w:rPr>
        <w:tab/>
      </w:r>
      <w:r>
        <w:rPr>
          <w:noProof/>
        </w:rPr>
        <w:fldChar w:fldCharType="begin"/>
      </w:r>
      <w:r>
        <w:rPr>
          <w:noProof/>
        </w:rPr>
        <w:instrText xml:space="preserve"> PAGEREF _Toc155000849 \h </w:instrText>
      </w:r>
      <w:r>
        <w:rPr>
          <w:noProof/>
        </w:rPr>
        <w:fldChar w:fldCharType="separate"/>
      </w:r>
      <w:r>
        <w:rPr>
          <w:noProof/>
        </w:rPr>
        <w:t>36</w:t>
      </w:r>
      <w:r>
        <w:rPr>
          <w:noProof/>
        </w:rPr>
        <w:fldChar w:fldCharType="end"/>
      </w:r>
    </w:p>
    <w:p w:rsidR="00D81608" w14:paraId="150965A0" w14:textId="512B5AAD">
      <w:pPr>
        <w:pStyle w:val="TOC1"/>
        <w:tabs>
          <w:tab w:val="right" w:leader="dot" w:pos="8296"/>
        </w:tabs>
        <w:rPr>
          <w:noProof/>
        </w:rPr>
      </w:pPr>
      <w:r>
        <w:rPr>
          <w:noProof/>
        </w:rPr>
        <w:t>六、监测和评估</w:t>
      </w:r>
      <w:r>
        <w:rPr>
          <w:noProof/>
        </w:rPr>
        <w:tab/>
      </w:r>
      <w:r>
        <w:rPr>
          <w:noProof/>
        </w:rPr>
        <w:fldChar w:fldCharType="begin"/>
      </w:r>
      <w:r>
        <w:rPr>
          <w:noProof/>
        </w:rPr>
        <w:instrText xml:space="preserve"> PAGEREF _Toc155000850 \h </w:instrText>
      </w:r>
      <w:r>
        <w:rPr>
          <w:noProof/>
        </w:rPr>
        <w:fldChar w:fldCharType="separate"/>
      </w:r>
      <w:r>
        <w:rPr>
          <w:noProof/>
        </w:rPr>
        <w:t>36</w:t>
      </w:r>
      <w:r>
        <w:rPr>
          <w:noProof/>
        </w:rPr>
        <w:fldChar w:fldCharType="end"/>
      </w:r>
    </w:p>
    <w:p w:rsidR="00D81608" w14:paraId="248C6D4A" w14:textId="391AA453">
      <w:pPr>
        <w:pStyle w:val="TOC2"/>
        <w:tabs>
          <w:tab w:val="right" w:leader="dot" w:pos="8296"/>
        </w:tabs>
        <w:ind w:left="440"/>
        <w:rPr>
          <w:noProof/>
        </w:rPr>
      </w:pPr>
      <w:r>
        <w:rPr>
          <w:noProof/>
        </w:rPr>
        <w:t>(一)、万能铣床项目监测</w:t>
      </w:r>
      <w:r>
        <w:rPr>
          <w:noProof/>
        </w:rPr>
        <w:tab/>
      </w:r>
      <w:r>
        <w:rPr>
          <w:noProof/>
        </w:rPr>
        <w:fldChar w:fldCharType="begin"/>
      </w:r>
      <w:r>
        <w:rPr>
          <w:noProof/>
        </w:rPr>
        <w:instrText xml:space="preserve"> PAGEREF _Toc155000851 \h </w:instrText>
      </w:r>
      <w:r>
        <w:rPr>
          <w:noProof/>
        </w:rPr>
        <w:fldChar w:fldCharType="separate"/>
      </w:r>
      <w:r>
        <w:rPr>
          <w:noProof/>
        </w:rPr>
        <w:t>36</w:t>
      </w:r>
      <w:r>
        <w:rPr>
          <w:noProof/>
        </w:rPr>
        <w:fldChar w:fldCharType="end"/>
      </w:r>
    </w:p>
    <w:p w:rsidR="00D81608" w14:paraId="3A497245" w14:textId="7D020493">
      <w:pPr>
        <w:pStyle w:val="TOC2"/>
        <w:tabs>
          <w:tab w:val="right" w:leader="dot" w:pos="8296"/>
        </w:tabs>
        <w:ind w:left="440"/>
        <w:rPr>
          <w:noProof/>
        </w:rPr>
      </w:pPr>
      <w:r>
        <w:rPr>
          <w:noProof/>
        </w:rPr>
        <w:t>(二)、万能铣床项目评估</w:t>
      </w:r>
      <w:r>
        <w:rPr>
          <w:noProof/>
        </w:rPr>
        <w:tab/>
      </w:r>
      <w:r>
        <w:rPr>
          <w:noProof/>
        </w:rPr>
        <w:fldChar w:fldCharType="begin"/>
      </w:r>
      <w:r>
        <w:rPr>
          <w:noProof/>
        </w:rPr>
        <w:instrText xml:space="preserve"> PAGEREF _Toc155000852 \h </w:instrText>
      </w:r>
      <w:r>
        <w:rPr>
          <w:noProof/>
        </w:rPr>
        <w:fldChar w:fldCharType="separate"/>
      </w:r>
      <w:r>
        <w:rPr>
          <w:noProof/>
        </w:rPr>
        <w:t>38</w:t>
      </w:r>
      <w:r>
        <w:rPr>
          <w:noProof/>
        </w:rPr>
        <w:fldChar w:fldCharType="end"/>
      </w:r>
    </w:p>
    <w:p w:rsidR="00D81608" w14:paraId="2EB1985C" w14:textId="0C8275AE">
      <w:pPr>
        <w:pStyle w:val="TOC2"/>
        <w:tabs>
          <w:tab w:val="right" w:leader="dot" w:pos="8296"/>
        </w:tabs>
        <w:ind w:left="440"/>
        <w:rPr>
          <w:noProof/>
        </w:rPr>
      </w:pPr>
      <w:r>
        <w:rPr>
          <w:noProof/>
        </w:rPr>
        <w:t>(三)、成果评估</w:t>
      </w:r>
      <w:r>
        <w:rPr>
          <w:noProof/>
        </w:rPr>
        <w:tab/>
      </w:r>
      <w:r>
        <w:rPr>
          <w:noProof/>
        </w:rPr>
        <w:fldChar w:fldCharType="begin"/>
      </w:r>
      <w:r>
        <w:rPr>
          <w:noProof/>
        </w:rPr>
        <w:instrText xml:space="preserve"> PAGEREF _Toc155000853 \h </w:instrText>
      </w:r>
      <w:r>
        <w:rPr>
          <w:noProof/>
        </w:rPr>
        <w:fldChar w:fldCharType="separate"/>
      </w:r>
      <w:r>
        <w:rPr>
          <w:noProof/>
        </w:rPr>
        <w:t>40</w:t>
      </w:r>
      <w:r>
        <w:rPr>
          <w:noProof/>
        </w:rPr>
        <w:fldChar w:fldCharType="end"/>
      </w:r>
    </w:p>
    <w:p w:rsidR="00D81608" w14:paraId="6E2ECC59" w14:textId="0DFC8BDA">
      <w:pPr>
        <w:pStyle w:val="TOC1"/>
        <w:tabs>
          <w:tab w:val="right" w:leader="dot" w:pos="8296"/>
        </w:tabs>
        <w:rPr>
          <w:noProof/>
        </w:rPr>
      </w:pPr>
      <w:r>
        <w:rPr>
          <w:noProof/>
        </w:rPr>
        <w:t>七、万能铣床项目背景、必要性</w:t>
      </w:r>
      <w:r>
        <w:rPr>
          <w:noProof/>
        </w:rPr>
        <w:tab/>
      </w:r>
      <w:r>
        <w:rPr>
          <w:noProof/>
        </w:rPr>
        <w:fldChar w:fldCharType="begin"/>
      </w:r>
      <w:r>
        <w:rPr>
          <w:noProof/>
        </w:rPr>
        <w:instrText xml:space="preserve"> PAGEREF _Toc155000854 \h </w:instrText>
      </w:r>
      <w:r>
        <w:rPr>
          <w:noProof/>
        </w:rPr>
        <w:fldChar w:fldCharType="separate"/>
      </w:r>
      <w:r>
        <w:rPr>
          <w:noProof/>
        </w:rPr>
        <w:t>40</w:t>
      </w:r>
      <w:r>
        <w:rPr>
          <w:noProof/>
        </w:rPr>
        <w:fldChar w:fldCharType="end"/>
      </w:r>
    </w:p>
    <w:p w:rsidR="00D81608" w14:paraId="146264C0" w14:textId="7A868CC7">
      <w:pPr>
        <w:pStyle w:val="TOC2"/>
        <w:tabs>
          <w:tab w:val="right" w:leader="dot" w:pos="8296"/>
        </w:tabs>
        <w:ind w:left="440"/>
        <w:rPr>
          <w:noProof/>
        </w:rPr>
      </w:pPr>
      <w:r>
        <w:rPr>
          <w:noProof/>
        </w:rPr>
        <w:t>(一)、行业背景分析</w:t>
      </w:r>
      <w:r>
        <w:rPr>
          <w:noProof/>
        </w:rPr>
        <w:tab/>
      </w:r>
      <w:r>
        <w:rPr>
          <w:noProof/>
        </w:rPr>
        <w:fldChar w:fldCharType="begin"/>
      </w:r>
      <w:r>
        <w:rPr>
          <w:noProof/>
        </w:rPr>
        <w:instrText xml:space="preserve"> PAGEREF _Toc155000855 \h </w:instrText>
      </w:r>
      <w:r>
        <w:rPr>
          <w:noProof/>
        </w:rPr>
        <w:fldChar w:fldCharType="separate"/>
      </w:r>
      <w:r>
        <w:rPr>
          <w:noProof/>
        </w:rPr>
        <w:t>40</w:t>
      </w:r>
      <w:r>
        <w:rPr>
          <w:noProof/>
        </w:rPr>
        <w:fldChar w:fldCharType="end"/>
      </w:r>
    </w:p>
    <w:p w:rsidR="00D81608" w14:paraId="1DBFDB51" w14:textId="539CEBB3">
      <w:pPr>
        <w:pStyle w:val="TOC2"/>
        <w:tabs>
          <w:tab w:val="right" w:leader="dot" w:pos="8296"/>
        </w:tabs>
        <w:ind w:left="440"/>
        <w:rPr>
          <w:noProof/>
        </w:rPr>
      </w:pPr>
      <w:r>
        <w:rPr>
          <w:noProof/>
        </w:rPr>
        <w:t>(二)、产业发展分析</w:t>
      </w:r>
      <w:r>
        <w:rPr>
          <w:noProof/>
        </w:rPr>
        <w:tab/>
      </w:r>
      <w:r>
        <w:rPr>
          <w:noProof/>
        </w:rPr>
        <w:fldChar w:fldCharType="begin"/>
      </w:r>
      <w:r>
        <w:rPr>
          <w:noProof/>
        </w:rPr>
        <w:instrText xml:space="preserve"> PAGEREF _Toc155000856 \h </w:instrText>
      </w:r>
      <w:r>
        <w:rPr>
          <w:noProof/>
        </w:rPr>
        <w:fldChar w:fldCharType="separate"/>
      </w:r>
      <w:r>
        <w:rPr>
          <w:noProof/>
        </w:rPr>
        <w:t>42</w:t>
      </w:r>
      <w:r>
        <w:rPr>
          <w:noProof/>
        </w:rPr>
        <w:fldChar w:fldCharType="end"/>
      </w:r>
    </w:p>
    <w:p w:rsidR="00D81608" w14:paraId="644D636D" w14:textId="738DE266">
      <w:pPr>
        <w:pStyle w:val="TOC1"/>
        <w:tabs>
          <w:tab w:val="right" w:leader="dot" w:pos="8296"/>
        </w:tabs>
        <w:rPr>
          <w:noProof/>
        </w:rPr>
      </w:pPr>
      <w:r>
        <w:rPr>
          <w:noProof/>
        </w:rPr>
        <w:t>八、万能铣床项目选址方案</w:t>
      </w:r>
      <w:r>
        <w:rPr>
          <w:noProof/>
        </w:rPr>
        <w:tab/>
      </w:r>
      <w:r>
        <w:rPr>
          <w:noProof/>
        </w:rPr>
        <w:fldChar w:fldCharType="begin"/>
      </w:r>
      <w:r>
        <w:rPr>
          <w:noProof/>
        </w:rPr>
        <w:instrText xml:space="preserve"> PAGEREF _Toc155000857 \h </w:instrText>
      </w:r>
      <w:r>
        <w:rPr>
          <w:noProof/>
        </w:rPr>
        <w:fldChar w:fldCharType="separate"/>
      </w:r>
      <w:r>
        <w:rPr>
          <w:noProof/>
        </w:rPr>
        <w:t>43</w:t>
      </w:r>
      <w:r>
        <w:rPr>
          <w:noProof/>
        </w:rPr>
        <w:fldChar w:fldCharType="end"/>
      </w:r>
    </w:p>
    <w:p w:rsidR="00D81608" w14:paraId="07EC44DC" w14:textId="638BA77B">
      <w:pPr>
        <w:pStyle w:val="TOC2"/>
        <w:tabs>
          <w:tab w:val="right" w:leader="dot" w:pos="8296"/>
        </w:tabs>
        <w:ind w:left="440"/>
        <w:rPr>
          <w:noProof/>
        </w:rPr>
      </w:pPr>
      <w:r>
        <w:rPr>
          <w:noProof/>
        </w:rPr>
        <w:t>(一)、万能铣床项目选址原则</w:t>
      </w:r>
      <w:r>
        <w:rPr>
          <w:noProof/>
        </w:rPr>
        <w:tab/>
      </w:r>
      <w:r>
        <w:rPr>
          <w:noProof/>
        </w:rPr>
        <w:fldChar w:fldCharType="begin"/>
      </w:r>
      <w:r>
        <w:rPr>
          <w:noProof/>
        </w:rPr>
        <w:instrText xml:space="preserve"> PAGEREF _Toc155000858 \h </w:instrText>
      </w:r>
      <w:r>
        <w:rPr>
          <w:noProof/>
        </w:rPr>
        <w:fldChar w:fldCharType="separate"/>
      </w:r>
      <w:r>
        <w:rPr>
          <w:noProof/>
        </w:rPr>
        <w:t>43</w:t>
      </w:r>
      <w:r>
        <w:rPr>
          <w:noProof/>
        </w:rPr>
        <w:fldChar w:fldCharType="end"/>
      </w:r>
    </w:p>
    <w:p w:rsidR="00D81608" w14:paraId="0E1A73DB" w14:textId="5A29544E">
      <w:pPr>
        <w:pStyle w:val="TOC2"/>
        <w:tabs>
          <w:tab w:val="right" w:leader="dot" w:pos="8296"/>
        </w:tabs>
        <w:ind w:left="440"/>
        <w:rPr>
          <w:noProof/>
        </w:rPr>
      </w:pPr>
      <w:r>
        <w:rPr>
          <w:noProof/>
        </w:rPr>
        <w:t>(二)、建设区基本情况</w:t>
      </w:r>
      <w:r>
        <w:rPr>
          <w:noProof/>
        </w:rPr>
        <w:tab/>
      </w:r>
      <w:r>
        <w:rPr>
          <w:noProof/>
        </w:rPr>
        <w:fldChar w:fldCharType="begin"/>
      </w:r>
      <w:r>
        <w:rPr>
          <w:noProof/>
        </w:rPr>
        <w:instrText xml:space="preserve"> PAGEREF _Toc155000859 \h </w:instrText>
      </w:r>
      <w:r>
        <w:rPr>
          <w:noProof/>
        </w:rPr>
        <w:fldChar w:fldCharType="separate"/>
      </w:r>
      <w:r>
        <w:rPr>
          <w:noProof/>
        </w:rPr>
        <w:t>44</w:t>
      </w:r>
      <w:r>
        <w:rPr>
          <w:noProof/>
        </w:rPr>
        <w:fldChar w:fldCharType="end"/>
      </w:r>
    </w:p>
    <w:p w:rsidR="00D81608" w14:paraId="27DB5A6C" w14:textId="2E066E4D">
      <w:pPr>
        <w:pStyle w:val="TOC2"/>
        <w:tabs>
          <w:tab w:val="right" w:leader="dot" w:pos="8296"/>
        </w:tabs>
        <w:ind w:left="440"/>
        <w:rPr>
          <w:noProof/>
        </w:rPr>
      </w:pPr>
      <w:r>
        <w:rPr>
          <w:noProof/>
        </w:rPr>
        <w:t>(三)、创新驱动发展</w:t>
      </w:r>
      <w:r>
        <w:rPr>
          <w:noProof/>
        </w:rPr>
        <w:tab/>
      </w:r>
      <w:r>
        <w:rPr>
          <w:noProof/>
        </w:rPr>
        <w:fldChar w:fldCharType="begin"/>
      </w:r>
      <w:r>
        <w:rPr>
          <w:noProof/>
        </w:rPr>
        <w:instrText xml:space="preserve"> PAGEREF _Toc155000860 \h </w:instrText>
      </w:r>
      <w:r>
        <w:rPr>
          <w:noProof/>
        </w:rPr>
        <w:fldChar w:fldCharType="separate"/>
      </w:r>
      <w:r>
        <w:rPr>
          <w:noProof/>
        </w:rPr>
        <w:t>45</w:t>
      </w:r>
      <w:r>
        <w:rPr>
          <w:noProof/>
        </w:rPr>
        <w:fldChar w:fldCharType="end"/>
      </w:r>
    </w:p>
    <w:p w:rsidR="00D81608" w14:paraId="2528AE1D" w14:textId="7B558679">
      <w:pPr>
        <w:pStyle w:val="TOC2"/>
        <w:tabs>
          <w:tab w:val="right" w:leader="dot" w:pos="8296"/>
        </w:tabs>
        <w:ind w:left="440"/>
        <w:rPr>
          <w:noProof/>
        </w:rPr>
      </w:pPr>
      <w:r>
        <w:rPr>
          <w:noProof/>
        </w:rPr>
        <w:t>(四)、产业发展方向</w:t>
      </w:r>
      <w:r>
        <w:rPr>
          <w:noProof/>
        </w:rPr>
        <w:tab/>
      </w:r>
      <w:r>
        <w:rPr>
          <w:noProof/>
        </w:rPr>
        <w:fldChar w:fldCharType="begin"/>
      </w:r>
      <w:r>
        <w:rPr>
          <w:noProof/>
        </w:rPr>
        <w:instrText xml:space="preserve"> PAGEREF _Toc155000861 \h </w:instrText>
      </w:r>
      <w:r>
        <w:rPr>
          <w:noProof/>
        </w:rPr>
        <w:fldChar w:fldCharType="separate"/>
      </w:r>
      <w:r>
        <w:rPr>
          <w:noProof/>
        </w:rPr>
        <w:t>46</w:t>
      </w:r>
      <w:r>
        <w:rPr>
          <w:noProof/>
        </w:rPr>
        <w:fldChar w:fldCharType="end"/>
      </w:r>
    </w:p>
    <w:p w:rsidR="00D81608" w14:paraId="24AC4FF3" w14:textId="248B0F5E">
      <w:pPr>
        <w:pStyle w:val="TOC2"/>
        <w:tabs>
          <w:tab w:val="right" w:leader="dot" w:pos="8296"/>
        </w:tabs>
        <w:ind w:left="440"/>
        <w:rPr>
          <w:noProof/>
        </w:rPr>
      </w:pPr>
      <w:r>
        <w:rPr>
          <w:noProof/>
        </w:rPr>
        <w:t>(五)、万能铣床项目选址综合评价</w:t>
      </w:r>
      <w:r>
        <w:rPr>
          <w:noProof/>
        </w:rPr>
        <w:tab/>
      </w:r>
      <w:r>
        <w:rPr>
          <w:noProof/>
        </w:rPr>
        <w:fldChar w:fldCharType="begin"/>
      </w:r>
      <w:r>
        <w:rPr>
          <w:noProof/>
        </w:rPr>
        <w:instrText xml:space="preserve"> PAGEREF _Toc155000862 \h </w:instrText>
      </w:r>
      <w:r>
        <w:rPr>
          <w:noProof/>
        </w:rPr>
        <w:fldChar w:fldCharType="separate"/>
      </w:r>
      <w:r>
        <w:rPr>
          <w:noProof/>
        </w:rPr>
        <w:t>48</w:t>
      </w:r>
      <w:r>
        <w:rPr>
          <w:noProof/>
        </w:rPr>
        <w:fldChar w:fldCharType="end"/>
      </w:r>
    </w:p>
    <w:p w:rsidR="00D81608" w14:paraId="0183E6B6" w14:textId="35B264AB">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九、万能铣床项目招投标方案</w:t>
      </w:r>
      <w:r>
        <w:rPr>
          <w:noProof/>
        </w:rPr>
        <w:tab/>
      </w:r>
      <w:r>
        <w:rPr>
          <w:noProof/>
        </w:rPr>
        <w:fldChar w:fldCharType="begin"/>
      </w:r>
      <w:r>
        <w:rPr>
          <w:noProof/>
        </w:rPr>
        <w:instrText xml:space="preserve"> PAGEREF _Toc155000863 \h </w:instrText>
      </w:r>
      <w:r>
        <w:rPr>
          <w:noProof/>
        </w:rPr>
        <w:fldChar w:fldCharType="separate"/>
      </w:r>
      <w:r>
        <w:rPr>
          <w:noProof/>
        </w:rPr>
        <w:t>50</w:t>
      </w:r>
      <w:r>
        <w:rPr>
          <w:noProof/>
        </w:rPr>
        <w:fldChar w:fldCharType="end"/>
      </w:r>
    </w:p>
    <w:p w:rsidR="00D81608" w14:paraId="3C3687E5" w14:textId="6D3B6CA5">
      <w:pPr>
        <w:pStyle w:val="TOC2"/>
        <w:tabs>
          <w:tab w:val="right" w:leader="dot" w:pos="8296"/>
        </w:tabs>
        <w:ind w:left="440"/>
        <w:rPr>
          <w:noProof/>
        </w:rPr>
      </w:pPr>
      <w:r>
        <w:rPr>
          <w:noProof/>
        </w:rPr>
        <w:t>(一)、招标依据和范围</w:t>
      </w:r>
      <w:r>
        <w:rPr>
          <w:noProof/>
        </w:rPr>
        <w:tab/>
      </w:r>
      <w:r>
        <w:rPr>
          <w:noProof/>
        </w:rPr>
        <w:fldChar w:fldCharType="begin"/>
      </w:r>
      <w:r>
        <w:rPr>
          <w:noProof/>
        </w:rPr>
        <w:instrText xml:space="preserve"> PAGEREF _Toc155000864 \h </w:instrText>
      </w:r>
      <w:r>
        <w:rPr>
          <w:noProof/>
        </w:rPr>
        <w:fldChar w:fldCharType="separate"/>
      </w:r>
      <w:r>
        <w:rPr>
          <w:noProof/>
        </w:rPr>
        <w:t>50</w:t>
      </w:r>
      <w:r>
        <w:rPr>
          <w:noProof/>
        </w:rPr>
        <w:fldChar w:fldCharType="end"/>
      </w:r>
    </w:p>
    <w:p w:rsidR="00D81608" w14:paraId="13082361" w14:textId="1065BE02">
      <w:pPr>
        <w:pStyle w:val="TOC2"/>
        <w:tabs>
          <w:tab w:val="right" w:leader="dot" w:pos="8296"/>
        </w:tabs>
        <w:ind w:left="440"/>
        <w:rPr>
          <w:noProof/>
        </w:rPr>
      </w:pPr>
      <w:r>
        <w:rPr>
          <w:noProof/>
        </w:rPr>
        <w:t>(二)、招标组织方式</w:t>
      </w:r>
      <w:r>
        <w:rPr>
          <w:noProof/>
        </w:rPr>
        <w:tab/>
      </w:r>
      <w:r>
        <w:rPr>
          <w:noProof/>
        </w:rPr>
        <w:fldChar w:fldCharType="begin"/>
      </w:r>
      <w:r>
        <w:rPr>
          <w:noProof/>
        </w:rPr>
        <w:instrText xml:space="preserve"> PAGEREF _Toc155000865 \h </w:instrText>
      </w:r>
      <w:r>
        <w:rPr>
          <w:noProof/>
        </w:rPr>
        <w:fldChar w:fldCharType="separate"/>
      </w:r>
      <w:r>
        <w:rPr>
          <w:noProof/>
        </w:rPr>
        <w:t>51</w:t>
      </w:r>
      <w:r>
        <w:rPr>
          <w:noProof/>
        </w:rPr>
        <w:fldChar w:fldCharType="end"/>
      </w:r>
    </w:p>
    <w:p w:rsidR="00D81608" w14:paraId="3A41EE3F" w14:textId="66A9C40C">
      <w:pPr>
        <w:pStyle w:val="TOC2"/>
        <w:tabs>
          <w:tab w:val="right" w:leader="dot" w:pos="8296"/>
        </w:tabs>
        <w:ind w:left="440"/>
        <w:rPr>
          <w:noProof/>
        </w:rPr>
      </w:pPr>
      <w:r>
        <w:rPr>
          <w:noProof/>
        </w:rPr>
        <w:t>(三)、招标委员会的组织设立</w:t>
      </w:r>
      <w:r>
        <w:rPr>
          <w:noProof/>
        </w:rPr>
        <w:tab/>
      </w:r>
      <w:r>
        <w:rPr>
          <w:noProof/>
        </w:rPr>
        <w:fldChar w:fldCharType="begin"/>
      </w:r>
      <w:r>
        <w:rPr>
          <w:noProof/>
        </w:rPr>
        <w:instrText xml:space="preserve"> PAGEREF _Toc155000866 \h </w:instrText>
      </w:r>
      <w:r>
        <w:rPr>
          <w:noProof/>
        </w:rPr>
        <w:fldChar w:fldCharType="separate"/>
      </w:r>
      <w:r>
        <w:rPr>
          <w:noProof/>
        </w:rPr>
        <w:t>52</w:t>
      </w:r>
      <w:r>
        <w:rPr>
          <w:noProof/>
        </w:rPr>
        <w:fldChar w:fldCharType="end"/>
      </w:r>
    </w:p>
    <w:p w:rsidR="00D81608" w14:paraId="0E5DAE99" w14:textId="12292E99">
      <w:pPr>
        <w:pStyle w:val="TOC2"/>
        <w:tabs>
          <w:tab w:val="right" w:leader="dot" w:pos="8296"/>
        </w:tabs>
        <w:ind w:left="440"/>
        <w:rPr>
          <w:noProof/>
        </w:rPr>
      </w:pPr>
      <w:r>
        <w:rPr>
          <w:noProof/>
        </w:rPr>
        <w:t>(四)、万能铣床项目招投标要求</w:t>
      </w:r>
      <w:r>
        <w:rPr>
          <w:noProof/>
        </w:rPr>
        <w:tab/>
      </w:r>
      <w:r>
        <w:rPr>
          <w:noProof/>
        </w:rPr>
        <w:fldChar w:fldCharType="begin"/>
      </w:r>
      <w:r>
        <w:rPr>
          <w:noProof/>
        </w:rPr>
        <w:instrText xml:space="preserve"> PAGEREF _Toc155000867 \h </w:instrText>
      </w:r>
      <w:r>
        <w:rPr>
          <w:noProof/>
        </w:rPr>
        <w:fldChar w:fldCharType="separate"/>
      </w:r>
      <w:r>
        <w:rPr>
          <w:noProof/>
        </w:rPr>
        <w:t>53</w:t>
      </w:r>
      <w:r>
        <w:rPr>
          <w:noProof/>
        </w:rPr>
        <w:fldChar w:fldCharType="end"/>
      </w:r>
    </w:p>
    <w:p w:rsidR="00D81608" w14:paraId="3AFFD08A" w14:textId="055C60FB">
      <w:pPr>
        <w:pStyle w:val="TOC2"/>
        <w:tabs>
          <w:tab w:val="right" w:leader="dot" w:pos="8296"/>
        </w:tabs>
        <w:ind w:left="440"/>
        <w:rPr>
          <w:noProof/>
        </w:rPr>
      </w:pPr>
      <w:r>
        <w:rPr>
          <w:noProof/>
        </w:rPr>
        <w:t>(五)、万能铣床项目招标方式和招标程序</w:t>
      </w:r>
      <w:r>
        <w:rPr>
          <w:noProof/>
        </w:rPr>
        <w:tab/>
      </w:r>
      <w:r>
        <w:rPr>
          <w:noProof/>
        </w:rPr>
        <w:fldChar w:fldCharType="begin"/>
      </w:r>
      <w:r>
        <w:rPr>
          <w:noProof/>
        </w:rPr>
        <w:instrText xml:space="preserve"> PAGEREF _Toc155000868 \h </w:instrText>
      </w:r>
      <w:r>
        <w:rPr>
          <w:noProof/>
        </w:rPr>
        <w:fldChar w:fldCharType="separate"/>
      </w:r>
      <w:r>
        <w:rPr>
          <w:noProof/>
        </w:rPr>
        <w:t>54</w:t>
      </w:r>
      <w:r>
        <w:rPr>
          <w:noProof/>
        </w:rPr>
        <w:fldChar w:fldCharType="end"/>
      </w:r>
    </w:p>
    <w:p w:rsidR="00D81608" w14:paraId="02F01760" w14:textId="2B3F1114">
      <w:pPr>
        <w:pStyle w:val="TOC2"/>
        <w:tabs>
          <w:tab w:val="right" w:leader="dot" w:pos="8296"/>
        </w:tabs>
        <w:ind w:left="440"/>
        <w:rPr>
          <w:noProof/>
        </w:rPr>
      </w:pPr>
      <w:r>
        <w:rPr>
          <w:noProof/>
        </w:rPr>
        <w:t>(六)、招标费用及信息发布</w:t>
      </w:r>
      <w:r>
        <w:rPr>
          <w:noProof/>
        </w:rPr>
        <w:tab/>
      </w:r>
      <w:r>
        <w:rPr>
          <w:noProof/>
        </w:rPr>
        <w:fldChar w:fldCharType="begin"/>
      </w:r>
      <w:r>
        <w:rPr>
          <w:noProof/>
        </w:rPr>
        <w:instrText xml:space="preserve"> PAGEREF _Toc155000869 \h </w:instrText>
      </w:r>
      <w:r>
        <w:rPr>
          <w:noProof/>
        </w:rPr>
        <w:fldChar w:fldCharType="separate"/>
      </w:r>
      <w:r>
        <w:rPr>
          <w:noProof/>
        </w:rPr>
        <w:t>57</w:t>
      </w:r>
      <w:r>
        <w:rPr>
          <w:noProof/>
        </w:rPr>
        <w:fldChar w:fldCharType="end"/>
      </w:r>
    </w:p>
    <w:p w:rsidR="00D81608" w14:paraId="4FBD7E2A" w14:textId="564B7A5F">
      <w:pPr>
        <w:pStyle w:val="TOC1"/>
        <w:tabs>
          <w:tab w:val="right" w:leader="dot" w:pos="8296"/>
        </w:tabs>
        <w:rPr>
          <w:noProof/>
        </w:rPr>
      </w:pPr>
      <w:r>
        <w:rPr>
          <w:noProof/>
        </w:rPr>
        <w:t>十、市场需求分析</w:t>
      </w:r>
      <w:r>
        <w:rPr>
          <w:noProof/>
        </w:rPr>
        <w:tab/>
      </w:r>
      <w:r>
        <w:rPr>
          <w:noProof/>
        </w:rPr>
        <w:fldChar w:fldCharType="begin"/>
      </w:r>
      <w:r>
        <w:rPr>
          <w:noProof/>
        </w:rPr>
        <w:instrText xml:space="preserve"> PAGEREF _Toc155000870 \h </w:instrText>
      </w:r>
      <w:r>
        <w:rPr>
          <w:noProof/>
        </w:rPr>
        <w:fldChar w:fldCharType="separate"/>
      </w:r>
      <w:r>
        <w:rPr>
          <w:noProof/>
        </w:rPr>
        <w:t>57</w:t>
      </w:r>
      <w:r>
        <w:rPr>
          <w:noProof/>
        </w:rPr>
        <w:fldChar w:fldCharType="end"/>
      </w:r>
    </w:p>
    <w:p w:rsidR="00D81608" w14:paraId="339DE541" w14:textId="35E15AF1">
      <w:pPr>
        <w:pStyle w:val="TOC2"/>
        <w:tabs>
          <w:tab w:val="right" w:leader="dot" w:pos="8296"/>
        </w:tabs>
        <w:ind w:left="440"/>
        <w:rPr>
          <w:noProof/>
        </w:rPr>
      </w:pPr>
      <w:r>
        <w:rPr>
          <w:noProof/>
        </w:rPr>
        <w:t>(一)、行业基本情况</w:t>
      </w:r>
      <w:r>
        <w:rPr>
          <w:noProof/>
        </w:rPr>
        <w:tab/>
      </w:r>
      <w:r>
        <w:rPr>
          <w:noProof/>
        </w:rPr>
        <w:fldChar w:fldCharType="begin"/>
      </w:r>
      <w:r>
        <w:rPr>
          <w:noProof/>
        </w:rPr>
        <w:instrText xml:space="preserve"> PAGEREF _Toc155000871 \h </w:instrText>
      </w:r>
      <w:r>
        <w:rPr>
          <w:noProof/>
        </w:rPr>
        <w:fldChar w:fldCharType="separate"/>
      </w:r>
      <w:r>
        <w:rPr>
          <w:noProof/>
        </w:rPr>
        <w:t>57</w:t>
      </w:r>
      <w:r>
        <w:rPr>
          <w:noProof/>
        </w:rPr>
        <w:fldChar w:fldCharType="end"/>
      </w:r>
    </w:p>
    <w:p w:rsidR="00D81608" w14:paraId="4B70D0D8" w14:textId="23709844">
      <w:pPr>
        <w:pStyle w:val="TOC2"/>
        <w:tabs>
          <w:tab w:val="right" w:leader="dot" w:pos="8296"/>
        </w:tabs>
        <w:ind w:left="440"/>
        <w:rPr>
          <w:noProof/>
        </w:rPr>
      </w:pPr>
      <w:r>
        <w:rPr>
          <w:noProof/>
        </w:rPr>
        <w:t>(二)、市场分析</w:t>
      </w:r>
      <w:r>
        <w:rPr>
          <w:noProof/>
        </w:rPr>
        <w:tab/>
      </w:r>
      <w:r>
        <w:rPr>
          <w:noProof/>
        </w:rPr>
        <w:fldChar w:fldCharType="begin"/>
      </w:r>
      <w:r>
        <w:rPr>
          <w:noProof/>
        </w:rPr>
        <w:instrText xml:space="preserve"> PAGEREF _Toc155000872 \h </w:instrText>
      </w:r>
      <w:r>
        <w:rPr>
          <w:noProof/>
        </w:rPr>
        <w:fldChar w:fldCharType="separate"/>
      </w:r>
      <w:r>
        <w:rPr>
          <w:noProof/>
        </w:rPr>
        <w:t>59</w:t>
      </w:r>
      <w:r>
        <w:rPr>
          <w:noProof/>
        </w:rPr>
        <w:fldChar w:fldCharType="end"/>
      </w:r>
    </w:p>
    <w:p w:rsidR="00D81608" w14:paraId="4208CD54" w14:textId="4AB56552">
      <w:pPr>
        <w:pStyle w:val="TOC1"/>
        <w:tabs>
          <w:tab w:val="right" w:leader="dot" w:pos="8296"/>
        </w:tabs>
        <w:rPr>
          <w:noProof/>
        </w:rPr>
      </w:pPr>
      <w:r>
        <w:rPr>
          <w:noProof/>
        </w:rPr>
        <w:t>十一、劳动安全评价</w:t>
      </w:r>
      <w:r>
        <w:rPr>
          <w:noProof/>
        </w:rPr>
        <w:tab/>
      </w:r>
      <w:r>
        <w:rPr>
          <w:noProof/>
        </w:rPr>
        <w:fldChar w:fldCharType="begin"/>
      </w:r>
      <w:r>
        <w:rPr>
          <w:noProof/>
        </w:rPr>
        <w:instrText xml:space="preserve"> PAGEREF _Toc155000873 \h </w:instrText>
      </w:r>
      <w:r>
        <w:rPr>
          <w:noProof/>
        </w:rPr>
        <w:fldChar w:fldCharType="separate"/>
      </w:r>
      <w:r>
        <w:rPr>
          <w:noProof/>
        </w:rPr>
        <w:t>62</w:t>
      </w:r>
      <w:r>
        <w:rPr>
          <w:noProof/>
        </w:rPr>
        <w:fldChar w:fldCharType="end"/>
      </w:r>
    </w:p>
    <w:p w:rsidR="00D81608" w14:paraId="66B9E7B4" w14:textId="16AF0AE0">
      <w:pPr>
        <w:pStyle w:val="TOC2"/>
        <w:tabs>
          <w:tab w:val="right" w:leader="dot" w:pos="8296"/>
        </w:tabs>
        <w:ind w:left="440"/>
        <w:rPr>
          <w:noProof/>
        </w:rPr>
      </w:pPr>
      <w:r>
        <w:rPr>
          <w:noProof/>
        </w:rPr>
        <w:t>(一)、设计依据</w:t>
      </w:r>
      <w:r>
        <w:rPr>
          <w:noProof/>
        </w:rPr>
        <w:tab/>
      </w:r>
      <w:r>
        <w:rPr>
          <w:noProof/>
        </w:rPr>
        <w:fldChar w:fldCharType="begin"/>
      </w:r>
      <w:r>
        <w:rPr>
          <w:noProof/>
        </w:rPr>
        <w:instrText xml:space="preserve"> PAGEREF _Toc155000874 \h </w:instrText>
      </w:r>
      <w:r>
        <w:rPr>
          <w:noProof/>
        </w:rPr>
        <w:fldChar w:fldCharType="separate"/>
      </w:r>
      <w:r>
        <w:rPr>
          <w:noProof/>
        </w:rPr>
        <w:t>62</w:t>
      </w:r>
      <w:r>
        <w:rPr>
          <w:noProof/>
        </w:rPr>
        <w:fldChar w:fldCharType="end"/>
      </w:r>
    </w:p>
    <w:p w:rsidR="00D81608" w14:paraId="04FADC94" w14:textId="15189BF7">
      <w:pPr>
        <w:pStyle w:val="TOC2"/>
        <w:tabs>
          <w:tab w:val="right" w:leader="dot" w:pos="8296"/>
        </w:tabs>
        <w:ind w:left="440"/>
        <w:rPr>
          <w:noProof/>
        </w:rPr>
      </w:pPr>
      <w:r>
        <w:rPr>
          <w:noProof/>
        </w:rPr>
        <w:t>(二)、主要防范措施</w:t>
      </w:r>
      <w:r>
        <w:rPr>
          <w:noProof/>
        </w:rPr>
        <w:tab/>
      </w:r>
      <w:r>
        <w:rPr>
          <w:noProof/>
        </w:rPr>
        <w:fldChar w:fldCharType="begin"/>
      </w:r>
      <w:r>
        <w:rPr>
          <w:noProof/>
        </w:rPr>
        <w:instrText xml:space="preserve"> PAGEREF _Toc155000875 \h </w:instrText>
      </w:r>
      <w:r>
        <w:rPr>
          <w:noProof/>
        </w:rPr>
        <w:fldChar w:fldCharType="separate"/>
      </w:r>
      <w:r>
        <w:rPr>
          <w:noProof/>
        </w:rPr>
        <w:t>63</w:t>
      </w:r>
      <w:r>
        <w:rPr>
          <w:noProof/>
        </w:rPr>
        <w:fldChar w:fldCharType="end"/>
      </w:r>
    </w:p>
    <w:p w:rsidR="00D81608" w14:paraId="26ECDABB" w14:textId="28BCBC33">
      <w:pPr>
        <w:pStyle w:val="TOC2"/>
        <w:tabs>
          <w:tab w:val="right" w:leader="dot" w:pos="8296"/>
        </w:tabs>
        <w:ind w:left="440"/>
        <w:rPr>
          <w:noProof/>
        </w:rPr>
      </w:pPr>
      <w:r>
        <w:rPr>
          <w:noProof/>
        </w:rPr>
        <w:t>(三)、劳动安全预期效果评价</w:t>
      </w:r>
      <w:r>
        <w:rPr>
          <w:noProof/>
        </w:rPr>
        <w:tab/>
      </w:r>
      <w:r>
        <w:rPr>
          <w:noProof/>
        </w:rPr>
        <w:fldChar w:fldCharType="begin"/>
      </w:r>
      <w:r>
        <w:rPr>
          <w:noProof/>
        </w:rPr>
        <w:instrText xml:space="preserve"> PAGEREF _Toc155000876 \h </w:instrText>
      </w:r>
      <w:r>
        <w:rPr>
          <w:noProof/>
        </w:rPr>
        <w:fldChar w:fldCharType="separate"/>
      </w:r>
      <w:r>
        <w:rPr>
          <w:noProof/>
        </w:rPr>
        <w:t>66</w:t>
      </w:r>
      <w:r>
        <w:rPr>
          <w:noProof/>
        </w:rPr>
        <w:fldChar w:fldCharType="end"/>
      </w:r>
    </w:p>
    <w:p w:rsidR="00D81608" w14:paraId="678FFDEA" w14:textId="2AEB922B">
      <w:pPr>
        <w:pStyle w:val="TOC1"/>
        <w:tabs>
          <w:tab w:val="right" w:leader="dot" w:pos="8296"/>
        </w:tabs>
        <w:rPr>
          <w:noProof/>
        </w:rPr>
      </w:pPr>
      <w:r>
        <w:rPr>
          <w:noProof/>
        </w:rPr>
        <w:t>十二、原辅材料供应及成品管理</w:t>
      </w:r>
      <w:r>
        <w:rPr>
          <w:noProof/>
        </w:rPr>
        <w:tab/>
      </w:r>
      <w:r>
        <w:rPr>
          <w:noProof/>
        </w:rPr>
        <w:fldChar w:fldCharType="begin"/>
      </w:r>
      <w:r>
        <w:rPr>
          <w:noProof/>
        </w:rPr>
        <w:instrText xml:space="preserve"> PAGEREF _Toc155000877 \h </w:instrText>
      </w:r>
      <w:r>
        <w:rPr>
          <w:noProof/>
        </w:rPr>
        <w:fldChar w:fldCharType="separate"/>
      </w:r>
      <w:r>
        <w:rPr>
          <w:noProof/>
        </w:rPr>
        <w:t>68</w:t>
      </w:r>
      <w:r>
        <w:rPr>
          <w:noProof/>
        </w:rPr>
        <w:fldChar w:fldCharType="end"/>
      </w:r>
    </w:p>
    <w:p w:rsidR="00D81608" w14:paraId="1A0CECE0" w14:textId="2D0C5866">
      <w:pPr>
        <w:pStyle w:val="TOC2"/>
        <w:tabs>
          <w:tab w:val="right" w:leader="dot" w:pos="8296"/>
        </w:tabs>
        <w:ind w:left="440"/>
        <w:rPr>
          <w:noProof/>
        </w:rPr>
      </w:pPr>
      <w:r>
        <w:rPr>
          <w:noProof/>
        </w:rPr>
        <w:t>(一)、万能铣床项目建设期原辅材料供应情况</w:t>
      </w:r>
      <w:r>
        <w:rPr>
          <w:noProof/>
        </w:rPr>
        <w:tab/>
      </w:r>
      <w:r>
        <w:rPr>
          <w:noProof/>
        </w:rPr>
        <w:fldChar w:fldCharType="begin"/>
      </w:r>
      <w:r>
        <w:rPr>
          <w:noProof/>
        </w:rPr>
        <w:instrText xml:space="preserve"> PAGEREF _Toc155000878 \h </w:instrText>
      </w:r>
      <w:r>
        <w:rPr>
          <w:noProof/>
        </w:rPr>
        <w:fldChar w:fldCharType="separate"/>
      </w:r>
      <w:r>
        <w:rPr>
          <w:noProof/>
        </w:rPr>
        <w:t>68</w:t>
      </w:r>
      <w:r>
        <w:rPr>
          <w:noProof/>
        </w:rPr>
        <w:fldChar w:fldCharType="end"/>
      </w:r>
    </w:p>
    <w:p w:rsidR="00D81608" w14:paraId="7CE8124E" w14:textId="7A7AA214">
      <w:pPr>
        <w:pStyle w:val="TOC2"/>
        <w:tabs>
          <w:tab w:val="right" w:leader="dot" w:pos="8296"/>
        </w:tabs>
        <w:ind w:left="440"/>
        <w:rPr>
          <w:noProof/>
        </w:rPr>
      </w:pPr>
      <w:r>
        <w:rPr>
          <w:noProof/>
        </w:rPr>
        <w:t>(二)、万能铣床项目运营期原辅材料供应及质量管理</w:t>
      </w:r>
      <w:r>
        <w:rPr>
          <w:noProof/>
        </w:rPr>
        <w:tab/>
      </w:r>
      <w:r>
        <w:rPr>
          <w:noProof/>
        </w:rPr>
        <w:fldChar w:fldCharType="begin"/>
      </w:r>
      <w:r>
        <w:rPr>
          <w:noProof/>
        </w:rPr>
        <w:instrText xml:space="preserve"> PAGEREF _Toc155000879 \h </w:instrText>
      </w:r>
      <w:r>
        <w:rPr>
          <w:noProof/>
        </w:rPr>
        <w:fldChar w:fldCharType="separate"/>
      </w:r>
      <w:r>
        <w:rPr>
          <w:noProof/>
        </w:rPr>
        <w:t>69</w:t>
      </w:r>
      <w:r>
        <w:rPr>
          <w:noProof/>
        </w:rPr>
        <w:fldChar w:fldCharType="end"/>
      </w:r>
    </w:p>
    <w:p w:rsidR="00D81608" w14:paraId="6E133EBB" w14:textId="699F06CE">
      <w:pPr>
        <w:pStyle w:val="TOC1"/>
        <w:tabs>
          <w:tab w:val="right" w:leader="dot" w:pos="8296"/>
        </w:tabs>
        <w:rPr>
          <w:noProof/>
        </w:rPr>
      </w:pPr>
      <w:r>
        <w:rPr>
          <w:noProof/>
        </w:rPr>
        <w:t>十三、进度计划方案</w:t>
      </w:r>
      <w:r>
        <w:rPr>
          <w:noProof/>
        </w:rPr>
        <w:tab/>
      </w:r>
      <w:r>
        <w:rPr>
          <w:noProof/>
        </w:rPr>
        <w:fldChar w:fldCharType="begin"/>
      </w:r>
      <w:r>
        <w:rPr>
          <w:noProof/>
        </w:rPr>
        <w:instrText xml:space="preserve"> PAGEREF _Toc155000880 \h </w:instrText>
      </w:r>
      <w:r>
        <w:rPr>
          <w:noProof/>
        </w:rPr>
        <w:fldChar w:fldCharType="separate"/>
      </w:r>
      <w:r>
        <w:rPr>
          <w:noProof/>
        </w:rPr>
        <w:t>70</w:t>
      </w:r>
      <w:r>
        <w:rPr>
          <w:noProof/>
        </w:rPr>
        <w:fldChar w:fldCharType="end"/>
      </w:r>
    </w:p>
    <w:p w:rsidR="00D81608" w14:paraId="735A8AA2" w14:textId="2557D5A2">
      <w:pPr>
        <w:pStyle w:val="TOC2"/>
        <w:tabs>
          <w:tab w:val="right" w:leader="dot" w:pos="8296"/>
        </w:tabs>
        <w:ind w:left="440"/>
        <w:rPr>
          <w:noProof/>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Pr>
          <w:noProof/>
        </w:rPr>
        <w:t>(一)、万能铣床项目进度安排</w:t>
      </w:r>
      <w:r>
        <w:rPr>
          <w:noProof/>
        </w:rPr>
        <w:tab/>
      </w:r>
      <w:r>
        <w:rPr>
          <w:noProof/>
        </w:rPr>
        <w:fldChar w:fldCharType="begin"/>
      </w:r>
      <w:r>
        <w:rPr>
          <w:noProof/>
        </w:rPr>
        <w:instrText xml:space="preserve"> PAGEREF _Toc155000881 \h </w:instrText>
      </w:r>
      <w:r>
        <w:rPr>
          <w:noProof/>
        </w:rPr>
        <w:fldChar w:fldCharType="separate"/>
      </w:r>
      <w:r>
        <w:rPr>
          <w:noProof/>
        </w:rPr>
        <w:t>70</w:t>
      </w:r>
      <w:r>
        <w:rPr>
          <w:noProof/>
        </w:rPr>
        <w:fldChar w:fldCharType="end"/>
      </w:r>
    </w:p>
    <w:p w:rsidR="00D81608" w14:paraId="73856F0C" w14:textId="3D664251">
      <w:pPr>
        <w:pStyle w:val="TOC2"/>
        <w:tabs>
          <w:tab w:val="right" w:leader="dot" w:pos="8296"/>
        </w:tabs>
        <w:ind w:left="440"/>
        <w:rPr>
          <w:noProof/>
        </w:rPr>
      </w:pPr>
      <w:r>
        <w:rPr>
          <w:noProof/>
        </w:rPr>
        <w:t>(二)、万能铣床项目实施保障措施</w:t>
      </w:r>
      <w:r>
        <w:rPr>
          <w:noProof/>
        </w:rPr>
        <w:tab/>
      </w:r>
      <w:r>
        <w:rPr>
          <w:noProof/>
        </w:rPr>
        <w:fldChar w:fldCharType="begin"/>
      </w:r>
      <w:r>
        <w:rPr>
          <w:noProof/>
        </w:rPr>
        <w:instrText xml:space="preserve"> PAGEREF _Toc155000882 \h </w:instrText>
      </w:r>
      <w:r>
        <w:rPr>
          <w:noProof/>
        </w:rPr>
        <w:fldChar w:fldCharType="separate"/>
      </w:r>
      <w:r>
        <w:rPr>
          <w:noProof/>
        </w:rPr>
        <w:t>71</w:t>
      </w:r>
      <w:r>
        <w:rPr>
          <w:noProof/>
        </w:rPr>
        <w:fldChar w:fldCharType="end"/>
      </w:r>
    </w:p>
    <w:p w:rsidR="00D81608" w:rsidP="00D81608" w14:paraId="7A490942" w14:textId="6102057C">
      <w:pPr>
        <w:widowControl/>
        <w:jc w:val="center"/>
        <w:rPr>
          <w:rFonts w:asciiTheme="majorHAnsi" w:eastAsiaTheme="majorEastAsia" w:hAnsiTheme="majorHAnsi" w:cstheme="majorBidi"/>
          <w:color w:val="0F4761" w:themeColor="accent1" w:themeShade="BF"/>
          <w:sz w:val="48"/>
          <w:szCs w:val="4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fldChar w:fldCharType="end"/>
      </w:r>
    </w:p>
    <w:p w:rsidR="00D81608" w:rsidP="00D81608" w14:paraId="52355BB3" w14:textId="48798DFD">
      <w:pPr>
        <w:pStyle w:val="Heading1"/>
        <w:jc w:val="center"/>
        <w:rPr>
          <w:rFonts w:hint="eastAsia"/>
        </w:rPr>
      </w:pPr>
      <w:bookmarkStart w:id="0" w:name="_Toc155000811"/>
      <w:r w:rsidRPr="00D81608">
        <w:rPr>
          <w:rFonts w:hint="eastAsia"/>
        </w:rPr>
        <w:t>序言</w:t>
      </w:r>
      <w:bookmarkEnd w:id="0"/>
    </w:p>
    <w:p w:rsidR="00D81608" w:rsidRPr="00D81608" w:rsidP="00D81608" w14:paraId="002E6EE1" w14:textId="77777777">
      <w:pPr>
        <w:ind w:firstLine="560" w:firstLineChars="200"/>
        <w:rPr>
          <w:rFonts w:ascii="仿宋" w:eastAsia="仿宋" w:hAnsi="仿宋"/>
          <w:sz w:val="28"/>
        </w:rPr>
      </w:pPr>
      <w:r w:rsidRPr="00D81608">
        <w:rPr>
          <w:rFonts w:ascii="仿宋" w:eastAsia="仿宋" w:hAnsi="仿宋" w:hint="eastAsia"/>
          <w:sz w:val="28"/>
        </w:rPr>
        <w:t>为了满足日益复杂的市场需求和提高企业的竞争力，我们推荐开展该项目，旨在解决现有问题、实施改进措施或引入新的解决方案，以增强组织的运营效率和可持续发展。</w:t>
      </w:r>
    </w:p>
    <w:p w:rsidR="00D81608" w:rsidP="00D81608" w14:paraId="3A5594B8" w14:textId="10606ACF">
      <w:pPr>
        <w:ind w:firstLine="560" w:firstLineChars="200"/>
        <w:rPr>
          <w:rFonts w:ascii="仿宋" w:eastAsia="仿宋" w:hAnsi="仿宋" w:hint="eastAsia"/>
          <w:sz w:val="28"/>
        </w:rPr>
      </w:pPr>
      <w:r w:rsidRPr="00D81608">
        <w:rPr>
          <w:rFonts w:ascii="仿宋" w:eastAsia="仿宋" w:hAnsi="仿宋" w:hint="eastAsia"/>
          <w:sz w:val="28"/>
        </w:rPr>
        <w:t>本项目建议书的目的是为您提供一个清晰的项目框架，并概述项目的目标，范围，资源需求以及实施计划，以便您做出明智的决策，并根据需求进行进一步的详细研究和决策。</w:t>
      </w:r>
    </w:p>
    <w:p w:rsidR="00D81608" w:rsidP="00D81608" w14:paraId="17847C6F" w14:textId="50A662D9">
      <w:pPr>
        <w:pStyle w:val="Heading1"/>
        <w:rPr>
          <w:rFonts w:hint="eastAsia"/>
        </w:rPr>
      </w:pPr>
      <w:bookmarkStart w:id="1" w:name="_Toc155000812"/>
      <w:r w:rsidRPr="00D81608">
        <w:rPr>
          <w:rFonts w:hint="eastAsia"/>
        </w:rPr>
        <w:t>一、进度计划</w:t>
      </w:r>
      <w:bookmarkEnd w:id="1"/>
    </w:p>
    <w:p w:rsidR="00D81608" w:rsidP="00D81608" w14:paraId="7F787A4C" w14:textId="4BF8AF71">
      <w:pPr>
        <w:pStyle w:val="Heading2"/>
      </w:pPr>
      <w:bookmarkStart w:id="2" w:name="_Toc155000813"/>
      <w:r w:rsidRPr="00D81608">
        <w:t>(一)、建设周期</w:t>
      </w:r>
      <w:bookmarkEnd w:id="2"/>
    </w:p>
    <w:p w:rsidR="00D81608" w:rsidP="00D81608" w14:paraId="332A7439" w14:textId="3ECE7E4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81608">
        <w:rPr>
          <w:rFonts w:ascii="仿宋" w:eastAsia="仿宋" w:hAnsi="仿宋" w:hint="eastAsia"/>
          <w:sz w:val="28"/>
        </w:rPr>
        <w:t>此万能铣床项目的建设周期长达</w:t>
      </w:r>
      <w:r w:rsidRPr="00D81608">
        <w:rPr>
          <w:rFonts w:ascii="仿宋" w:eastAsia="仿宋" w:hAnsi="仿宋"/>
          <w:sz w:val="28"/>
        </w:rPr>
        <w:t>XX个月，它包括一系列的工作流程。首先，万能铣床项目的前期准备工作需要认真对待，这包括对万能铣床项目的整体规划和必要的环境评估。接下来，进行工程勘察与设计，这将考虑到各种因素，包括地理条件、结构要求和功能需求。然后是土建工程的施工阶段，这涉及到基础的挖掘、材料的采购和施工过程的控制。设备采购阶段需要选择合适的设备并确保其满足万能铣床项目的要求。设备安装调试阶段需要技术人员对设备进行安装和调试，确保设备的正常运行。最后，进入试车投产阶段，对整个万能铣床项目进行测试和优化，确认其生</w:t>
      </w:r>
      <w:r w:rsidRPr="00D81608">
        <w:rPr>
          <w:rFonts w:ascii="仿宋" w:eastAsia="仿宋" w:hAnsi="仿宋" w:hint="eastAsia"/>
          <w:sz w:val="28"/>
        </w:rPr>
        <w:t>产能力和效率。</w:t>
      </w:r>
    </w:p>
    <w:p w:rsidR="00D81608" w:rsidP="00D81608" w14:paraId="17675D51" w14:textId="7373A944">
      <w:pPr>
        <w:pStyle w:val="Heading2"/>
      </w:pPr>
      <w:bookmarkStart w:id="3" w:name="_Toc155000814"/>
      <w:r w:rsidRPr="00D81608">
        <w:t>(二)、建设进度</w:t>
      </w:r>
      <w:bookmarkEnd w:id="3"/>
    </w:p>
    <w:p w:rsidR="00D81608" w:rsidP="00D81608" w14:paraId="016558A8" w14:textId="2A3F5E4E">
      <w:pPr>
        <w:ind w:firstLine="560" w:firstLineChars="200"/>
        <w:rPr>
          <w:rFonts w:ascii="仿宋" w:eastAsia="仿宋" w:hAnsi="仿宋"/>
          <w:sz w:val="28"/>
        </w:rPr>
      </w:pPr>
      <w:r w:rsidRPr="00D81608">
        <w:rPr>
          <w:rFonts w:ascii="仿宋" w:eastAsia="仿宋" w:hAnsi="仿宋" w:hint="eastAsia"/>
          <w:sz w:val="28"/>
        </w:rPr>
        <w:t>该万能铣床项目采取分期建设，目前万能铣床项目实际完成投资</w:t>
      </w:r>
      <w:r w:rsidRPr="00D81608">
        <w:rPr>
          <w:rFonts w:ascii="仿宋" w:eastAsia="仿宋" w:hAnsi="仿宋"/>
          <w:sz w:val="28"/>
        </w:rPr>
        <w:t>XX万元，占计划投资的XX%。其中：完成固定资产投资XX万元，占总投资的XX%；完成流动资金投资XX万元，占总投资的XX%。</w:t>
      </w:r>
    </w:p>
    <w:p w:rsidR="00D81608" w:rsidP="00D81608" w14:paraId="2C883CA1" w14:textId="018AC4E8">
      <w:pPr>
        <w:pStyle w:val="Heading2"/>
      </w:pPr>
      <w:bookmarkStart w:id="4" w:name="_Toc155000815"/>
      <w:r w:rsidRPr="00D81608">
        <w:t>(三)、进度安排注意事项</w:t>
      </w:r>
      <w:bookmarkEnd w:id="4"/>
    </w:p>
    <w:p w:rsidR="00D81608" w:rsidP="00D81608" w14:paraId="6DA86CE7" w14:textId="7166D2D9">
      <w:pPr>
        <w:ind w:firstLine="560" w:firstLineChars="200"/>
        <w:rPr>
          <w:rFonts w:ascii="仿宋" w:eastAsia="仿宋" w:hAnsi="仿宋" w:hint="eastAsia"/>
          <w:sz w:val="28"/>
        </w:rPr>
      </w:pPr>
      <w:r w:rsidRPr="00D81608">
        <w:rPr>
          <w:rFonts w:ascii="仿宋" w:eastAsia="仿宋" w:hAnsi="仿宋" w:hint="eastAsia"/>
          <w:sz w:val="28"/>
        </w:rPr>
        <w:t>万能铣床项目基建部门将负责规划并执行以下任务：向相关部门申请万能铣床项目批准，进行详细的勘察和设计，组织招标活动，聘请工程监理，监督土建施工，管理工程施工，进行工程预决算，控制投资、质量和进度，管理合同，以及收集和整理工程资料等。这些任务对于万能铣床项目的成功实施至关重要。</w:t>
      </w:r>
    </w:p>
    <w:p w:rsidR="00D81608" w:rsidP="00D81608" w14:paraId="5E1752A2" w14:textId="3FCA0631">
      <w:pPr>
        <w:pStyle w:val="Heading2"/>
      </w:pPr>
      <w:bookmarkStart w:id="5" w:name="_Toc155000816"/>
      <w:r w:rsidRPr="00D81608">
        <w:t>(四)、人力资源配置</w:t>
      </w:r>
      <w:bookmarkEnd w:id="5"/>
    </w:p>
    <w:p w:rsidR="00D81608" w:rsidRPr="00D81608" w:rsidP="00D81608" w14:paraId="738C2187"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81608">
        <w:rPr>
          <w:rFonts w:ascii="仿宋" w:eastAsia="仿宋" w:hAnsi="仿宋" w:hint="eastAsia"/>
          <w:sz w:val="28"/>
        </w:rPr>
        <w:t>本期工程万能铣床项目的劳动定员是基于所需的基本生产工人数量计算的，考虑了生产岗位和劳动定额。根据生产工艺、供应保障和经营管理的需求，以最大程度地充分利用企业人力资源为基础，万能铣床项目采用全员聘任合同制，以确保生产车间的高效管理。生产车间的管理工作人员按照一班制进行配置，操作人员按照“四班三运转”的方式进行定员，每班工作八小时，年度总劳动定员为</w:t>
      </w:r>
      <w:r w:rsidRPr="00D81608">
        <w:rPr>
          <w:rFonts w:ascii="仿宋" w:eastAsia="仿宋" w:hAnsi="仿宋"/>
          <w:sz w:val="28"/>
        </w:rPr>
        <w:t>778人。</w:t>
      </w:r>
    </w:p>
    <w:p w:rsidR="00D81608" w:rsidRPr="00D81608" w:rsidP="00D81608" w14:paraId="42EF29B0" w14:textId="77777777">
      <w:pPr>
        <w:ind w:firstLine="560" w:firstLineChars="200"/>
        <w:rPr>
          <w:rFonts w:ascii="仿宋" w:eastAsia="仿宋" w:hAnsi="仿宋"/>
          <w:sz w:val="28"/>
        </w:rPr>
      </w:pPr>
      <w:r w:rsidRPr="00D81608">
        <w:rPr>
          <w:rFonts w:ascii="仿宋" w:eastAsia="仿宋" w:hAnsi="仿宋" w:hint="eastAsia"/>
          <w:sz w:val="28"/>
        </w:rPr>
        <w:t>核心管理人员和技术人员将由</w:t>
      </w:r>
      <w:r w:rsidRPr="00D81608">
        <w:rPr>
          <w:rFonts w:ascii="仿宋" w:eastAsia="仿宋" w:hAnsi="仿宋"/>
          <w:sz w:val="28"/>
        </w:rPr>
        <w:t>xxx有限公司的领导层进行调派和任命。中层技术人员和管理人员将通过面向社会的公开招聘程序</w:t>
      </w:r>
      <w:r w:rsidRPr="00D81608">
        <w:rPr>
          <w:rFonts w:ascii="仿宋" w:eastAsia="仿宋" w:hAnsi="仿宋"/>
          <w:sz w:val="28"/>
        </w:rPr>
        <w:t>选聘，采用外聘和企业培养等方式来满足万</w:t>
      </w:r>
      <w:r w:rsidRPr="00D81608">
        <w:rPr>
          <w:rFonts w:ascii="仿宋" w:eastAsia="仿宋" w:hAnsi="仿宋" w:hint="eastAsia"/>
          <w:sz w:val="28"/>
        </w:rPr>
        <w:t>能铣床项目的需求。其余员工将通过社会招聘，优选有经验的专业人员。生产所需的工人将通过择优录用，主要来源于当地的毕业生、下岗人员以及待业人员，并将根据考试结果进行录用。</w:t>
      </w:r>
    </w:p>
    <w:p w:rsidR="00D81608" w:rsidP="00D81608" w14:paraId="23A34CB9" w14:textId="6C1F255E">
      <w:pPr>
        <w:ind w:firstLine="560" w:firstLineChars="200"/>
        <w:rPr>
          <w:rFonts w:ascii="仿宋" w:eastAsia="仿宋" w:hAnsi="仿宋" w:hint="eastAsia"/>
          <w:sz w:val="28"/>
        </w:rPr>
      </w:pPr>
      <w:r w:rsidRPr="00D81608">
        <w:rPr>
          <w:rFonts w:ascii="仿宋" w:eastAsia="仿宋" w:hAnsi="仿宋" w:hint="eastAsia"/>
          <w:sz w:val="28"/>
        </w:rPr>
        <w:t>这一人员配置方案旨在确保万能铣床项目的人力资源满足生产和管理的需求，同时为当地社区提供就业机会，促进经济发展和社会稳定。万能铣床项目将建立健全的人力资源管理体系，以确保员工的培训和发展，提高工作效率和生产质量。</w:t>
      </w:r>
    </w:p>
    <w:p w:rsidR="00D81608" w:rsidP="00D81608" w14:paraId="75AA08A5" w14:textId="171A9F14">
      <w:pPr>
        <w:pStyle w:val="Heading2"/>
      </w:pPr>
      <w:bookmarkStart w:id="6" w:name="_Toc155000817"/>
      <w:r w:rsidRPr="00D81608">
        <w:t>(五)、员工培训</w:t>
      </w:r>
      <w:bookmarkEnd w:id="6"/>
    </w:p>
    <w:p w:rsidR="00D81608" w:rsidRPr="00D81608" w:rsidP="00D81608" w14:paraId="4B5FA3BF" w14:textId="77777777">
      <w:pPr>
        <w:ind w:firstLine="560" w:firstLineChars="200"/>
        <w:rPr>
          <w:rFonts w:ascii="仿宋" w:eastAsia="仿宋" w:hAnsi="仿宋"/>
          <w:sz w:val="28"/>
        </w:rPr>
      </w:pPr>
      <w:r w:rsidRPr="00D81608">
        <w:rPr>
          <w:rFonts w:ascii="仿宋" w:eastAsia="仿宋" w:hAnsi="仿宋" w:hint="eastAsia"/>
          <w:sz w:val="28"/>
        </w:rPr>
        <w:t>人员培训工作将在设备安装前完成，以确保操作人员在设备安装阶段熟悉现场配置和生产工艺流程。在万能铣床项目人员培训方面，考虑利用国内相似工厂的经验和资源。</w:t>
      </w:r>
    </w:p>
    <w:p w:rsidR="00D81608" w:rsidRPr="00D81608" w:rsidP="00D81608" w14:paraId="1EB89E31"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81608">
        <w:rPr>
          <w:rFonts w:ascii="仿宋" w:eastAsia="仿宋" w:hAnsi="仿宋" w:hint="eastAsia"/>
          <w:sz w:val="28"/>
        </w:rPr>
        <w:t>为了确保万能铣床项目获得文化技术素质较高、操作熟练的操作人员和技术人员，必须高度重视人员培训工作。这不仅是提高企业效益和确保安全生产的重要手段，还是提高企业管理水平和保障经济效益的关键环节。因此，万能铣床项目承办单位应选择国内外具有相似生产设备的工厂，对操作技术人员进行培训，以确保他们在上岗前能够熟悉操作流程，从而保证设备的顺利启动和安全生产。</w:t>
      </w:r>
    </w:p>
    <w:p w:rsidR="00D81608" w:rsidP="00D81608" w14:paraId="303C8F94" w14:textId="3B4A838E">
      <w:pPr>
        <w:ind w:firstLine="560" w:firstLineChars="200"/>
        <w:rPr>
          <w:rFonts w:ascii="仿宋" w:eastAsia="仿宋" w:hAnsi="仿宋" w:hint="eastAsia"/>
          <w:sz w:val="28"/>
        </w:rPr>
      </w:pPr>
      <w:r w:rsidRPr="00D81608">
        <w:rPr>
          <w:rFonts w:ascii="仿宋" w:eastAsia="仿宋" w:hAnsi="仿宋" w:hint="eastAsia"/>
          <w:sz w:val="28"/>
        </w:rPr>
        <w:t>万能铣床项目的实施保障需要综合考虑人员培训、设备安装、生产流程、安全管理等多个方面的因素。通过科学的培训计划和实</w:t>
      </w:r>
      <w:r w:rsidRPr="00D81608">
        <w:rPr>
          <w:rFonts w:ascii="仿宋" w:eastAsia="仿宋" w:hAnsi="仿宋" w:hint="eastAsia"/>
          <w:sz w:val="28"/>
        </w:rPr>
        <w:t>施，万能铣床项目可以确保人员具备所需的技能和知识，以胜任各项任务。这有助于提高万能铣床项目的效益，确保生产过程的顺利进行，同时也有助于降低事故和风险发生的可能性，确保安全生产。</w:t>
      </w:r>
    </w:p>
    <w:p w:rsidR="00D81608" w:rsidP="00D81608" w14:paraId="566FCA72" w14:textId="19B66BDB">
      <w:pPr>
        <w:pStyle w:val="Heading2"/>
      </w:pPr>
      <w:bookmarkStart w:id="7" w:name="_Toc155000818"/>
      <w:r w:rsidRPr="00D81608">
        <w:t>(六)、万能铣床项目实施保障</w:t>
      </w:r>
      <w:bookmarkEnd w:id="7"/>
    </w:p>
    <w:p w:rsidR="00D81608" w:rsidP="00D81608" w14:paraId="701B2D17" w14:textId="5D9DD1DA">
      <w:pPr>
        <w:ind w:firstLine="560" w:firstLineChars="200"/>
        <w:rPr>
          <w:rFonts w:ascii="仿宋" w:eastAsia="仿宋" w:hAnsi="仿宋" w:hint="eastAsia"/>
          <w:sz w:val="28"/>
        </w:rPr>
      </w:pPr>
      <w:r w:rsidRPr="00D81608">
        <w:rPr>
          <w:rFonts w:ascii="仿宋" w:eastAsia="仿宋" w:hAnsi="仿宋" w:hint="eastAsia"/>
          <w:sz w:val="28"/>
        </w:rPr>
        <w:t>若因不可预见因素导致施工进度无法满足计划要求，万能铣床项目建设单位需及时研究并制定有效的赶工计划，并迅速付诸实践。</w:t>
      </w:r>
    </w:p>
    <w:p w:rsidR="00D81608" w:rsidP="00D81608" w14:paraId="2FD091D7" w14:textId="6F77A850">
      <w:pPr>
        <w:pStyle w:val="Heading1"/>
        <w:rPr>
          <w:rFonts w:hint="eastAsia"/>
        </w:rPr>
      </w:pPr>
      <w:bookmarkStart w:id="8" w:name="_Toc155000819"/>
      <w:r w:rsidRPr="00D81608">
        <w:rPr>
          <w:rFonts w:hint="eastAsia"/>
        </w:rPr>
        <w:t>二、万能铣床项目概况</w:t>
      </w:r>
      <w:bookmarkEnd w:id="8"/>
    </w:p>
    <w:p w:rsidR="00D81608" w:rsidP="00D81608" w14:paraId="5C4F37E6" w14:textId="66206917">
      <w:pPr>
        <w:pStyle w:val="Heading2"/>
      </w:pPr>
      <w:bookmarkStart w:id="9" w:name="_Toc155000820"/>
      <w:r w:rsidRPr="00D81608">
        <w:t>(一)、万能铣床项目承办单位基本情况</w:t>
      </w:r>
      <w:bookmarkEnd w:id="9"/>
    </w:p>
    <w:p w:rsidR="00D81608" w:rsidRPr="00D81608" w:rsidP="00D81608" w14:paraId="2131867B" w14:textId="77777777">
      <w:pPr>
        <w:ind w:firstLine="560" w:firstLineChars="200"/>
        <w:rPr>
          <w:rFonts w:ascii="仿宋" w:eastAsia="仿宋" w:hAnsi="仿宋"/>
          <w:sz w:val="28"/>
        </w:rPr>
      </w:pPr>
      <w:r w:rsidRPr="00D81608">
        <w:rPr>
          <w:rFonts w:ascii="仿宋" w:eastAsia="仿宋" w:hAnsi="仿宋"/>
          <w:sz w:val="28"/>
        </w:rPr>
        <w:t>(一) 公司名称</w:t>
      </w:r>
    </w:p>
    <w:p w:rsidR="00D81608" w:rsidRPr="00D81608" w:rsidP="00D81608" w14:paraId="33910944" w14:textId="77777777">
      <w:pPr>
        <w:ind w:firstLine="560" w:firstLineChars="200"/>
        <w:rPr>
          <w:rFonts w:ascii="仿宋" w:eastAsia="仿宋" w:hAnsi="仿宋"/>
          <w:sz w:val="28"/>
        </w:rPr>
      </w:pPr>
      <w:r w:rsidRPr="00D81608">
        <w:rPr>
          <w:rFonts w:ascii="仿宋" w:eastAsia="仿宋" w:hAnsi="仿宋"/>
          <w:sz w:val="28"/>
        </w:rPr>
        <w:t>XXX 创新科技有限公司</w:t>
      </w:r>
    </w:p>
    <w:p w:rsidR="00D81608" w:rsidRPr="00D81608" w:rsidP="00D81608" w14:paraId="25E8D484" w14:textId="77777777">
      <w:pPr>
        <w:ind w:firstLine="560" w:firstLineChars="200"/>
        <w:rPr>
          <w:rFonts w:ascii="仿宋" w:eastAsia="仿宋" w:hAnsi="仿宋"/>
          <w:sz w:val="28"/>
        </w:rPr>
      </w:pPr>
      <w:r w:rsidRPr="00D81608">
        <w:rPr>
          <w:rFonts w:ascii="仿宋" w:eastAsia="仿宋" w:hAnsi="仿宋"/>
          <w:sz w:val="28"/>
        </w:rPr>
        <w:t>(二) 公司简介</w:t>
      </w:r>
    </w:p>
    <w:p w:rsidR="00D81608" w:rsidRPr="00D81608" w:rsidP="00D81608" w14:paraId="1D30A89E"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81608">
        <w:rPr>
          <w:rFonts w:ascii="仿宋" w:eastAsia="仿宋" w:hAnsi="仿宋"/>
          <w:sz w:val="28"/>
        </w:rPr>
        <w:t>XXX 创新科技有限公司秉持着“品质至上，创新为先”的经营理念，旨在不断追求卓越，致力于提升产品品质和服务水准，树立和加强公司形象，志在成为国内著名的产品供应商。</w:t>
      </w:r>
    </w:p>
    <w:p w:rsidR="00D81608" w:rsidRPr="00D81608" w:rsidP="00D81608" w14:paraId="349DA9C8" w14:textId="77777777">
      <w:pPr>
        <w:ind w:firstLine="560" w:firstLineChars="200"/>
        <w:rPr>
          <w:rFonts w:ascii="仿宋" w:eastAsia="仿宋" w:hAnsi="仿宋"/>
          <w:sz w:val="28"/>
        </w:rPr>
      </w:pPr>
      <w:r w:rsidRPr="00D81608">
        <w:rPr>
          <w:rFonts w:ascii="仿宋" w:eastAsia="仿宋" w:hAnsi="仿宋" w:hint="eastAsia"/>
          <w:sz w:val="28"/>
        </w:rPr>
        <w:t>我们严格遵循科技型现代企业的管理模式、组织结构、激励制度和科技创新，致力于研发、生产和销售高技术附加值产品为主，以新产品拓展市场、优质服务竞争市场。公司拥有专业学科人员组</w:t>
      </w:r>
      <w:r w:rsidRPr="00D81608">
        <w:rPr>
          <w:rFonts w:ascii="仿宋" w:eastAsia="仿宋" w:hAnsi="仿宋" w:hint="eastAsia"/>
          <w:sz w:val="28"/>
        </w:rPr>
        <w:t>成的团队，各项管理制度运作良好，包括科技奖励政策在内，为激发员工工作热情、吸引适用人才起到了积极的推动作用。我们通过不断地科研开发和生产经营，取得了良好的经济效益和社会效益。</w:t>
      </w:r>
    </w:p>
    <w:p w:rsidR="00D81608" w:rsidRPr="00D81608" w:rsidP="00D81608" w14:paraId="712C0ECE" w14:textId="77777777">
      <w:pPr>
        <w:ind w:firstLine="560" w:firstLineChars="200"/>
        <w:rPr>
          <w:rFonts w:ascii="仿宋" w:eastAsia="仿宋" w:hAnsi="仿宋"/>
          <w:sz w:val="28"/>
        </w:rPr>
      </w:pPr>
      <w:r w:rsidRPr="00D81608">
        <w:rPr>
          <w:rFonts w:ascii="仿宋" w:eastAsia="仿宋" w:hAnsi="仿宋" w:hint="eastAsia"/>
          <w:sz w:val="28"/>
        </w:rPr>
        <w:t>我们将继续以客户需求为引导，以产品开发与服务创新为根本，持续投入研发，规范管理为基础。我们致力于在特定领域稳步发展、壮大实力，持续推出满足客户需求的产品和服务，保持在行业中的领先地位。</w:t>
      </w:r>
    </w:p>
    <w:p w:rsidR="00D81608" w:rsidRPr="00D81608" w:rsidP="00D81608" w14:paraId="4F2B07CB" w14:textId="77777777">
      <w:pPr>
        <w:ind w:firstLine="560" w:firstLineChars="200"/>
        <w:rPr>
          <w:rFonts w:ascii="仿宋" w:eastAsia="仿宋" w:hAnsi="仿宋"/>
          <w:sz w:val="28"/>
        </w:rPr>
      </w:pPr>
      <w:r w:rsidRPr="00D81608">
        <w:rPr>
          <w:rFonts w:ascii="仿宋" w:eastAsia="仿宋" w:hAnsi="仿宋"/>
          <w:sz w:val="28"/>
        </w:rPr>
        <w:t>(三) 公司经济效益分析</w:t>
      </w:r>
    </w:p>
    <w:p w:rsidR="00D81608" w:rsidRPr="00D81608" w:rsidP="00D81608" w14:paraId="31213262" w14:textId="77777777">
      <w:pPr>
        <w:ind w:firstLine="560" w:firstLineChars="200"/>
        <w:rPr>
          <w:rFonts w:ascii="仿宋" w:eastAsia="仿宋" w:hAnsi="仿宋"/>
          <w:sz w:val="28"/>
        </w:rPr>
      </w:pPr>
      <w:r w:rsidRPr="00D81608">
        <w:rPr>
          <w:rFonts w:ascii="仿宋" w:eastAsia="仿宋" w:hAnsi="仿宋" w:hint="eastAsia"/>
          <w:sz w:val="28"/>
        </w:rPr>
        <w:t>在上一财年，</w:t>
      </w:r>
      <w:r w:rsidRPr="00D81608">
        <w:rPr>
          <w:rFonts w:ascii="仿宋" w:eastAsia="仿宋" w:hAnsi="仿宋"/>
          <w:sz w:val="28"/>
        </w:rPr>
        <w:t xml:space="preserve"> XXX 创新科技有限公司取得了卓越的经济效益，实现营业收入为XXX万元，较去年同期增长了XXX%（XXX万元）。公司主要的营业业务收入来自创新产品的研发、生产及销售，占总收入的比例达到了XXX%，达到了XXX万元。</w:t>
      </w:r>
    </w:p>
    <w:p w:rsidR="00D81608" w:rsidP="00D81608" w14:paraId="514A854C" w14:textId="08F1693A">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81608">
        <w:rPr>
          <w:rFonts w:ascii="仿宋" w:eastAsia="仿宋" w:hAnsi="仿宋" w:hint="eastAsia"/>
          <w:sz w:val="28"/>
        </w:rPr>
        <w:t>根据初步测算，</w:t>
      </w:r>
      <w:r w:rsidRPr="00D81608">
        <w:rPr>
          <w:rFonts w:ascii="仿宋" w:eastAsia="仿宋" w:hAnsi="仿宋"/>
          <w:sz w:val="28"/>
        </w:rPr>
        <w:t xml:space="preserve"> XXX 公司的利润总额为1587.36万元，相比去年同期增长了XXX%。其中，净利润达到XXX万元，同比增长了XXX%。这一增长主要源自公司营业收入的显著增长以及对成本的有效控制。这些数据清晰地展示了 XXX 创新科技有限公司在业务运营和市场拓展方面的实力和潜力。</w:t>
      </w:r>
    </w:p>
    <w:p w:rsidR="00D81608" w:rsidP="00D81608" w14:paraId="3653CB95" w14:textId="47B5EEC4">
      <w:pPr>
        <w:pStyle w:val="Heading2"/>
      </w:pPr>
      <w:bookmarkStart w:id="10" w:name="_Toc155000821"/>
      <w:r w:rsidRPr="00D81608">
        <w:t>(二)、万能铣床项目建设符合性</w:t>
      </w:r>
      <w:bookmarkEnd w:id="10"/>
    </w:p>
    <w:p w:rsidR="00D81608" w:rsidRPr="00D81608" w:rsidP="00D81608" w14:paraId="5846BE05" w14:textId="77777777">
      <w:pPr>
        <w:ind w:firstLine="560" w:firstLineChars="200"/>
        <w:rPr>
          <w:rFonts w:ascii="仿宋" w:eastAsia="仿宋" w:hAnsi="仿宋"/>
          <w:sz w:val="28"/>
        </w:rPr>
      </w:pPr>
      <w:r w:rsidRPr="00D81608">
        <w:rPr>
          <w:rFonts w:ascii="仿宋" w:eastAsia="仿宋" w:hAnsi="仿宋"/>
          <w:sz w:val="28"/>
        </w:rPr>
        <w:t>(一) 产业发展政策遵从情况</w:t>
      </w:r>
    </w:p>
    <w:p w:rsidR="00D81608" w:rsidRPr="00D81608" w:rsidP="00D81608" w14:paraId="1D755BE8" w14:textId="77777777">
      <w:pPr>
        <w:ind w:firstLine="560" w:firstLineChars="200"/>
        <w:rPr>
          <w:rFonts w:ascii="仿宋" w:eastAsia="仿宋" w:hAnsi="仿宋"/>
          <w:sz w:val="28"/>
        </w:rPr>
      </w:pPr>
      <w:r w:rsidRPr="00D81608">
        <w:rPr>
          <w:rFonts w:ascii="仿宋" w:eastAsia="仿宋" w:hAnsi="仿宋" w:hint="eastAsia"/>
          <w:sz w:val="28"/>
        </w:rPr>
        <w:t>由</w:t>
      </w:r>
      <w:r w:rsidRPr="00D81608">
        <w:rPr>
          <w:rFonts w:ascii="仿宋" w:eastAsia="仿宋" w:hAnsi="仿宋"/>
          <w:sz w:val="28"/>
        </w:rPr>
        <w:t>XXX 创新科技有限公司承办的“万能铣床项目”，主要致力</w:t>
      </w:r>
      <w:r w:rsidRPr="00D81608">
        <w:rPr>
          <w:rFonts w:ascii="仿宋" w:eastAsia="仿宋" w:hAnsi="仿宋"/>
          <w:sz w:val="28"/>
        </w:rPr>
        <w:t>于开发和投资万能铣床技术和产品，不属于国家发展改革委员会《产业结构调整指导目录(最新修订)》所限制或淘汰的万能铣床项目类别。</w:t>
      </w:r>
    </w:p>
    <w:p w:rsidR="00D81608" w:rsidRPr="00D81608" w:rsidP="00D81608" w14:paraId="33E9752E" w14:textId="77777777">
      <w:pPr>
        <w:ind w:firstLine="560" w:firstLineChars="200"/>
        <w:rPr>
          <w:rFonts w:ascii="仿宋" w:eastAsia="仿宋" w:hAnsi="仿宋"/>
          <w:sz w:val="28"/>
        </w:rPr>
      </w:pPr>
      <w:r w:rsidRPr="00D81608">
        <w:rPr>
          <w:rFonts w:ascii="仿宋" w:eastAsia="仿宋" w:hAnsi="仿宋"/>
          <w:sz w:val="28"/>
        </w:rPr>
        <w:t>(二) 万能铣床项目选址与用地规划相适应性</w:t>
      </w:r>
    </w:p>
    <w:p w:rsidR="00D81608" w:rsidRPr="00D81608" w:rsidP="00D81608" w14:paraId="66FCB9A6" w14:textId="77777777">
      <w:pPr>
        <w:ind w:firstLine="560" w:firstLineChars="200"/>
        <w:rPr>
          <w:rFonts w:ascii="仿宋" w:eastAsia="仿宋" w:hAnsi="仿宋"/>
          <w:sz w:val="28"/>
        </w:rPr>
      </w:pPr>
      <w:r w:rsidRPr="00D81608">
        <w:rPr>
          <w:rFonts w:ascii="仿宋" w:eastAsia="仿宋" w:hAnsi="仿宋" w:hint="eastAsia"/>
          <w:sz w:val="28"/>
        </w:rPr>
        <w:t>万能铣床项目选址于特定经济示范区，万能铣床项目用地符合规划工业用地要求，且在万能铣床项目建设前后未改变区域环境功能划分。万能铣床项目建设后，将实施各项污染防治措施，确保污染物排放达标，符合经济示范区的环保规划要求。因此，该万能铣床项目符合区域用地规划、产业规划、环保规划等相关规划要求。</w:t>
      </w:r>
    </w:p>
    <w:p w:rsidR="00D81608" w:rsidRPr="00D81608" w:rsidP="00D81608" w14:paraId="0A176819" w14:textId="77777777">
      <w:pPr>
        <w:ind w:firstLine="560" w:firstLineChars="200"/>
        <w:rPr>
          <w:rFonts w:ascii="仿宋" w:eastAsia="仿宋" w:hAnsi="仿宋"/>
          <w:sz w:val="28"/>
        </w:rPr>
      </w:pPr>
      <w:r w:rsidRPr="00D81608">
        <w:rPr>
          <w:rFonts w:ascii="仿宋" w:eastAsia="仿宋" w:hAnsi="仿宋"/>
          <w:sz w:val="28"/>
        </w:rPr>
        <w:t>(三) “三线一单”符合情况</w:t>
      </w:r>
    </w:p>
    <w:p w:rsidR="00D81608" w:rsidRPr="00D81608" w:rsidP="00D81608" w14:paraId="2F133BE5" w14:textId="77777777">
      <w:pPr>
        <w:ind w:firstLine="560" w:firstLineChars="200"/>
        <w:rPr>
          <w:rFonts w:ascii="仿宋" w:eastAsia="仿宋" w:hAnsi="仿宋"/>
          <w:sz w:val="28"/>
        </w:rPr>
      </w:pPr>
      <w:r w:rsidRPr="00D81608">
        <w:rPr>
          <w:rFonts w:ascii="仿宋" w:eastAsia="仿宋" w:hAnsi="仿宋"/>
          <w:sz w:val="28"/>
        </w:rPr>
        <w:t>1. 生态保护红线：万能铣床项目所用地属于建设用地，不在主导生态功能区范围内，也不位于当地饮用水水源区、风景区或自然保护区等生态保护区内，符合生态保护红线的要求。</w:t>
      </w:r>
    </w:p>
    <w:p w:rsidR="00D81608" w:rsidRPr="00D81608" w:rsidP="00D81608" w14:paraId="28E4BA76" w14:textId="77777777">
      <w:pPr>
        <w:ind w:firstLine="560" w:firstLineChars="200"/>
        <w:rPr>
          <w:rFonts w:ascii="仿宋" w:eastAsia="仿宋" w:hAnsi="仿宋"/>
          <w:sz w:val="28"/>
        </w:rPr>
      </w:pPr>
      <w:r w:rsidRPr="00D81608">
        <w:rPr>
          <w:rFonts w:ascii="仿宋" w:eastAsia="仿宋" w:hAnsi="仿宋"/>
          <w:sz w:val="28"/>
        </w:rPr>
        <w:t>2. 环境质量底线：该万能铣床项目建设区域的环境质量不低于万能铣床项目所在地环境功能区的要求，具有一定的环境容量，符合环境质量底线的要求。</w:t>
      </w:r>
    </w:p>
    <w:p w:rsidR="00D81608" w:rsidRPr="00D81608" w:rsidP="00D81608" w14:paraId="37CE17AD"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81608">
        <w:rPr>
          <w:rFonts w:ascii="仿宋" w:eastAsia="仿宋" w:hAnsi="仿宋"/>
          <w:sz w:val="28"/>
        </w:rPr>
        <w:t>3.</w:t>
      </w:r>
    </w:p>
    <w:p w:rsidR="00D81608" w:rsidRPr="00D81608" w:rsidP="00D81608" w14:textId="77777777">
      <w:pPr>
        <w:ind w:firstLine="560" w:firstLineChars="200"/>
        <w:rPr>
          <w:rFonts w:ascii="仿宋" w:eastAsia="仿宋" w:hAnsi="仿宋"/>
          <w:sz w:val="28"/>
        </w:rPr>
      </w:pPr>
      <w:r w:rsidRPr="00D81608">
        <w:rPr>
          <w:rFonts w:ascii="仿宋" w:eastAsia="仿宋" w:hAnsi="仿宋"/>
          <w:sz w:val="28"/>
        </w:rPr>
        <w:t xml:space="preserve"> 资源利用上线：万能铣床项目运营过程中消耗一定的电能和水资源，但相对于区域资源利用总量来说消耗较少，符合资源利用上线的要求。</w:t>
      </w:r>
    </w:p>
    <w:p w:rsidR="00D81608" w:rsidP="00D81608" w14:paraId="6F40A0F7" w14:textId="56E59737">
      <w:pPr>
        <w:ind w:firstLine="560" w:firstLineChars="200"/>
        <w:rPr>
          <w:rFonts w:ascii="仿宋" w:eastAsia="仿宋" w:hAnsi="仿宋" w:hint="eastAsia"/>
          <w:sz w:val="28"/>
        </w:rPr>
      </w:pPr>
      <w:r w:rsidRPr="00D81608">
        <w:rPr>
          <w:rFonts w:ascii="仿宋" w:eastAsia="仿宋" w:hAnsi="仿宋"/>
          <w:sz w:val="28"/>
        </w:rPr>
        <w:t>4. 环境</w:t>
      </w:r>
      <w:r w:rsidRPr="00D81608">
        <w:rPr>
          <w:rFonts w:ascii="仿宋" w:eastAsia="仿宋" w:hAnsi="仿宋" w:hint="eastAsia"/>
          <w:sz w:val="28"/>
        </w:rPr>
        <w:t>准入负面清单：该万能铣床项目所在地未列入环境准入</w:t>
      </w:r>
      <w:r w:rsidRPr="00D81608">
        <w:rPr>
          <w:rFonts w:ascii="仿宋" w:eastAsia="仿宋" w:hAnsi="仿宋" w:hint="eastAsia"/>
          <w:sz w:val="28"/>
        </w:rPr>
        <w:t>负面清单，万能铣床项目实施环境保护措施后，废气、废水、噪声排放均可达到标准，固体废物能够得到合理处置，不会造成二次污染。</w:t>
      </w:r>
    </w:p>
    <w:p w:rsidR="00D81608" w:rsidP="00D81608" w14:paraId="7B20045E" w14:textId="16547586">
      <w:pPr>
        <w:pStyle w:val="Heading2"/>
      </w:pPr>
      <w:bookmarkStart w:id="11" w:name="_Toc155000822"/>
      <w:r w:rsidRPr="00D81608">
        <w:t>(三)、万能铣床项目概况</w:t>
      </w:r>
      <w:bookmarkEnd w:id="11"/>
    </w:p>
    <w:p w:rsidR="00D81608" w:rsidRPr="00D81608" w:rsidP="00D81608" w14:paraId="17E5E7CD" w14:textId="77777777">
      <w:pPr>
        <w:ind w:firstLine="560" w:firstLineChars="200"/>
        <w:rPr>
          <w:rFonts w:ascii="仿宋" w:eastAsia="仿宋" w:hAnsi="仿宋"/>
          <w:sz w:val="28"/>
        </w:rPr>
      </w:pPr>
      <w:r w:rsidRPr="00D81608">
        <w:rPr>
          <w:rFonts w:ascii="仿宋" w:eastAsia="仿宋" w:hAnsi="仿宋"/>
          <w:sz w:val="28"/>
        </w:rPr>
        <w:t>(一) 万能铣床项目名称</w:t>
      </w:r>
    </w:p>
    <w:p w:rsidR="00D81608" w:rsidRPr="00D81608" w:rsidP="00D81608" w14:paraId="0157AAA6" w14:textId="77777777">
      <w:pPr>
        <w:ind w:firstLine="560" w:firstLineChars="200"/>
        <w:rPr>
          <w:rFonts w:ascii="仿宋" w:eastAsia="仿宋" w:hAnsi="仿宋"/>
          <w:sz w:val="28"/>
        </w:rPr>
      </w:pPr>
      <w:r w:rsidRPr="00D81608">
        <w:rPr>
          <w:rFonts w:ascii="仿宋" w:eastAsia="仿宋" w:hAnsi="仿宋" w:hint="eastAsia"/>
          <w:sz w:val="28"/>
        </w:rPr>
        <w:t>万能铣床项目</w:t>
      </w:r>
    </w:p>
    <w:p w:rsidR="00D81608" w:rsidRPr="00D81608" w:rsidP="00D81608" w14:paraId="6D352734" w14:textId="77777777">
      <w:pPr>
        <w:ind w:firstLine="560" w:firstLineChars="200"/>
        <w:rPr>
          <w:rFonts w:ascii="仿宋" w:eastAsia="仿宋" w:hAnsi="仿宋"/>
          <w:sz w:val="28"/>
        </w:rPr>
      </w:pPr>
      <w:r w:rsidRPr="00D81608">
        <w:rPr>
          <w:rFonts w:ascii="仿宋" w:eastAsia="仿宋" w:hAnsi="仿宋" w:hint="eastAsia"/>
          <w:sz w:val="28"/>
        </w:rPr>
        <w:t>从当前整个宏观经济市场的角度来看，万能铣床等材料的市场需求量依然非常巨大，同时厂家也在不断发展、加强技术，并为需求方提供更多选择。</w:t>
      </w:r>
    </w:p>
    <w:p w:rsidR="00D81608" w:rsidRPr="00D81608" w:rsidP="00D81608" w14:paraId="18998E5F" w14:textId="77777777">
      <w:pPr>
        <w:ind w:firstLine="560" w:firstLineChars="200"/>
        <w:rPr>
          <w:rFonts w:ascii="仿宋" w:eastAsia="仿宋" w:hAnsi="仿宋"/>
          <w:sz w:val="28"/>
        </w:rPr>
      </w:pPr>
      <w:r w:rsidRPr="00D81608">
        <w:rPr>
          <w:rFonts w:ascii="仿宋" w:eastAsia="仿宋" w:hAnsi="仿宋"/>
          <w:sz w:val="28"/>
        </w:rPr>
        <w:t>(二) 万能铣床项目选址</w:t>
      </w:r>
    </w:p>
    <w:p w:rsidR="00D81608" w:rsidRPr="00D81608" w:rsidP="00D81608" w14:paraId="6A21F368" w14:textId="77777777">
      <w:pPr>
        <w:ind w:firstLine="560" w:firstLineChars="200"/>
        <w:rPr>
          <w:rFonts w:ascii="仿宋" w:eastAsia="仿宋" w:hAnsi="仿宋"/>
          <w:sz w:val="28"/>
        </w:rPr>
      </w:pPr>
      <w:r w:rsidRPr="00D81608">
        <w:rPr>
          <w:rFonts w:ascii="仿宋" w:eastAsia="仿宋" w:hAnsi="仿宋" w:hint="eastAsia"/>
          <w:sz w:val="28"/>
        </w:rPr>
        <w:t>特定经济示范区</w:t>
      </w:r>
    </w:p>
    <w:p w:rsidR="00D81608" w:rsidRPr="00D81608" w:rsidP="00D81608" w14:paraId="6312549E" w14:textId="77777777">
      <w:pPr>
        <w:ind w:firstLine="560" w:firstLineChars="200"/>
        <w:rPr>
          <w:rFonts w:ascii="仿宋" w:eastAsia="仿宋" w:hAnsi="仿宋"/>
          <w:sz w:val="28"/>
        </w:rPr>
      </w:pPr>
      <w:r w:rsidRPr="00D81608">
        <w:rPr>
          <w:rFonts w:ascii="仿宋" w:eastAsia="仿宋" w:hAnsi="仿宋"/>
          <w:sz w:val="28"/>
        </w:rPr>
        <w:t>(三) 万能铣床项目用地规模</w:t>
      </w:r>
    </w:p>
    <w:p w:rsidR="00D81608" w:rsidRPr="00D81608" w:rsidP="00D81608" w14:paraId="1826EB16" w14:textId="77777777">
      <w:pPr>
        <w:ind w:firstLine="560" w:firstLineChars="200"/>
        <w:rPr>
          <w:rFonts w:ascii="仿宋" w:eastAsia="仿宋" w:hAnsi="仿宋"/>
          <w:sz w:val="28"/>
        </w:rPr>
      </w:pPr>
      <w:r w:rsidRPr="00D81608">
        <w:rPr>
          <w:rFonts w:ascii="仿宋" w:eastAsia="仿宋" w:hAnsi="仿宋" w:hint="eastAsia"/>
          <w:sz w:val="28"/>
        </w:rPr>
        <w:t>万能铣床项目总用地面积</w:t>
      </w:r>
      <w:r w:rsidRPr="00D81608">
        <w:rPr>
          <w:rFonts w:ascii="仿宋" w:eastAsia="仿宋" w:hAnsi="仿宋"/>
          <w:sz w:val="28"/>
        </w:rPr>
        <w:t>xxx平方米，折合约xxx亩。</w:t>
      </w:r>
    </w:p>
    <w:p w:rsidR="00D81608" w:rsidRPr="00D81608" w:rsidP="00D81608" w14:paraId="5803C5AF" w14:textId="77777777">
      <w:pPr>
        <w:ind w:firstLine="560" w:firstLineChars="200"/>
        <w:rPr>
          <w:rFonts w:ascii="仿宋" w:eastAsia="仿宋" w:hAnsi="仿宋"/>
          <w:sz w:val="28"/>
        </w:rPr>
      </w:pPr>
      <w:r w:rsidRPr="00D81608">
        <w:rPr>
          <w:rFonts w:ascii="仿宋" w:eastAsia="仿宋" w:hAnsi="仿宋"/>
          <w:sz w:val="28"/>
        </w:rPr>
        <w:t>(四) 万能铣床项目用地控制指标</w:t>
      </w:r>
    </w:p>
    <w:p w:rsidR="00D81608" w:rsidRPr="00D81608" w:rsidP="00D81608" w14:paraId="75C10C68"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81608">
        <w:rPr>
          <w:rFonts w:ascii="仿宋" w:eastAsia="仿宋" w:hAnsi="仿宋" w:hint="eastAsia"/>
          <w:sz w:val="28"/>
        </w:rPr>
        <w:t>规划建筑系数为</w:t>
      </w:r>
      <w:r w:rsidRPr="00D81608">
        <w:rPr>
          <w:rFonts w:ascii="仿宋" w:eastAsia="仿宋" w:hAnsi="仿宋"/>
          <w:sz w:val="28"/>
        </w:rPr>
        <w:t>xxx%，建筑容积率为xxx，建设区域绿化覆盖率为xxx%，固定资产投资强度为xxx万元/亩。</w:t>
      </w:r>
    </w:p>
    <w:p w:rsidR="00D81608" w:rsidRPr="00D81608" w:rsidP="00D81608" w14:paraId="22859242" w14:textId="77777777">
      <w:pPr>
        <w:ind w:firstLine="560" w:firstLineChars="200"/>
        <w:rPr>
          <w:rFonts w:ascii="仿宋" w:eastAsia="仿宋" w:hAnsi="仿宋"/>
          <w:sz w:val="28"/>
        </w:rPr>
      </w:pPr>
      <w:r w:rsidRPr="00D81608">
        <w:rPr>
          <w:rFonts w:ascii="仿宋" w:eastAsia="仿宋" w:hAnsi="仿宋"/>
          <w:sz w:val="28"/>
        </w:rPr>
        <w:t>(五) 土建工程指标</w:t>
      </w:r>
    </w:p>
    <w:p w:rsidR="00D81608" w:rsidRPr="00D81608" w:rsidP="00D81608" w14:paraId="57AD09AD" w14:textId="77777777">
      <w:pPr>
        <w:ind w:firstLine="560" w:firstLineChars="200"/>
        <w:rPr>
          <w:rFonts w:ascii="仿宋" w:eastAsia="仿宋" w:hAnsi="仿宋"/>
          <w:sz w:val="28"/>
        </w:rPr>
      </w:pPr>
      <w:r w:rsidRPr="00D81608">
        <w:rPr>
          <w:rFonts w:ascii="仿宋" w:eastAsia="仿宋" w:hAnsi="仿宋" w:hint="eastAsia"/>
          <w:sz w:val="28"/>
        </w:rPr>
        <w:t>万能铣床项目净用地面积为</w:t>
      </w:r>
      <w:r w:rsidRPr="00D81608">
        <w:rPr>
          <w:rFonts w:ascii="仿宋" w:eastAsia="仿宋" w:hAnsi="仿宋"/>
          <w:sz w:val="28"/>
        </w:rPr>
        <w:t>xxx平方米，建筑物基</w:t>
      </w:r>
      <w:r w:rsidRPr="00D81608">
        <w:rPr>
          <w:rFonts w:ascii="仿宋" w:eastAsia="仿宋" w:hAnsi="仿宋" w:hint="eastAsia"/>
          <w:sz w:val="28"/>
        </w:rPr>
        <w:t>底占地面积为</w:t>
      </w:r>
      <w:r w:rsidRPr="00D81608">
        <w:rPr>
          <w:rFonts w:ascii="仿宋" w:eastAsia="仿宋" w:hAnsi="仿宋"/>
          <w:sz w:val="28"/>
        </w:rPr>
        <w:t>xxx平方米，总建筑面积为xxx平方米，其中规划建设主体工程</w:t>
      </w:r>
      <w:r w:rsidRPr="00D81608">
        <w:rPr>
          <w:rFonts w:ascii="仿宋" w:eastAsia="仿宋" w:hAnsi="仿宋"/>
          <w:sz w:val="28"/>
        </w:rPr>
        <w:t>面积为xxx平方米，万能铣床项目规划绿化面积为xxx平方米。</w:t>
      </w:r>
    </w:p>
    <w:p w:rsidR="00D81608" w:rsidRPr="00D81608" w:rsidP="00D81608" w14:paraId="068CB757" w14:textId="77777777">
      <w:pPr>
        <w:ind w:firstLine="560" w:firstLineChars="200"/>
        <w:rPr>
          <w:rFonts w:ascii="仿宋" w:eastAsia="仿宋" w:hAnsi="仿宋"/>
          <w:sz w:val="28"/>
        </w:rPr>
      </w:pPr>
      <w:r w:rsidRPr="00D81608">
        <w:rPr>
          <w:rFonts w:ascii="仿宋" w:eastAsia="仿宋" w:hAnsi="仿宋"/>
          <w:sz w:val="28"/>
        </w:rPr>
        <w:t>(六) 设备选型方案</w:t>
      </w:r>
    </w:p>
    <w:p w:rsidR="00D81608" w:rsidRPr="00D81608" w:rsidP="00D81608" w14:paraId="160EEA33" w14:textId="77777777">
      <w:pPr>
        <w:ind w:firstLine="560" w:firstLineChars="200"/>
        <w:rPr>
          <w:rFonts w:ascii="仿宋" w:eastAsia="仿宋" w:hAnsi="仿宋"/>
          <w:sz w:val="28"/>
        </w:rPr>
      </w:pPr>
      <w:r w:rsidRPr="00D81608">
        <w:rPr>
          <w:rFonts w:ascii="仿宋" w:eastAsia="仿宋" w:hAnsi="仿宋" w:hint="eastAsia"/>
          <w:sz w:val="28"/>
        </w:rPr>
        <w:t>计划购置设备共计</w:t>
      </w:r>
      <w:r w:rsidRPr="00D81608">
        <w:rPr>
          <w:rFonts w:ascii="仿宋" w:eastAsia="仿宋" w:hAnsi="仿宋"/>
          <w:sz w:val="28"/>
        </w:rPr>
        <w:t>xxx（套），设备购置费为xxx万元。</w:t>
      </w:r>
    </w:p>
    <w:p w:rsidR="00D81608" w:rsidRPr="00D81608" w:rsidP="00D81608" w14:paraId="643D2466" w14:textId="77777777">
      <w:pPr>
        <w:ind w:firstLine="560" w:firstLineChars="200"/>
        <w:rPr>
          <w:rFonts w:ascii="仿宋" w:eastAsia="仿宋" w:hAnsi="仿宋"/>
          <w:sz w:val="28"/>
        </w:rPr>
      </w:pPr>
      <w:r w:rsidRPr="00D81608">
        <w:rPr>
          <w:rFonts w:ascii="仿宋" w:eastAsia="仿宋" w:hAnsi="仿宋"/>
          <w:sz w:val="28"/>
        </w:rPr>
        <w:t>(七) 节能分析</w:t>
      </w:r>
    </w:p>
    <w:p w:rsidR="00D81608" w:rsidRPr="00D81608" w:rsidP="00D81608" w14:paraId="5938F0A0" w14:textId="77777777">
      <w:pPr>
        <w:ind w:firstLine="560" w:firstLineChars="200"/>
        <w:rPr>
          <w:rFonts w:ascii="仿宋" w:eastAsia="仿宋" w:hAnsi="仿宋"/>
          <w:sz w:val="28"/>
        </w:rPr>
      </w:pPr>
      <w:r w:rsidRPr="00D81608">
        <w:rPr>
          <w:rFonts w:ascii="仿宋" w:eastAsia="仿宋" w:hAnsi="仿宋"/>
          <w:sz w:val="28"/>
        </w:rPr>
        <w:t>1. 万能铣床项目年用电量为xxx千瓦时，折合xxx吨标准煤。</w:t>
      </w:r>
    </w:p>
    <w:p w:rsidR="00D81608" w:rsidRPr="00D81608" w:rsidP="00D81608" w14:paraId="155311B5" w14:textId="77777777">
      <w:pPr>
        <w:ind w:firstLine="560" w:firstLineChars="200"/>
        <w:rPr>
          <w:rFonts w:ascii="仿宋" w:eastAsia="仿宋" w:hAnsi="仿宋"/>
          <w:sz w:val="28"/>
        </w:rPr>
      </w:pPr>
      <w:r w:rsidRPr="00D81608">
        <w:rPr>
          <w:rFonts w:ascii="仿宋" w:eastAsia="仿宋" w:hAnsi="仿宋"/>
          <w:sz w:val="28"/>
        </w:rPr>
        <w:t>2. 万能铣床项目年总用水量xxx立方米，折合xxx吨标准煤。</w:t>
      </w:r>
    </w:p>
    <w:p w:rsidR="00D81608" w:rsidRPr="00D81608" w:rsidP="00D81608" w14:paraId="677A9DB6" w14:textId="77777777">
      <w:pPr>
        <w:ind w:firstLine="560" w:firstLineChars="200"/>
        <w:rPr>
          <w:rFonts w:ascii="仿宋" w:eastAsia="仿宋" w:hAnsi="仿宋"/>
          <w:sz w:val="28"/>
        </w:rPr>
      </w:pPr>
      <w:r w:rsidRPr="00D81608">
        <w:rPr>
          <w:rFonts w:ascii="仿宋" w:eastAsia="仿宋" w:hAnsi="仿宋"/>
          <w:sz w:val="28"/>
        </w:rPr>
        <w:t>3. "绿色管材万能铣床项目"年用电量为xxx瓦时，年总用水量为xxx立方米，万能铣床项目年综合总耗能量（当量值）为xxx吨标准煤/年。 达产年综合节能</w:t>
      </w:r>
      <w:r w:rsidRPr="00D81608">
        <w:rPr>
          <w:rFonts w:ascii="仿宋" w:eastAsia="仿宋" w:hAnsi="仿宋" w:hint="eastAsia"/>
          <w:sz w:val="28"/>
        </w:rPr>
        <w:t>量为</w:t>
      </w:r>
      <w:r w:rsidRPr="00D81608">
        <w:rPr>
          <w:rFonts w:ascii="仿宋" w:eastAsia="仿宋" w:hAnsi="仿宋"/>
          <w:sz w:val="28"/>
        </w:rPr>
        <w:t>xxx吨标准煤/年，万能铣床项目总节能率为xxx%，能源利用效果良好。</w:t>
      </w:r>
    </w:p>
    <w:p w:rsidR="00D81608" w:rsidRPr="00D81608" w:rsidP="00D81608" w14:paraId="56114ABA" w14:textId="77777777">
      <w:pPr>
        <w:ind w:firstLine="560" w:firstLineChars="200"/>
        <w:rPr>
          <w:rFonts w:ascii="仿宋" w:eastAsia="仿宋" w:hAnsi="仿宋"/>
          <w:sz w:val="28"/>
        </w:rPr>
      </w:pPr>
      <w:r w:rsidRPr="00D81608">
        <w:rPr>
          <w:rFonts w:ascii="仿宋" w:eastAsia="仿宋" w:hAnsi="仿宋"/>
          <w:sz w:val="28"/>
        </w:rPr>
        <w:t>(八) 环境保护</w:t>
      </w:r>
    </w:p>
    <w:p w:rsidR="00D81608" w:rsidRPr="00D81608" w:rsidP="00D81608" w14:paraId="20C804D8"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81608">
        <w:rPr>
          <w:rFonts w:ascii="仿宋" w:eastAsia="仿宋" w:hAnsi="仿宋" w:hint="eastAsia"/>
          <w:sz w:val="28"/>
        </w:rPr>
        <w:t>该万能铣床项目符合特定经济示范区的发展规划，也符合该示范区的产业结构调整规划以及国家的产业发展政策。万能铣床项目对产生的各类污染物采取切实可行的治理措施，严格控制在国家规定的排放标准内，万能铣床项目建设不会对区域生态环境产生明显的影响。</w:t>
      </w:r>
    </w:p>
    <w:p w:rsidR="00D81608" w:rsidRPr="00D81608" w:rsidP="00D81608" w14:paraId="10C77310" w14:textId="77777777">
      <w:pPr>
        <w:ind w:firstLine="560" w:firstLineChars="200"/>
        <w:rPr>
          <w:rFonts w:ascii="仿宋" w:eastAsia="仿宋" w:hAnsi="仿宋"/>
          <w:sz w:val="28"/>
        </w:rPr>
      </w:pPr>
      <w:r w:rsidRPr="00D81608">
        <w:rPr>
          <w:rFonts w:ascii="仿宋" w:eastAsia="仿宋" w:hAnsi="仿宋"/>
          <w:sz w:val="28"/>
        </w:rPr>
        <w:t>(九) 万能铣床项目总投资及资金构成</w:t>
      </w:r>
    </w:p>
    <w:p w:rsidR="00D81608" w:rsidRPr="00D81608" w:rsidP="00D81608" w14:paraId="36930FFD" w14:textId="77777777">
      <w:pPr>
        <w:ind w:firstLine="560" w:firstLineChars="200"/>
        <w:rPr>
          <w:rFonts w:ascii="仿宋" w:eastAsia="仿宋" w:hAnsi="仿宋"/>
          <w:sz w:val="28"/>
        </w:rPr>
      </w:pPr>
      <w:r w:rsidRPr="00D81608">
        <w:rPr>
          <w:rFonts w:ascii="仿宋" w:eastAsia="仿宋" w:hAnsi="仿宋" w:hint="eastAsia"/>
          <w:sz w:val="28"/>
        </w:rPr>
        <w:t>万能铣床项目预计总投资为</w:t>
      </w:r>
      <w:r w:rsidRPr="00D81608">
        <w:rPr>
          <w:rFonts w:ascii="仿宋" w:eastAsia="仿宋" w:hAnsi="仿宋"/>
          <w:sz w:val="28"/>
        </w:rPr>
        <w:t>xxx万元，其中固定资产投资占xxx%，流动资金占xxx%。</w:t>
      </w:r>
    </w:p>
    <w:p w:rsidR="00D81608" w:rsidRPr="00D81608" w:rsidP="00D81608" w14:paraId="1F6A1434" w14:textId="77777777">
      <w:pPr>
        <w:ind w:firstLine="560" w:firstLineChars="200"/>
        <w:rPr>
          <w:rFonts w:ascii="仿宋" w:eastAsia="仿宋" w:hAnsi="仿宋"/>
          <w:sz w:val="28"/>
        </w:rPr>
      </w:pPr>
      <w:r w:rsidRPr="00D81608">
        <w:rPr>
          <w:rFonts w:ascii="仿宋" w:eastAsia="仿宋" w:hAnsi="仿宋"/>
          <w:sz w:val="28"/>
        </w:rPr>
        <w:t>(十) 资金筹措</w:t>
      </w:r>
    </w:p>
    <w:p w:rsidR="00D81608" w:rsidRPr="00D81608" w:rsidP="00D81608" w14:paraId="6C167105" w14:textId="77777777">
      <w:pPr>
        <w:ind w:firstLine="560" w:firstLineChars="200"/>
        <w:rPr>
          <w:rFonts w:ascii="仿宋" w:eastAsia="仿宋" w:hAnsi="仿宋"/>
          <w:sz w:val="28"/>
        </w:rPr>
      </w:pPr>
      <w:r w:rsidRPr="00D81608">
        <w:rPr>
          <w:rFonts w:ascii="仿宋" w:eastAsia="仿宋" w:hAnsi="仿宋" w:hint="eastAsia"/>
          <w:sz w:val="28"/>
        </w:rPr>
        <w:t>该万能铣床项目现阶段投资全部由企业自筹。</w:t>
      </w:r>
    </w:p>
    <w:p w:rsidR="00D81608" w:rsidRPr="00D81608" w:rsidP="00D81608" w14:paraId="35142788" w14:textId="77777777">
      <w:pPr>
        <w:ind w:firstLine="560" w:firstLineChars="200"/>
        <w:rPr>
          <w:rFonts w:ascii="仿宋" w:eastAsia="仿宋" w:hAnsi="仿宋"/>
          <w:sz w:val="28"/>
        </w:rPr>
      </w:pPr>
      <w:r w:rsidRPr="00D81608">
        <w:rPr>
          <w:rFonts w:ascii="仿宋" w:eastAsia="仿宋" w:hAnsi="仿宋"/>
          <w:sz w:val="28"/>
        </w:rPr>
        <w:t>(十一) 万能铣床项目预期经济效益规划目标</w:t>
      </w:r>
    </w:p>
    <w:p w:rsidR="00D81608" w:rsidRPr="00D81608" w:rsidP="00D81608" w14:paraId="4A429054" w14:textId="77777777">
      <w:pPr>
        <w:ind w:firstLine="560" w:firstLineChars="200"/>
        <w:rPr>
          <w:rFonts w:ascii="仿宋" w:eastAsia="仿宋" w:hAnsi="仿宋"/>
          <w:sz w:val="28"/>
        </w:rPr>
      </w:pPr>
      <w:r w:rsidRPr="00D81608">
        <w:rPr>
          <w:rFonts w:ascii="仿宋" w:eastAsia="仿宋" w:hAnsi="仿宋" w:hint="eastAsia"/>
          <w:sz w:val="28"/>
        </w:rPr>
        <w:t>预期达产年营业收入为</w:t>
      </w:r>
      <w:r w:rsidRPr="00D81608">
        <w:rPr>
          <w:rFonts w:ascii="仿宋" w:eastAsia="仿宋" w:hAnsi="仿宋"/>
          <w:sz w:val="28"/>
        </w:rPr>
        <w:t>xxx万元，总成本费用为xxx万元，税金及附加为xxx万元，利润总额为xxx万元，利税总额为xxx万元，税后净利润为xxx万元，达产年纳税总额为xxx万元；达产年投资利润率为xxx%，投资利税率为xxx%，投资回报率为xxx%，全部投资回收期为xxx年，将提供就业职位xxx个。</w:t>
      </w:r>
    </w:p>
    <w:p w:rsidR="00D81608" w:rsidRPr="00D81608" w:rsidP="00D81608" w14:paraId="1BBC3E0B" w14:textId="77777777">
      <w:pPr>
        <w:ind w:firstLine="560" w:firstLineChars="200"/>
        <w:rPr>
          <w:rFonts w:ascii="仿宋" w:eastAsia="仿宋" w:hAnsi="仿宋"/>
          <w:sz w:val="28"/>
        </w:rPr>
      </w:pPr>
      <w:r w:rsidRPr="00D81608">
        <w:rPr>
          <w:rFonts w:ascii="仿宋" w:eastAsia="仿宋" w:hAnsi="仿宋"/>
          <w:sz w:val="28"/>
        </w:rPr>
        <w:t>(十二) 进度规划</w:t>
      </w:r>
    </w:p>
    <w:p w:rsidR="00D81608" w:rsidP="00D81608" w14:paraId="030B81CF" w14:textId="3DDD373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81608">
        <w:rPr>
          <w:rFonts w:ascii="仿宋" w:eastAsia="仿宋" w:hAnsi="仿宋" w:hint="eastAsia"/>
          <w:sz w:val="28"/>
        </w:rPr>
        <w:t>本期工程万能铣床项目建设期限规划为</w:t>
      </w:r>
      <w:r w:rsidRPr="00D81608">
        <w:rPr>
          <w:rFonts w:ascii="仿宋" w:eastAsia="仿宋" w:hAnsi="仿宋"/>
          <w:sz w:val="28"/>
        </w:rPr>
        <w:t>x个月。为确保施工顺利进行，将认真做好施工技术准备工作，预测分析施工过程可能出现的技术难点，提前进行技术准</w:t>
      </w:r>
      <w:r w:rsidRPr="00D81608">
        <w:rPr>
          <w:rFonts w:ascii="仿宋" w:eastAsia="仿宋" w:hAnsi="仿宋" w:hint="eastAsia"/>
          <w:sz w:val="28"/>
        </w:rPr>
        <w:t>备。计划将整个万能铣床项目分期、分段建设，根据万能铣床项目的特性合理安排施工流程，科学组织施工平行流水作业和交叉施工，以提高资源利用效率，确保现场施工有条不紊，忙而不乱。</w:t>
      </w:r>
    </w:p>
    <w:p w:rsidR="00D81608" w:rsidP="00D81608" w14:paraId="713164BF" w14:textId="0EF2ED39">
      <w:pPr>
        <w:pStyle w:val="Heading2"/>
      </w:pPr>
      <w:bookmarkStart w:id="12" w:name="_Toc155000823"/>
      <w:r w:rsidRPr="00D81608">
        <w:t>(四)、万能铣床项目评价</w:t>
      </w:r>
      <w:bookmarkEnd w:id="12"/>
    </w:p>
    <w:p w:rsidR="00D81608" w:rsidRPr="00D81608" w:rsidP="00D81608" w14:paraId="4E400C04" w14:textId="77777777">
      <w:pPr>
        <w:ind w:firstLine="560" w:firstLineChars="200"/>
        <w:rPr>
          <w:rFonts w:ascii="仿宋" w:eastAsia="仿宋" w:hAnsi="仿宋"/>
          <w:sz w:val="28"/>
        </w:rPr>
      </w:pPr>
      <w:r w:rsidRPr="00D81608">
        <w:rPr>
          <w:rFonts w:ascii="仿宋" w:eastAsia="仿宋" w:hAnsi="仿宋"/>
          <w:sz w:val="28"/>
        </w:rPr>
        <w:t>1、本期工程万能铣床项目符合国家产业发展政策和规划要求，也契合某经济示范区及万能铣床行业布局和结构调整政策。万能铣床项目的建设对促进某经济示范区万能铣床产业结构、技术结构、组织结构和产品结构的优化调整具有积极推动作用。</w:t>
      </w:r>
    </w:p>
    <w:p w:rsidR="00D81608" w:rsidRPr="00D81608" w:rsidP="00D81608" w14:paraId="1BD33AAE" w14:textId="77777777">
      <w:pPr>
        <w:ind w:firstLine="560" w:firstLineChars="200"/>
        <w:rPr>
          <w:rFonts w:ascii="仿宋" w:eastAsia="仿宋" w:hAnsi="仿宋"/>
          <w:sz w:val="28"/>
        </w:rPr>
      </w:pPr>
      <w:r w:rsidRPr="00D81608">
        <w:rPr>
          <w:rFonts w:ascii="仿宋" w:eastAsia="仿宋" w:hAnsi="仿宋"/>
          <w:sz w:val="28"/>
        </w:rPr>
        <w:t>2、xxx 集团为适应国内外市场需求，计划兴建“万能铣床项目”。该万能铣床项目的建设将有力推动某经济示范区的经济发展，为社会创造XX个就业岗位。达产年纳税总额XX万元，对促进某经济示范区的区域经济繁荣、社会稳定发展做出贡献，同时对地方财政收入也将起到积极推动作用。</w:t>
      </w:r>
    </w:p>
    <w:p w:rsidR="00D81608" w:rsidRPr="00D81608" w:rsidP="00D81608" w14:paraId="71D49432" w14:textId="77777777">
      <w:pPr>
        <w:ind w:firstLine="560" w:firstLineChars="200"/>
        <w:rPr>
          <w:rFonts w:ascii="仿宋" w:eastAsia="仿宋" w:hAnsi="仿宋"/>
          <w:sz w:val="28"/>
        </w:rPr>
      </w:pPr>
      <w:r w:rsidRPr="00D81608">
        <w:rPr>
          <w:rFonts w:ascii="仿宋" w:eastAsia="仿宋" w:hAnsi="仿宋"/>
          <w:sz w:val="28"/>
        </w:rPr>
        <w:t>3、该万能铣床项目达产年</w:t>
      </w:r>
      <w:r w:rsidRPr="00D81608">
        <w:rPr>
          <w:rFonts w:ascii="仿宋" w:eastAsia="仿宋" w:hAnsi="仿宋" w:hint="eastAsia"/>
          <w:sz w:val="28"/>
        </w:rPr>
        <w:t>投资利润率为</w:t>
      </w:r>
      <w:r w:rsidRPr="00D81608">
        <w:rPr>
          <w:rFonts w:ascii="仿宋" w:eastAsia="仿宋" w:hAnsi="仿宋"/>
          <w:sz w:val="28"/>
        </w:rPr>
        <w:t>XX%，投资利税率为XX%，全部投资回报率为XX%，全部投资回收期为XX年，固定资产投资回收期为XX年（含建设期）。这表明该万能铣床项目具有较强的盈利能力和风险抵御能力。</w:t>
      </w:r>
    </w:p>
    <w:p w:rsidR="00D81608" w:rsidRPr="00D81608" w:rsidP="00D81608" w14:paraId="49A14FD0"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81608">
        <w:rPr>
          <w:rFonts w:ascii="仿宋" w:eastAsia="仿宋" w:hAnsi="仿宋"/>
          <w:sz w:val="28"/>
        </w:rPr>
        <w:t>4、近年来，我国经济体制改革和发展方式不断加速。国家出台了一系列政策来鼓励、支持和引导民营经济加速发展。民营经济已成为我国国民经济的重要支柱，财政收入的重要来源，扩大投资的重要主体，吸纳劳动力和安置就业的主要渠道，以及体制创新和机制创新的重要推动力。近年来，国家相继出台了一系列鼓励民间投资发展的政策，大力营造市场环境，激发民</w:t>
      </w:r>
      <w:r w:rsidRPr="00D81608">
        <w:rPr>
          <w:rFonts w:ascii="仿宋" w:eastAsia="仿宋" w:hAnsi="仿宋" w:hint="eastAsia"/>
          <w:sz w:val="28"/>
        </w:rPr>
        <w:t>间投资活力。今年以来，民间投资增速持续保持在</w:t>
      </w:r>
    </w:p>
    <w:p w:rsidR="00D81608" w:rsidRPr="00D81608" w:rsidP="00D81608" w14:textId="77777777">
      <w:pPr>
        <w:ind w:firstLine="560" w:firstLineChars="200"/>
        <w:rPr>
          <w:rFonts w:ascii="仿宋" w:eastAsia="仿宋" w:hAnsi="仿宋"/>
          <w:sz w:val="28"/>
        </w:rPr>
      </w:pPr>
      <w:r w:rsidRPr="00D81608">
        <w:rPr>
          <w:rFonts w:ascii="仿宋" w:eastAsia="仿宋" w:hAnsi="仿宋"/>
          <w:sz w:val="28"/>
        </w:rPr>
        <w:t>XX%以上，前XX个月达到了XX%，始终高于整体投资增速，占全部投资的比重达到XX%。</w:t>
      </w:r>
    </w:p>
    <w:p w:rsidR="00D81608" w:rsidP="00D81608" w14:paraId="03B9E079" w14:textId="4C7FC271">
      <w:pPr>
        <w:ind w:firstLine="560" w:firstLineChars="200"/>
        <w:rPr>
          <w:rFonts w:ascii="仿宋" w:eastAsia="仿宋" w:hAnsi="仿宋" w:hint="eastAsia"/>
          <w:sz w:val="28"/>
        </w:rPr>
      </w:pPr>
      <w:r w:rsidRPr="00D81608">
        <w:rPr>
          <w:rFonts w:ascii="仿宋" w:eastAsia="仿宋" w:hAnsi="仿宋" w:hint="eastAsia"/>
          <w:sz w:val="28"/>
        </w:rPr>
        <w:t>综上所述，该万能铣床项目的建设和实施无论在经济效益、社会效益、环境保护和清洁生产方面都具有积极的可行性。</w:t>
      </w:r>
    </w:p>
    <w:p w:rsidR="00D81608" w:rsidP="00D81608" w14:paraId="01F4CE19" w14:textId="279348C9">
      <w:pPr>
        <w:pStyle w:val="Heading2"/>
      </w:pPr>
      <w:bookmarkStart w:id="13" w:name="_Toc155000824"/>
      <w:r w:rsidRPr="00D81608">
        <w:t>(五)、主要经济指标</w:t>
      </w:r>
      <w:bookmarkEnd w:id="13"/>
    </w:p>
    <w:p w:rsidR="00D81608" w:rsidRPr="00D81608" w:rsidP="00D81608" w14:paraId="457796FC" w14:textId="77777777">
      <w:pPr>
        <w:ind w:firstLine="560" w:firstLineChars="200"/>
        <w:rPr>
          <w:rFonts w:ascii="仿宋" w:eastAsia="仿宋" w:hAnsi="仿宋"/>
          <w:sz w:val="28"/>
        </w:rPr>
      </w:pPr>
      <w:r w:rsidRPr="00D81608">
        <w:rPr>
          <w:rFonts w:ascii="仿宋" w:eastAsia="仿宋" w:hAnsi="仿宋"/>
          <w:sz w:val="28"/>
        </w:rPr>
        <w:t>1. 投资总额：</w:t>
      </w:r>
    </w:p>
    <w:p w:rsidR="00D81608" w:rsidRPr="00D81608" w:rsidP="00D81608" w14:paraId="3E94D4F5" w14:textId="77777777">
      <w:pPr>
        <w:ind w:firstLine="560" w:firstLineChars="200"/>
        <w:rPr>
          <w:rFonts w:ascii="仿宋" w:eastAsia="仿宋" w:hAnsi="仿宋"/>
          <w:sz w:val="28"/>
        </w:rPr>
      </w:pPr>
      <w:r w:rsidRPr="00D81608">
        <w:rPr>
          <w:rFonts w:ascii="仿宋" w:eastAsia="仿宋" w:hAnsi="仿宋"/>
          <w:sz w:val="28"/>
        </w:rPr>
        <w:t xml:space="preserve">   本期工程万能铣床项目的预计总投资为（XX）万元。</w:t>
      </w:r>
    </w:p>
    <w:p w:rsidR="00D81608" w:rsidRPr="00D81608" w:rsidP="00D81608" w14:paraId="04942F2C" w14:textId="77777777">
      <w:pPr>
        <w:ind w:firstLine="560" w:firstLineChars="200"/>
        <w:rPr>
          <w:rFonts w:ascii="仿宋" w:eastAsia="仿宋" w:hAnsi="仿宋"/>
          <w:sz w:val="28"/>
        </w:rPr>
      </w:pPr>
      <w:r w:rsidRPr="00D81608">
        <w:rPr>
          <w:rFonts w:ascii="仿宋" w:eastAsia="仿宋" w:hAnsi="仿宋"/>
          <w:sz w:val="28"/>
        </w:rPr>
        <w:t>2. 固定资产投资：</w:t>
      </w:r>
    </w:p>
    <w:p w:rsidR="00D81608" w:rsidRPr="00D81608" w:rsidP="00D81608" w14:paraId="60D8494F" w14:textId="77777777">
      <w:pPr>
        <w:ind w:firstLine="560" w:firstLineChars="200"/>
        <w:rPr>
          <w:rFonts w:ascii="仿宋" w:eastAsia="仿宋" w:hAnsi="仿宋"/>
          <w:sz w:val="28"/>
        </w:rPr>
      </w:pPr>
      <w:r w:rsidRPr="00D81608">
        <w:rPr>
          <w:rFonts w:ascii="仿宋" w:eastAsia="仿宋" w:hAnsi="仿宋"/>
          <w:sz w:val="28"/>
        </w:rPr>
        <w:t xml:space="preserve">   预计固定资产投资为（XX）万元，占万能铣床项目总投资的XX%。</w:t>
      </w:r>
    </w:p>
    <w:p w:rsidR="00D81608" w:rsidRPr="00D81608" w:rsidP="00D81608" w14:paraId="500611BB" w14:textId="77777777">
      <w:pPr>
        <w:ind w:firstLine="560" w:firstLineChars="200"/>
        <w:rPr>
          <w:rFonts w:ascii="仿宋" w:eastAsia="仿宋" w:hAnsi="仿宋"/>
          <w:sz w:val="28"/>
        </w:rPr>
      </w:pPr>
      <w:r w:rsidRPr="00D81608">
        <w:rPr>
          <w:rFonts w:ascii="仿宋" w:eastAsia="仿宋" w:hAnsi="仿宋"/>
          <w:sz w:val="28"/>
        </w:rPr>
        <w:t>3. 流动资金：</w:t>
      </w:r>
    </w:p>
    <w:p w:rsidR="00D81608" w:rsidRPr="00D81608" w:rsidP="00D81608" w14:paraId="07C7211B" w14:textId="77777777">
      <w:pPr>
        <w:ind w:firstLine="560" w:firstLineChars="200"/>
        <w:rPr>
          <w:rFonts w:ascii="仿宋" w:eastAsia="仿宋" w:hAnsi="仿宋"/>
          <w:sz w:val="28"/>
        </w:rPr>
      </w:pPr>
      <w:r w:rsidRPr="00D81608">
        <w:rPr>
          <w:rFonts w:ascii="仿宋" w:eastAsia="仿宋" w:hAnsi="仿宋"/>
          <w:sz w:val="28"/>
        </w:rPr>
        <w:t xml:space="preserve">   预计流动资金为（XX）万元，占万能铣床项目总投资的XX%。</w:t>
      </w:r>
    </w:p>
    <w:p w:rsidR="00D81608" w:rsidRPr="00D81608" w:rsidP="00D81608" w14:paraId="2B7EFFB5" w14:textId="77777777">
      <w:pPr>
        <w:ind w:firstLine="560" w:firstLineChars="200"/>
        <w:rPr>
          <w:rFonts w:ascii="仿宋" w:eastAsia="仿宋" w:hAnsi="仿宋"/>
          <w:sz w:val="28"/>
        </w:rPr>
      </w:pPr>
      <w:r w:rsidRPr="00D81608">
        <w:rPr>
          <w:rFonts w:ascii="仿宋" w:eastAsia="仿宋" w:hAnsi="仿宋"/>
          <w:sz w:val="28"/>
        </w:rPr>
        <w:t>4. 用地规模：</w:t>
      </w:r>
    </w:p>
    <w:p w:rsidR="00D81608" w:rsidRPr="00D81608" w:rsidP="00D81608" w14:paraId="115EC77B" w14:textId="77777777">
      <w:pPr>
        <w:ind w:firstLine="560" w:firstLineChars="200"/>
        <w:rPr>
          <w:rFonts w:ascii="仿宋" w:eastAsia="仿宋" w:hAnsi="仿宋"/>
          <w:sz w:val="28"/>
        </w:rPr>
      </w:pPr>
      <w:r w:rsidRPr="00D81608">
        <w:rPr>
          <w:rFonts w:ascii="仿宋" w:eastAsia="仿宋" w:hAnsi="仿宋"/>
          <w:sz w:val="28"/>
        </w:rPr>
        <w:t xml:space="preserve">   万能铣床项目总用地面积为（XX）平方米，折合约（XX）亩。</w:t>
      </w:r>
    </w:p>
    <w:p w:rsidR="00D81608" w:rsidRPr="00D81608" w:rsidP="00D81608" w14:paraId="2A8CC684" w14:textId="77777777">
      <w:pPr>
        <w:ind w:firstLine="560" w:firstLineChars="200"/>
        <w:rPr>
          <w:rFonts w:ascii="仿宋" w:eastAsia="仿宋" w:hAnsi="仿宋"/>
          <w:sz w:val="28"/>
        </w:rPr>
      </w:pPr>
      <w:r w:rsidRPr="00D81608">
        <w:rPr>
          <w:rFonts w:ascii="仿宋" w:eastAsia="仿宋" w:hAnsi="仿宋"/>
          <w:sz w:val="28"/>
        </w:rPr>
        <w:t>5. 土建工程规模：</w:t>
      </w:r>
    </w:p>
    <w:p w:rsidR="00D81608" w:rsidRPr="00D81608" w:rsidP="00D81608" w14:paraId="5B935398"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81608">
        <w:rPr>
          <w:rFonts w:ascii="仿宋" w:eastAsia="仿宋" w:hAnsi="仿宋"/>
          <w:sz w:val="28"/>
        </w:rPr>
        <w:t xml:space="preserve">   万能铣床项目建设总建筑面积为（XX）平方米，其中规划建设主体工程占（XX）平方米，万能铣床项目规划绿化面积占（XX）平方米。</w:t>
      </w:r>
    </w:p>
    <w:p w:rsidR="00D81608" w:rsidRPr="00D81608" w:rsidP="00D81608" w14:paraId="5A102B27" w14:textId="77777777">
      <w:pPr>
        <w:ind w:firstLine="560" w:firstLineChars="200"/>
        <w:rPr>
          <w:rFonts w:ascii="仿宋" w:eastAsia="仿宋" w:hAnsi="仿宋"/>
          <w:sz w:val="28"/>
        </w:rPr>
      </w:pPr>
      <w:r w:rsidRPr="00D81608">
        <w:rPr>
          <w:rFonts w:ascii="仿宋" w:eastAsia="仿宋" w:hAnsi="仿宋"/>
          <w:sz w:val="28"/>
        </w:rPr>
        <w:t>6. 设备投资：</w:t>
      </w:r>
    </w:p>
    <w:p w:rsidR="00D81608" w:rsidRPr="00D81608" w:rsidP="00D81608" w14:paraId="5DCA87CB" w14:textId="77777777">
      <w:pPr>
        <w:ind w:firstLine="560" w:firstLineChars="200"/>
        <w:rPr>
          <w:rFonts w:ascii="仿宋" w:eastAsia="仿宋" w:hAnsi="仿宋"/>
          <w:sz w:val="28"/>
        </w:rPr>
      </w:pPr>
      <w:r w:rsidRPr="00D81608">
        <w:rPr>
          <w:rFonts w:ascii="仿宋" w:eastAsia="仿宋" w:hAnsi="仿宋"/>
          <w:sz w:val="28"/>
        </w:rPr>
        <w:t xml:space="preserve">   计划购置设备共计（XX）台（套），设备购置费用为（XX）万元。</w:t>
      </w:r>
    </w:p>
    <w:p w:rsidR="00D81608" w:rsidRPr="00D81608" w:rsidP="00D81608" w14:paraId="4C6BB243" w14:textId="77777777">
      <w:pPr>
        <w:ind w:firstLine="560" w:firstLineChars="200"/>
        <w:rPr>
          <w:rFonts w:ascii="仿宋" w:eastAsia="仿宋" w:hAnsi="仿宋"/>
          <w:sz w:val="28"/>
        </w:rPr>
      </w:pPr>
      <w:r w:rsidRPr="00D81608">
        <w:rPr>
          <w:rFonts w:ascii="仿宋" w:eastAsia="仿宋" w:hAnsi="仿宋"/>
          <w:sz w:val="28"/>
        </w:rPr>
        <w:t>7. 用能分析：</w:t>
      </w:r>
    </w:p>
    <w:p w:rsidR="00D81608" w:rsidRPr="00D81608" w:rsidP="00D81608" w14:paraId="2A43803A" w14:textId="77777777">
      <w:pPr>
        <w:ind w:firstLine="560" w:firstLineChars="200"/>
        <w:rPr>
          <w:rFonts w:ascii="仿宋" w:eastAsia="仿宋" w:hAnsi="仿宋"/>
          <w:sz w:val="28"/>
        </w:rPr>
      </w:pPr>
      <w:r w:rsidRPr="00D81608">
        <w:rPr>
          <w:rFonts w:ascii="仿宋" w:eastAsia="仿宋" w:hAnsi="仿宋"/>
          <w:sz w:val="28"/>
        </w:rPr>
        <w:t xml:space="preserve">   年用电量：[XX]千瓦时，折合（XX）吨标准煤。</w:t>
      </w:r>
    </w:p>
    <w:p w:rsidR="00D81608" w:rsidRPr="00D81608" w:rsidP="00D81608" w14:paraId="285D658F" w14:textId="77777777">
      <w:pPr>
        <w:ind w:firstLine="560" w:firstLineChars="200"/>
        <w:rPr>
          <w:rFonts w:ascii="仿宋" w:eastAsia="仿宋" w:hAnsi="仿宋"/>
          <w:sz w:val="28"/>
        </w:rPr>
      </w:pPr>
      <w:r w:rsidRPr="00D81608">
        <w:rPr>
          <w:rFonts w:ascii="仿宋" w:eastAsia="仿宋" w:hAnsi="仿宋"/>
          <w:sz w:val="28"/>
        </w:rPr>
        <w:t xml:space="preserve">   年总用水量：[XX]立方米，折合（XX）吨标准煤。</w:t>
      </w:r>
    </w:p>
    <w:p w:rsidR="00D81608" w:rsidRPr="00D81608" w:rsidP="00D81608" w14:paraId="0D19AE8A" w14:textId="77777777">
      <w:pPr>
        <w:ind w:firstLine="560" w:firstLineChars="200"/>
        <w:rPr>
          <w:rFonts w:ascii="仿宋" w:eastAsia="仿宋" w:hAnsi="仿宋"/>
          <w:sz w:val="28"/>
        </w:rPr>
      </w:pPr>
      <w:r w:rsidRPr="00D81608">
        <w:rPr>
          <w:rFonts w:ascii="仿宋" w:eastAsia="仿宋" w:hAnsi="仿宋"/>
          <w:sz w:val="28"/>
        </w:rPr>
        <w:t xml:space="preserve">   达产年综合总耗能量（当量值）：（XX）吨标准煤/年。</w:t>
      </w:r>
    </w:p>
    <w:p w:rsidR="00D81608" w:rsidRPr="00D81608" w:rsidP="00D81608" w14:paraId="7E80285A" w14:textId="77777777">
      <w:pPr>
        <w:ind w:firstLine="560" w:firstLineChars="200"/>
        <w:rPr>
          <w:rFonts w:ascii="仿宋" w:eastAsia="仿宋" w:hAnsi="仿宋"/>
          <w:sz w:val="28"/>
        </w:rPr>
      </w:pPr>
      <w:r w:rsidRPr="00D81608">
        <w:rPr>
          <w:rFonts w:ascii="仿宋" w:eastAsia="仿宋" w:hAnsi="仿宋"/>
          <w:sz w:val="28"/>
        </w:rPr>
        <w:t xml:space="preserve">   达产年综合节能量：（XX）吨标准煤/年。</w:t>
      </w:r>
    </w:p>
    <w:p w:rsidR="00D81608" w:rsidRPr="00D81608" w:rsidP="00D81608" w14:paraId="2BE4ABB7" w14:textId="77777777">
      <w:pPr>
        <w:ind w:firstLine="560" w:firstLineChars="200"/>
        <w:rPr>
          <w:rFonts w:ascii="仿宋" w:eastAsia="仿宋" w:hAnsi="仿宋"/>
          <w:sz w:val="28"/>
        </w:rPr>
      </w:pPr>
      <w:r w:rsidRPr="00D81608">
        <w:rPr>
          <w:rFonts w:ascii="仿宋" w:eastAsia="仿宋" w:hAnsi="仿宋"/>
          <w:sz w:val="28"/>
        </w:rPr>
        <w:t>8. 经济效益（预期达产年）：</w:t>
      </w:r>
    </w:p>
    <w:p w:rsidR="00D81608" w:rsidRPr="00D81608" w:rsidP="00D81608" w14:paraId="4E61098F" w14:textId="77777777">
      <w:pPr>
        <w:ind w:firstLine="560" w:firstLineChars="200"/>
        <w:rPr>
          <w:rFonts w:ascii="仿宋" w:eastAsia="仿宋" w:hAnsi="仿宋"/>
          <w:sz w:val="28"/>
        </w:rPr>
      </w:pPr>
      <w:r w:rsidRPr="00D81608">
        <w:rPr>
          <w:rFonts w:ascii="仿宋" w:eastAsia="仿宋" w:hAnsi="仿宋"/>
          <w:sz w:val="28"/>
        </w:rPr>
        <w:t xml:space="preserve">   营业收入：[XX]万元。</w:t>
      </w:r>
    </w:p>
    <w:p w:rsidR="00D81608" w:rsidRPr="00D81608" w:rsidP="00D81608" w14:paraId="72E9A872" w14:textId="77777777">
      <w:pPr>
        <w:ind w:firstLine="560" w:firstLineChars="200"/>
        <w:rPr>
          <w:rFonts w:ascii="仿宋" w:eastAsia="仿宋" w:hAnsi="仿宋"/>
          <w:sz w:val="28"/>
        </w:rPr>
      </w:pPr>
      <w:r w:rsidRPr="00D81608">
        <w:rPr>
          <w:rFonts w:ascii="仿宋" w:eastAsia="仿宋" w:hAnsi="仿宋"/>
          <w:sz w:val="28"/>
        </w:rPr>
        <w:t xml:space="preserve">   总成本费用：[XX]万元。</w:t>
      </w:r>
    </w:p>
    <w:p w:rsidR="00D81608" w:rsidRPr="00D81608" w:rsidP="00D81608" w14:paraId="7FB57C3E" w14:textId="77777777">
      <w:pPr>
        <w:ind w:firstLine="560" w:firstLineChars="200"/>
        <w:rPr>
          <w:rFonts w:ascii="仿宋" w:eastAsia="仿宋" w:hAnsi="仿宋"/>
          <w:sz w:val="28"/>
        </w:rPr>
      </w:pPr>
      <w:r w:rsidRPr="00D81608">
        <w:rPr>
          <w:rFonts w:ascii="仿宋" w:eastAsia="仿宋" w:hAnsi="仿宋"/>
          <w:sz w:val="28"/>
        </w:rPr>
        <w:t xml:space="preserve">   利润总额：[XX]万元。</w:t>
      </w:r>
    </w:p>
    <w:p w:rsidR="00D81608" w:rsidRPr="00D81608" w:rsidP="00D81608" w14:paraId="08EE7C63" w14:textId="77777777">
      <w:pPr>
        <w:ind w:firstLine="560" w:firstLineChars="200"/>
        <w:rPr>
          <w:rFonts w:ascii="仿宋" w:eastAsia="仿宋" w:hAnsi="仿宋"/>
          <w:sz w:val="28"/>
        </w:rPr>
      </w:pPr>
      <w:r w:rsidRPr="00D81608">
        <w:rPr>
          <w:rFonts w:ascii="仿宋" w:eastAsia="仿宋" w:hAnsi="仿宋"/>
          <w:sz w:val="28"/>
        </w:rPr>
        <w:t xml:space="preserve">   税后净利润：[XX]万元。</w:t>
      </w:r>
    </w:p>
    <w:p w:rsidR="00D81608" w:rsidRPr="00D81608" w:rsidP="00D81608" w14:paraId="20BBFEB2" w14:textId="77777777">
      <w:pPr>
        <w:ind w:firstLine="560" w:firstLineChars="200"/>
        <w:rPr>
          <w:rFonts w:ascii="仿宋" w:eastAsia="仿宋" w:hAnsi="仿宋"/>
          <w:sz w:val="28"/>
        </w:rPr>
      </w:pPr>
      <w:r w:rsidRPr="00D81608">
        <w:rPr>
          <w:rFonts w:ascii="仿宋" w:eastAsia="仿宋" w:hAnsi="仿宋"/>
          <w:sz w:val="28"/>
        </w:rPr>
        <w:t xml:space="preserve">   达产年纳税总额：[XX]万元。</w:t>
      </w:r>
    </w:p>
    <w:p w:rsidR="00D81608" w:rsidRPr="00D81608" w:rsidP="00D81608" w14:paraId="37D8544C" w14:textId="77777777">
      <w:pPr>
        <w:ind w:firstLine="560" w:firstLineChars="200"/>
        <w:rPr>
          <w:rFonts w:ascii="仿宋" w:eastAsia="仿宋" w:hAnsi="仿宋"/>
          <w:sz w:val="28"/>
        </w:rPr>
      </w:pPr>
      <w:r w:rsidRPr="00D81608">
        <w:rPr>
          <w:rFonts w:ascii="仿宋" w:eastAsia="仿宋" w:hAnsi="仿宋"/>
          <w:sz w:val="28"/>
        </w:rPr>
        <w:t xml:space="preserve">   投资利润率：（XX%）。</w:t>
      </w:r>
    </w:p>
    <w:p w:rsidR="00D81608" w:rsidRPr="00D81608" w:rsidP="00D81608" w14:paraId="46904DAF" w14:textId="77777777">
      <w:pPr>
        <w:ind w:firstLine="560" w:firstLineChars="200"/>
        <w:rPr>
          <w:rFonts w:ascii="仿宋" w:eastAsia="仿宋" w:hAnsi="仿宋"/>
          <w:sz w:val="28"/>
        </w:rPr>
      </w:pPr>
      <w:r w:rsidRPr="00D81608">
        <w:rPr>
          <w:rFonts w:ascii="仿宋" w:eastAsia="仿宋" w:hAnsi="仿宋"/>
          <w:sz w:val="28"/>
        </w:rPr>
        <w:t xml:space="preserve">   投资利税率：（XX%）。</w:t>
      </w:r>
    </w:p>
    <w:p w:rsidR="00D81608" w:rsidRPr="00D81608" w:rsidP="00D81608" w14:paraId="2666113E" w14:textId="77777777">
      <w:pPr>
        <w:ind w:firstLine="560" w:firstLineChars="200"/>
        <w:rPr>
          <w:rFonts w:ascii="仿宋" w:eastAsia="仿宋" w:hAnsi="仿宋"/>
          <w:sz w:val="28"/>
        </w:rPr>
      </w:pPr>
      <w:r w:rsidRPr="00D81608">
        <w:rPr>
          <w:rFonts w:ascii="仿宋" w:eastAsia="仿宋" w:hAnsi="仿宋"/>
          <w:sz w:val="28"/>
        </w:rPr>
        <w:t xml:space="preserve">   全部投资回报率：（XX%）。</w:t>
      </w:r>
    </w:p>
    <w:p w:rsidR="00D81608" w:rsidRPr="00D81608" w:rsidP="00D81608" w14:paraId="69904114"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81608">
        <w:rPr>
          <w:rFonts w:ascii="仿宋" w:eastAsia="仿宋" w:hAnsi="仿宋"/>
          <w:sz w:val="28"/>
        </w:rPr>
        <w:t xml:space="preserve">   全部投资回收期：[XX]年。                 </w:t>
      </w:r>
    </w:p>
    <w:p w:rsidR="00D81608" w:rsidRPr="00D81608" w:rsidP="00D81608" w14:paraId="2DE95D38" w14:textId="77777777">
      <w:pPr>
        <w:ind w:firstLine="560" w:firstLineChars="200"/>
        <w:rPr>
          <w:rFonts w:ascii="仿宋" w:eastAsia="仿宋" w:hAnsi="仿宋"/>
          <w:sz w:val="28"/>
        </w:rPr>
      </w:pPr>
      <w:r w:rsidRPr="00D81608">
        <w:rPr>
          <w:rFonts w:ascii="仿宋" w:eastAsia="仿宋" w:hAnsi="仿宋"/>
          <w:sz w:val="28"/>
        </w:rPr>
        <w:t>9. 就业创造：</w:t>
      </w:r>
    </w:p>
    <w:p w:rsidR="00D81608" w:rsidP="00D81608" w14:paraId="5D8E6CD3" w14:textId="6CAA017C">
      <w:pPr>
        <w:ind w:firstLine="560" w:firstLineChars="200"/>
        <w:rPr>
          <w:rFonts w:ascii="仿宋" w:eastAsia="仿宋" w:hAnsi="仿宋"/>
          <w:sz w:val="28"/>
        </w:rPr>
      </w:pPr>
      <w:r w:rsidRPr="00D81608">
        <w:rPr>
          <w:rFonts w:ascii="仿宋" w:eastAsia="仿宋" w:hAnsi="仿宋"/>
          <w:sz w:val="28"/>
        </w:rPr>
        <w:t xml:space="preserve">   万能铣床项目预计为社会提供就业职位（XX）个。</w:t>
      </w:r>
    </w:p>
    <w:p w:rsidR="00D81608" w:rsidP="00D81608" w14:paraId="38CB743D" w14:textId="703707D9">
      <w:pPr>
        <w:pStyle w:val="Heading1"/>
        <w:rPr>
          <w:rFonts w:hint="eastAsia"/>
        </w:rPr>
      </w:pPr>
      <w:bookmarkStart w:id="14" w:name="_Toc155000825"/>
      <w:r w:rsidRPr="00D81608">
        <w:rPr>
          <w:rFonts w:hint="eastAsia"/>
        </w:rPr>
        <w:t>三、万能铣床项目节能可行性分析</w:t>
      </w:r>
      <w:bookmarkEnd w:id="14"/>
    </w:p>
    <w:p w:rsidR="00D81608" w:rsidP="00D81608" w14:paraId="2D39E31C" w14:textId="20CA6EB5">
      <w:pPr>
        <w:pStyle w:val="Heading2"/>
      </w:pPr>
      <w:bookmarkStart w:id="15" w:name="_Toc155000826"/>
      <w:r w:rsidRPr="00D81608">
        <w:t>(一)、节能概述</w:t>
      </w:r>
      <w:bookmarkEnd w:id="15"/>
    </w:p>
    <w:p w:rsidR="00D81608" w:rsidRPr="00D81608" w:rsidP="00D81608" w14:paraId="1BD69F24" w14:textId="77777777">
      <w:pPr>
        <w:ind w:firstLine="560" w:firstLineChars="200"/>
        <w:rPr>
          <w:rFonts w:ascii="仿宋" w:eastAsia="仿宋" w:hAnsi="仿宋"/>
          <w:sz w:val="28"/>
        </w:rPr>
      </w:pPr>
      <w:r w:rsidRPr="00D81608">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可持续发展。因此，在万能铣床项目建设中，有必要采纳一系列新技术、新工艺、新材料和新产品技术，以缩短工期和降低成本。</w:t>
      </w:r>
    </w:p>
    <w:p w:rsidR="00D81608" w:rsidRPr="00D81608" w:rsidP="00D81608" w14:paraId="077DA04F" w14:textId="77777777">
      <w:pPr>
        <w:ind w:firstLine="560" w:firstLineChars="200"/>
        <w:rPr>
          <w:rFonts w:ascii="仿宋" w:eastAsia="仿宋" w:hAnsi="仿宋"/>
          <w:sz w:val="28"/>
        </w:rPr>
      </w:pPr>
      <w:r w:rsidRPr="00D81608">
        <w:rPr>
          <w:rFonts w:ascii="仿宋" w:eastAsia="仿宋" w:hAnsi="仿宋" w:hint="eastAsia"/>
          <w:sz w:val="28"/>
        </w:rPr>
        <w:t>在当前政策背景下，对企业的投资计划涉及到能源消耗的万能铣床项目应特别注重节能方案的制定，以满足科学发展观的要求。工业节能和绿色标准化工作已取得一定成效，但依然存在一些问题，包括标准覆盖面不够广、标准更新不及时、标准的制定和实施之间存在脱节、实施机制不够完善等。</w:t>
      </w:r>
    </w:p>
    <w:p w:rsidR="00D81608" w:rsidP="00D81608" w14:paraId="294188DC" w14:textId="797BA766">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D81608" w:rsidP="00D81608" w14:textId="797BA766">
      <w:pPr>
        <w:ind w:firstLine="560" w:firstLineChars="200"/>
        <w:rPr>
          <w:rFonts w:ascii="仿宋" w:eastAsia="仿宋" w:hAnsi="仿宋" w:hint="eastAsia"/>
          <w:sz w:val="28"/>
        </w:rPr>
      </w:pPr>
      <w:r w:rsidRPr="00D81608">
        <w:rPr>
          <w:rFonts w:ascii="仿宋" w:eastAsia="仿宋" w:hAnsi="仿宋" w:hint="eastAsia"/>
          <w:sz w:val="28"/>
        </w:rPr>
        <w:t>当前是工业节能和绿色发展的攻坚阶段。国务院对标准化改革提出了更高的要求，要求更好地贯彻绿色发展理念，全面推进绿色制造，完善工业节能和绿色标准化工作体系。为了更好地满足这些要求，推进工业节能和绿色标准化工作，以标准化的方式引领和支持工业节能和绿色发展，我们决定实施工业节能和绿色标准化行动计划。这一行动计划将有助于确保万能铣床项目建设过程中的节能和环保要求得到充分满足，以推动我国的绿色发展和可持续发展。</w:t>
      </w:r>
    </w:p>
    <w:p w:rsidR="00D81608" w:rsidP="00D81608" w14:paraId="6CF61553" w14:textId="379CFED9">
      <w:pPr>
        <w:pStyle w:val="Heading2"/>
      </w:pPr>
      <w:bookmarkStart w:id="16" w:name="_Toc155000827"/>
      <w:r w:rsidRPr="00D81608">
        <w:t>(二)、万能铣床项目所在地能源消费及能源供应条件</w:t>
      </w:r>
      <w:bookmarkEnd w:id="16"/>
    </w:p>
    <w:p w:rsidR="00D81608" w:rsidRPr="00D81608" w:rsidP="00D81608" w14:paraId="353B4ADA" w14:textId="77777777">
      <w:pPr>
        <w:ind w:firstLine="560" w:firstLineChars="200"/>
        <w:rPr>
          <w:rFonts w:ascii="仿宋" w:eastAsia="仿宋" w:hAnsi="仿宋"/>
          <w:sz w:val="28"/>
        </w:rPr>
      </w:pPr>
      <w:r w:rsidRPr="00D81608">
        <w:rPr>
          <w:rFonts w:ascii="仿宋" w:eastAsia="仿宋" w:hAnsi="仿宋"/>
          <w:sz w:val="28"/>
        </w:rPr>
        <w:t>1. 供水条件</w:t>
      </w:r>
    </w:p>
    <w:p w:rsidR="00D81608" w:rsidRPr="00D81608" w:rsidP="00D81608" w14:paraId="7F8543FA" w14:textId="77777777">
      <w:pPr>
        <w:ind w:firstLine="560" w:firstLineChars="200"/>
        <w:rPr>
          <w:rFonts w:ascii="仿宋" w:eastAsia="仿宋" w:hAnsi="仿宋"/>
          <w:sz w:val="28"/>
        </w:rPr>
      </w:pPr>
      <w:r w:rsidRPr="00D81608">
        <w:rPr>
          <w:rFonts w:ascii="仿宋" w:eastAsia="仿宋" w:hAnsi="仿宋"/>
          <w:sz w:val="28"/>
        </w:rPr>
        <w:t xml:space="preserve">   万能铣床项目所需的供水条件得到了充分的保障。本期工程万能铣床项目将依托位于xx产业示范基地的自来水管网供应，该自来水管网具备出色的供水能力，能够满足万能铣床项目的日常用水需求。该管网经过严格的质量控制和管理，确保水质的安全和稳定性。同时，万能铣床项目团队也将采取适当的水资源管理措施，以确保水资源的可持续利用，促进环保意识的提高。</w:t>
      </w:r>
    </w:p>
    <w:p w:rsidR="00D81608" w:rsidRPr="00D81608" w:rsidP="00D81608" w14:paraId="7A78BEAA" w14:textId="77777777">
      <w:pPr>
        <w:ind w:firstLine="560" w:firstLineChars="200"/>
        <w:rPr>
          <w:rFonts w:ascii="仿宋" w:eastAsia="仿宋" w:hAnsi="仿宋"/>
          <w:sz w:val="28"/>
        </w:rPr>
      </w:pPr>
      <w:r w:rsidRPr="00D81608">
        <w:rPr>
          <w:rFonts w:ascii="仿宋" w:eastAsia="仿宋" w:hAnsi="仿宋"/>
          <w:sz w:val="28"/>
        </w:rPr>
        <w:t>2. 供电条件</w:t>
      </w:r>
    </w:p>
    <w:p w:rsidR="00D81608" w:rsidRPr="00D81608" w:rsidP="00D81608" w14:paraId="75C7C6E3" w14:textId="77777777">
      <w:pPr>
        <w:ind w:firstLine="560" w:firstLineChars="200"/>
        <w:rPr>
          <w:rFonts w:ascii="仿宋" w:eastAsia="仿宋" w:hAnsi="仿宋"/>
          <w:sz w:val="28"/>
        </w:rPr>
      </w:pPr>
      <w:r w:rsidRPr="00D81608">
        <w:rPr>
          <w:rFonts w:ascii="仿宋" w:eastAsia="仿宋" w:hAnsi="仿宋"/>
          <w:sz w:val="28"/>
        </w:rPr>
        <w:t xml:space="preserve">   万能铣床项目的供电条件也得到了可靠的保障。本期工程万能铣床项目将依赖位于xx产业示范基地的变配(供)电系统供应，该电力系统具备高度稳定</w:t>
      </w:r>
      <w:r w:rsidRPr="00D81608">
        <w:rPr>
          <w:rFonts w:ascii="仿宋" w:eastAsia="仿宋" w:hAnsi="仿宋" w:hint="eastAsia"/>
          <w:sz w:val="28"/>
        </w:rPr>
        <w:t>性，可以满足万能铣床项目的用电需求。该系统采用现代化的电力设备，具备应对各种电力需求的能力，同时也采取了有效的电力负荷管理措施，以确保电力供应的可靠性。此外，万能铣床项目团队还将积极推进能源效率和可再生能源的利用，以减轻能源压力，促进绿色发展。</w:t>
      </w:r>
    </w:p>
    <w:p w:rsidR="00D81608" w:rsidP="00D81608" w14:paraId="49EC3154" w14:textId="0C25DBF8">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D81608" w:rsidP="00D81608" w14:textId="0C25DBF8">
      <w:pPr>
        <w:ind w:firstLine="560" w:firstLineChars="200"/>
        <w:rPr>
          <w:rFonts w:ascii="仿宋" w:eastAsia="仿宋" w:hAnsi="仿宋" w:hint="eastAsia"/>
          <w:sz w:val="28"/>
        </w:rPr>
      </w:pPr>
      <w:r w:rsidRPr="00D81608">
        <w:rPr>
          <w:rFonts w:ascii="仿宋" w:eastAsia="仿宋" w:hAnsi="仿宋" w:hint="eastAsia"/>
          <w:sz w:val="28"/>
        </w:rPr>
        <w:t>这两方面的供应条件的可靠性将确保万能铣床项目的正常运行，并有助于万能铣床项目的可持续发展。万能铣床项目团队将密切监测供水和供电的情况，以应对潜在的挑战，确保万能铣床项目顺利推进。</w:t>
      </w:r>
    </w:p>
    <w:p w:rsidR="00D81608" w:rsidP="00D81608" w14:paraId="4305FF44" w14:textId="581EA380">
      <w:pPr>
        <w:pStyle w:val="Heading2"/>
      </w:pPr>
      <w:bookmarkStart w:id="17" w:name="_Toc155000828"/>
      <w:r w:rsidRPr="00D81608">
        <w:t>(三)、能源消费种类和数量分析</w:t>
      </w:r>
      <w:bookmarkEnd w:id="17"/>
    </w:p>
    <w:p w:rsidR="00D81608" w:rsidRPr="00D81608" w:rsidP="00D81608" w14:paraId="6FE22EBB" w14:textId="77777777">
      <w:pPr>
        <w:ind w:firstLine="560" w:firstLineChars="200"/>
        <w:rPr>
          <w:rFonts w:ascii="仿宋" w:eastAsia="仿宋" w:hAnsi="仿宋"/>
          <w:sz w:val="28"/>
        </w:rPr>
      </w:pPr>
      <w:r w:rsidRPr="00D81608">
        <w:rPr>
          <w:rFonts w:ascii="仿宋" w:eastAsia="仿宋" w:hAnsi="仿宋"/>
          <w:sz w:val="28"/>
        </w:rPr>
        <w:t>(一) 万能铣床项目用电量测算</w:t>
      </w:r>
    </w:p>
    <w:p w:rsidR="00D81608" w:rsidRPr="00D81608" w:rsidP="00D81608" w14:paraId="342D5620" w14:textId="77777777">
      <w:pPr>
        <w:ind w:firstLine="560" w:firstLineChars="200"/>
        <w:rPr>
          <w:rFonts w:ascii="仿宋" w:eastAsia="仿宋" w:hAnsi="仿宋"/>
          <w:sz w:val="28"/>
        </w:rPr>
      </w:pPr>
      <w:r w:rsidRPr="00D81608">
        <w:rPr>
          <w:rFonts w:ascii="仿宋" w:eastAsia="仿宋" w:hAnsi="仿宋"/>
          <w:sz w:val="28"/>
        </w:rPr>
        <w:t>1. 本期工程万能铣床项目的电力消耗主要涵盖生产用电和照明辅助用电。在生产用电方面，包括生产设备用电和公用辅助工程设备用电。根据初步测算，本万能铣床项目的年用电量为XX千瓦时，相当于XX标准煤。</w:t>
      </w:r>
    </w:p>
    <w:p w:rsidR="00D81608" w:rsidRPr="00D81608" w:rsidP="00D81608" w14:paraId="2575E7EF" w14:textId="77777777">
      <w:pPr>
        <w:ind w:firstLine="560" w:firstLineChars="200"/>
        <w:rPr>
          <w:rFonts w:ascii="仿宋" w:eastAsia="仿宋" w:hAnsi="仿宋"/>
          <w:sz w:val="28"/>
        </w:rPr>
      </w:pPr>
      <w:r w:rsidRPr="00D81608">
        <w:rPr>
          <w:rFonts w:ascii="仿宋" w:eastAsia="仿宋" w:hAnsi="仿宋"/>
          <w:sz w:val="28"/>
        </w:rPr>
        <w:t>2. 万能铣床项目用电量由多个方面构成，包括生产设备电耗、公用辅助设备电耗、工业照明电耗，以及变压器和线路损耗等。综合考虑万能铣床项目的生产工艺和办公生活用电需求，全年用电估计为XX千瓦时，相当于XX标准煤。</w:t>
      </w:r>
    </w:p>
    <w:p w:rsidR="00D81608" w:rsidRPr="00D81608" w:rsidP="00D81608" w14:paraId="029AD308" w14:textId="77777777">
      <w:pPr>
        <w:ind w:firstLine="560" w:firstLineChars="200"/>
        <w:rPr>
          <w:rFonts w:ascii="仿宋" w:eastAsia="仿宋" w:hAnsi="仿宋"/>
          <w:sz w:val="28"/>
        </w:rPr>
      </w:pPr>
      <w:r w:rsidRPr="00D81608">
        <w:rPr>
          <w:rFonts w:ascii="仿宋" w:eastAsia="仿宋" w:hAnsi="仿宋"/>
          <w:sz w:val="28"/>
        </w:rPr>
        <w:t>(二) 万能铣床项目用水量测算</w:t>
      </w:r>
    </w:p>
    <w:p w:rsidR="00D81608" w:rsidRPr="00D81608" w:rsidP="00D81608" w14:paraId="7E912371" w14:textId="77777777">
      <w:pPr>
        <w:ind w:firstLine="560" w:firstLineChars="200"/>
        <w:rPr>
          <w:rFonts w:ascii="仿宋" w:eastAsia="仿宋" w:hAnsi="仿宋"/>
          <w:sz w:val="28"/>
        </w:rPr>
      </w:pPr>
      <w:r w:rsidRPr="00D81608">
        <w:rPr>
          <w:rFonts w:ascii="仿宋" w:eastAsia="仿宋" w:hAnsi="仿宋"/>
          <w:sz w:val="28"/>
        </w:rPr>
        <w:t>1. 万能铣床项目建设规划区内的给排水系</w:t>
      </w:r>
      <w:r w:rsidRPr="00D81608">
        <w:rPr>
          <w:rFonts w:ascii="仿宋" w:eastAsia="仿宋" w:hAnsi="仿宋" w:hint="eastAsia"/>
          <w:sz w:val="28"/>
        </w:rPr>
        <w:t>统设施已经完备，可以满足万能铣床项目的用水需求。这确保了万能铣床项目在用水方面不会面临严重的瓶颈问题。</w:t>
      </w:r>
    </w:p>
    <w:p w:rsidR="00D81608" w:rsidRPr="00D81608" w:rsidP="00D81608" w14:paraId="084D739C"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81608">
        <w:rPr>
          <w:rFonts w:ascii="仿宋" w:eastAsia="仿宋" w:hAnsi="仿宋"/>
          <w:sz w:val="28"/>
        </w:rPr>
        <w:t>2.</w:t>
      </w:r>
    </w:p>
    <w:p w:rsidR="00D81608" w:rsidRPr="00D81608" w:rsidP="00D81608" w14:textId="77777777">
      <w:pPr>
        <w:ind w:firstLine="560" w:firstLineChars="200"/>
        <w:rPr>
          <w:rFonts w:ascii="仿宋" w:eastAsia="仿宋" w:hAnsi="仿宋"/>
          <w:sz w:val="28"/>
        </w:rPr>
      </w:pPr>
      <w:r w:rsidRPr="00D81608">
        <w:rPr>
          <w:rFonts w:ascii="仿宋" w:eastAsia="仿宋" w:hAnsi="仿宋"/>
          <w:sz w:val="28"/>
        </w:rPr>
        <w:t xml:space="preserve"> 万能铣床项目实施后，总用水量估计为XX立方米/年，相当于XX吨标准煤。这一估算基于万能铣床项目规模和需求的综合考虑，确保了万能铣床项目的用水资源充足，有助于万能铣床项目的顺利进行。同时，万能铣床项目团队将采取节水措施，以确保用水的可持续管理和环保。</w:t>
      </w:r>
    </w:p>
    <w:p w:rsidR="00D81608" w:rsidP="00D81608" w14:paraId="24E400AA" w14:textId="2109995E">
      <w:pPr>
        <w:ind w:firstLine="560" w:firstLineChars="200"/>
        <w:rPr>
          <w:rFonts w:ascii="仿宋" w:eastAsia="仿宋" w:hAnsi="仿宋"/>
          <w:sz w:val="28"/>
        </w:rPr>
      </w:pPr>
    </w:p>
    <w:p w:rsidR="00D81608" w:rsidP="00D81608" w14:paraId="4FD3C9E2" w14:textId="0AF4CD81">
      <w:pPr>
        <w:pStyle w:val="Heading2"/>
      </w:pPr>
      <w:bookmarkStart w:id="18" w:name="_Toc155000829"/>
      <w:r w:rsidRPr="00D81608">
        <w:t>(四)、万能铣床项目预期节能综合评价</w:t>
      </w:r>
      <w:bookmarkEnd w:id="18"/>
    </w:p>
    <w:p w:rsidR="00D81608" w:rsidRPr="00D81608" w:rsidP="00D81608" w14:paraId="36555218" w14:textId="77777777">
      <w:pPr>
        <w:ind w:firstLine="560" w:firstLineChars="200"/>
        <w:rPr>
          <w:rFonts w:ascii="仿宋" w:eastAsia="仿宋" w:hAnsi="仿宋"/>
          <w:sz w:val="28"/>
        </w:rPr>
      </w:pPr>
      <w:r w:rsidRPr="00D81608">
        <w:rPr>
          <w:rFonts w:ascii="仿宋" w:eastAsia="仿宋" w:hAnsi="仿宋" w:hint="eastAsia"/>
          <w:sz w:val="28"/>
        </w:rPr>
        <w:t>万能铣床项目坐落于</w:t>
      </w:r>
      <w:r w:rsidRPr="00D81608">
        <w:rPr>
          <w:rFonts w:ascii="仿宋" w:eastAsia="仿宋" w:hAnsi="仿宋"/>
          <w:sz w:val="28"/>
        </w:rPr>
        <w:t>XX产业示范基地，该地区一直以来都是我国产业发展的重要支撑点。经过本万能铣床项目的建设和实施，年消耗的能源总量相当于XXX吨标准煤。而更加令人振奋的是，本万能铣床项目通过采用先进的能源管理和节能措施，实现了XXX吨标准煤的节能，节能率高达XXX%。</w:t>
      </w:r>
    </w:p>
    <w:p w:rsidR="00D81608" w:rsidRPr="00D81608" w:rsidP="00D81608" w14:paraId="2C568247" w14:textId="77777777">
      <w:pPr>
        <w:ind w:firstLine="560" w:firstLineChars="200"/>
        <w:rPr>
          <w:rFonts w:ascii="仿宋" w:eastAsia="仿宋" w:hAnsi="仿宋"/>
          <w:sz w:val="28"/>
        </w:rPr>
      </w:pPr>
      <w:r w:rsidRPr="00D81608">
        <w:rPr>
          <w:rFonts w:ascii="仿宋" w:eastAsia="仿宋" w:hAnsi="仿宋" w:hint="eastAsia"/>
          <w:sz w:val="28"/>
        </w:rPr>
        <w:t>这一节能成就不仅有助于减轻环境负担，还有助于确保能源资源的可持续使用。通过在生产和运营过程中采用高效能源管理措施，万能铣床项目不仅提高了能源利用效率，还减少了能源浪费，降低了温室气体排放，有力地支持了清洁和绿色发展的理念。</w:t>
      </w:r>
    </w:p>
    <w:p w:rsidR="00D81608" w:rsidP="00D81608" w14:paraId="7F133CEE" w14:textId="19B1A414">
      <w:pPr>
        <w:ind w:firstLine="560" w:firstLineChars="200"/>
        <w:rPr>
          <w:rFonts w:ascii="仿宋" w:eastAsia="仿宋" w:hAnsi="仿宋" w:hint="eastAsia"/>
          <w:sz w:val="28"/>
        </w:rPr>
      </w:pPr>
      <w:r w:rsidRPr="00D81608">
        <w:rPr>
          <w:rFonts w:ascii="仿宋" w:eastAsia="仿宋" w:hAnsi="仿宋" w:hint="eastAsia"/>
          <w:sz w:val="28"/>
        </w:rPr>
        <w:t>万能铣床项目的节能表现不仅令人鼓舞，也反映了对可持续发展目标的坚定承诺。在未来，万能铣床项目团队将继续致力于节能减排，推动绿色产业发展，为地方经济社会可持续增长作出更大贡献。</w:t>
      </w:r>
    </w:p>
    <w:p w:rsidR="00D81608" w:rsidP="00D81608" w14:paraId="771547CF" w14:textId="0670B8BA">
      <w:pPr>
        <w:pStyle w:val="Heading2"/>
      </w:pPr>
      <w:bookmarkStart w:id="19" w:name="_Toc155000830"/>
      <w:r w:rsidRPr="00D81608">
        <w:t>(五)、万能铣床项目节能设计</w:t>
      </w:r>
      <w:bookmarkEnd w:id="19"/>
    </w:p>
    <w:p w:rsidR="00D81608" w:rsidRPr="00D81608" w:rsidP="00D81608" w14:paraId="036A5B64"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81608">
        <w:rPr>
          <w:rFonts w:ascii="仿宋" w:eastAsia="仿宋" w:hAnsi="仿宋"/>
          <w:sz w:val="28"/>
        </w:rPr>
        <w:t>(一) 公共建筑节能设计</w:t>
      </w:r>
    </w:p>
    <w:p w:rsidR="00D81608" w:rsidRPr="00D81608" w:rsidP="00D81608" w14:paraId="2A772467" w14:textId="77777777">
      <w:pPr>
        <w:ind w:firstLine="560" w:firstLineChars="200"/>
        <w:rPr>
          <w:rFonts w:ascii="仿宋" w:eastAsia="仿宋" w:hAnsi="仿宋"/>
          <w:sz w:val="28"/>
        </w:rPr>
      </w:pPr>
      <w:r w:rsidRPr="00D81608">
        <w:rPr>
          <w:rFonts w:ascii="仿宋" w:eastAsia="仿宋" w:hAnsi="仿宋"/>
          <w:sz w:val="28"/>
        </w:rPr>
        <w:t xml:space="preserve"> 1. 外墙隔热材料的选用</w:t>
      </w:r>
    </w:p>
    <w:p w:rsidR="00D81608" w:rsidRPr="00D81608" w:rsidP="00D81608" w14:paraId="54AABE89" w14:textId="77777777">
      <w:pPr>
        <w:ind w:firstLine="560" w:firstLineChars="200"/>
        <w:rPr>
          <w:rFonts w:ascii="仿宋" w:eastAsia="仿宋" w:hAnsi="仿宋"/>
          <w:sz w:val="28"/>
        </w:rPr>
      </w:pPr>
      <w:r w:rsidRPr="00D81608">
        <w:rPr>
          <w:rFonts w:ascii="仿宋" w:eastAsia="仿宋" w:hAnsi="仿宋" w:hint="eastAsia"/>
          <w:sz w:val="28"/>
        </w:rPr>
        <w:t>在公共建筑的设计中，考虑使用高效隔热材料，如外墙保温系统，以减少能源损耗。采用双层窗户和高反射性的外墙材料，有助于控制建筑内外的温度差异，提高室内的舒适度，减少采暖和冷却成本。</w:t>
      </w:r>
    </w:p>
    <w:p w:rsidR="00D81608" w:rsidRPr="00D81608" w:rsidP="00D81608" w14:paraId="378C1FFD" w14:textId="77777777">
      <w:pPr>
        <w:ind w:firstLine="560" w:firstLineChars="200"/>
        <w:rPr>
          <w:rFonts w:ascii="仿宋" w:eastAsia="仿宋" w:hAnsi="仿宋"/>
          <w:sz w:val="28"/>
        </w:rPr>
      </w:pPr>
      <w:r w:rsidRPr="00D81608">
        <w:rPr>
          <w:rFonts w:ascii="仿宋" w:eastAsia="仿宋" w:hAnsi="仿宋"/>
          <w:sz w:val="28"/>
        </w:rPr>
        <w:t xml:space="preserve"> 2. 天窗和采光设计</w:t>
      </w:r>
    </w:p>
    <w:p w:rsidR="00D81608" w:rsidRPr="00D81608" w:rsidP="00D81608" w14:paraId="2093A1D2" w14:textId="77777777">
      <w:pPr>
        <w:ind w:firstLine="560" w:firstLineChars="200"/>
        <w:rPr>
          <w:rFonts w:ascii="仿宋" w:eastAsia="仿宋" w:hAnsi="仿宋"/>
          <w:sz w:val="28"/>
        </w:rPr>
      </w:pPr>
      <w:r w:rsidRPr="00D81608">
        <w:rPr>
          <w:rFonts w:ascii="仿宋" w:eastAsia="仿宋" w:hAnsi="仿宋" w:hint="eastAsia"/>
          <w:sz w:val="28"/>
        </w:rPr>
        <w:t>通过合理的天窗和采光系统设计，可以充分利用自然光源，减少人工照明的使用。这不仅节约电力，还改善了室内环境质量，提高了员工的工作效率。</w:t>
      </w:r>
    </w:p>
    <w:p w:rsidR="00D81608" w:rsidRPr="00D81608" w:rsidP="00D81608" w14:paraId="3D7A498B" w14:textId="77777777">
      <w:pPr>
        <w:ind w:firstLine="560" w:firstLineChars="200"/>
        <w:rPr>
          <w:rFonts w:ascii="仿宋" w:eastAsia="仿宋" w:hAnsi="仿宋"/>
          <w:sz w:val="28"/>
        </w:rPr>
      </w:pPr>
      <w:r w:rsidRPr="00D81608">
        <w:rPr>
          <w:rFonts w:ascii="仿宋" w:eastAsia="仿宋" w:hAnsi="仿宋"/>
          <w:sz w:val="28"/>
        </w:rPr>
        <w:t xml:space="preserve"> 3. 高效供暖与制冷系统</w:t>
      </w:r>
    </w:p>
    <w:p w:rsidR="00D81608" w:rsidRPr="00D81608" w:rsidP="00D81608" w14:paraId="410ACA4A" w14:textId="77777777">
      <w:pPr>
        <w:ind w:firstLine="560" w:firstLineChars="200"/>
        <w:rPr>
          <w:rFonts w:ascii="仿宋" w:eastAsia="仿宋" w:hAnsi="仿宋"/>
          <w:sz w:val="28"/>
        </w:rPr>
      </w:pPr>
      <w:r w:rsidRPr="00D81608">
        <w:rPr>
          <w:rFonts w:ascii="仿宋" w:eastAsia="仿宋" w:hAnsi="仿宋" w:hint="eastAsia"/>
          <w:sz w:val="28"/>
        </w:rPr>
        <w:t>采用高效供暖与制冷系统，如地源热泵、太阳能空调等，以减少对传统供暖和制冷系统的依赖。这些系统可降低能源消耗，降低运营成本，并对环境产生较小的负面影响。</w:t>
      </w:r>
    </w:p>
    <w:p w:rsidR="00D81608" w:rsidRPr="00D81608" w:rsidP="00D81608" w14:paraId="4071253B" w14:textId="77777777">
      <w:pPr>
        <w:ind w:firstLine="560" w:firstLineChars="200"/>
        <w:rPr>
          <w:rFonts w:ascii="仿宋" w:eastAsia="仿宋" w:hAnsi="仿宋"/>
          <w:sz w:val="28"/>
        </w:rPr>
      </w:pPr>
      <w:r w:rsidRPr="00D81608">
        <w:rPr>
          <w:rFonts w:ascii="仿宋" w:eastAsia="仿宋" w:hAnsi="仿宋"/>
          <w:sz w:val="28"/>
        </w:rPr>
        <w:t xml:space="preserve"> 4. 智能建筑管理系统</w:t>
      </w:r>
    </w:p>
    <w:p w:rsidR="00D81608" w:rsidRPr="00D81608" w:rsidP="00D81608" w14:paraId="3DB51262" w14:textId="77777777">
      <w:pPr>
        <w:ind w:firstLine="560" w:firstLineChars="200"/>
        <w:rPr>
          <w:rFonts w:ascii="仿宋" w:eastAsia="仿宋" w:hAnsi="仿宋"/>
          <w:sz w:val="28"/>
        </w:rPr>
      </w:pPr>
      <w:r w:rsidRPr="00D81608">
        <w:rPr>
          <w:rFonts w:ascii="仿宋" w:eastAsia="仿宋" w:hAnsi="仿宋" w:hint="eastAsia"/>
          <w:sz w:val="28"/>
        </w:rPr>
        <w:t>引入智能建筑管理系统，用于监控和优化建筑内部能源使用。这种系统可以自动调整温度、照明和电力设备的使用，以提高能源利用效率。</w:t>
      </w:r>
    </w:p>
    <w:p w:rsidR="00D81608" w:rsidRPr="00D81608" w:rsidP="00D81608" w14:paraId="17E43F01" w14:textId="77777777">
      <w:pPr>
        <w:ind w:firstLine="560" w:firstLineChars="200"/>
        <w:rPr>
          <w:rFonts w:ascii="仿宋" w:eastAsia="仿宋" w:hAnsi="仿宋"/>
          <w:sz w:val="28"/>
        </w:rPr>
      </w:pPr>
      <w:r w:rsidRPr="00D81608">
        <w:rPr>
          <w:rFonts w:ascii="仿宋" w:eastAsia="仿宋" w:hAnsi="仿宋"/>
          <w:sz w:val="28"/>
        </w:rPr>
        <w:t xml:space="preserve"> (二) 居住建筑节能设计</w:t>
      </w:r>
    </w:p>
    <w:p w:rsidR="00D81608" w:rsidRPr="00D81608" w:rsidP="00D81608" w14:paraId="1EA38050"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D81608">
        <w:rPr>
          <w:rFonts w:ascii="仿宋" w:eastAsia="仿宋" w:hAnsi="仿宋"/>
          <w:sz w:val="28"/>
        </w:rPr>
        <w:t xml:space="preserve"> 1. 超绝热设计</w:t>
      </w:r>
    </w:p>
    <w:p w:rsidR="00D81608" w:rsidRPr="00D81608" w:rsidP="00D81608" w14:paraId="0AB5A27C" w14:textId="77777777">
      <w:pPr>
        <w:ind w:firstLine="560" w:firstLineChars="200"/>
        <w:rPr>
          <w:rFonts w:ascii="仿宋" w:eastAsia="仿宋" w:hAnsi="仿宋"/>
          <w:sz w:val="28"/>
        </w:rPr>
      </w:pPr>
      <w:r w:rsidRPr="00D81608">
        <w:rPr>
          <w:rFonts w:ascii="仿宋" w:eastAsia="仿宋" w:hAnsi="仿宋" w:hint="eastAsia"/>
          <w:sz w:val="28"/>
        </w:rPr>
        <w:t>采用超绝热设计，包括更好的绝热材料和窗户隔热，以减少冷暖气流失。这有助于降低采暖和制冷的能源消耗，减轻家庭的能源支出。</w:t>
      </w:r>
    </w:p>
    <w:p w:rsidR="00D81608" w:rsidRPr="00D81608" w:rsidP="00D81608" w14:paraId="781C8F17" w14:textId="77777777">
      <w:pPr>
        <w:ind w:firstLine="560" w:firstLineChars="200"/>
        <w:rPr>
          <w:rFonts w:ascii="仿宋" w:eastAsia="仿宋" w:hAnsi="仿宋"/>
          <w:sz w:val="28"/>
        </w:rPr>
      </w:pPr>
      <w:r w:rsidRPr="00D81608">
        <w:rPr>
          <w:rFonts w:ascii="仿宋" w:eastAsia="仿宋" w:hAnsi="仿宋"/>
          <w:sz w:val="28"/>
        </w:rPr>
        <w:t xml:space="preserve"> 2. 太阳能利用</w:t>
      </w:r>
    </w:p>
    <w:p w:rsidR="00D81608" w:rsidRPr="00D81608" w:rsidP="00D81608" w14:paraId="344E5FFA" w14:textId="77777777">
      <w:pPr>
        <w:ind w:firstLine="560" w:firstLineChars="200"/>
        <w:rPr>
          <w:rFonts w:ascii="仿宋" w:eastAsia="仿宋" w:hAnsi="仿宋"/>
          <w:sz w:val="28"/>
        </w:rPr>
      </w:pPr>
      <w:r w:rsidRPr="00D81608">
        <w:rPr>
          <w:rFonts w:ascii="仿宋" w:eastAsia="仿宋" w:hAnsi="仿宋" w:hint="eastAsia"/>
          <w:sz w:val="28"/>
        </w:rPr>
        <w:t>在居住建筑中引入太阳能系统，如太阳能热水器和太阳能光伏板，以利用太阳能资源，减少对传统能源的依赖，降低能源成本。</w:t>
      </w:r>
    </w:p>
    <w:p w:rsidR="00D81608" w:rsidRPr="00D81608" w:rsidP="00D81608" w14:paraId="42A84FB0" w14:textId="77777777">
      <w:pPr>
        <w:ind w:firstLine="560" w:firstLineChars="200"/>
        <w:rPr>
          <w:rFonts w:ascii="仿宋" w:eastAsia="仿宋" w:hAnsi="仿宋"/>
          <w:sz w:val="28"/>
        </w:rPr>
      </w:pPr>
      <w:r w:rsidRPr="00D81608">
        <w:rPr>
          <w:rFonts w:ascii="仿宋" w:eastAsia="仿宋" w:hAnsi="仿宋"/>
          <w:sz w:val="28"/>
        </w:rPr>
        <w:t xml:space="preserve"> 3. 智能家居系统</w:t>
      </w:r>
    </w:p>
    <w:p w:rsidR="00D81608" w:rsidRPr="00D81608" w:rsidP="00D81608" w14:paraId="27368C57" w14:textId="77777777">
      <w:pPr>
        <w:ind w:firstLine="560" w:firstLineChars="200"/>
        <w:rPr>
          <w:rFonts w:ascii="仿宋" w:eastAsia="仿宋" w:hAnsi="仿宋"/>
          <w:sz w:val="28"/>
        </w:rPr>
      </w:pPr>
      <w:r w:rsidRPr="00D81608">
        <w:rPr>
          <w:rFonts w:ascii="仿宋" w:eastAsia="仿宋" w:hAnsi="仿宋" w:hint="eastAsia"/>
          <w:sz w:val="28"/>
        </w:rPr>
        <w:t>安装智能家居系统，允许居民远程控制家庭能源使用。通过智能温控、灯光控制和能源监测，提高能源使用的效率。</w:t>
      </w:r>
    </w:p>
    <w:p w:rsidR="00D81608" w:rsidRPr="00D81608" w:rsidP="00D81608" w14:paraId="4C8CFF6D" w14:textId="77777777">
      <w:pPr>
        <w:ind w:firstLine="560" w:firstLineChars="200"/>
        <w:rPr>
          <w:rFonts w:ascii="仿宋" w:eastAsia="仿宋" w:hAnsi="仿宋"/>
          <w:sz w:val="28"/>
        </w:rPr>
      </w:pPr>
      <w:r w:rsidRPr="00D81608">
        <w:rPr>
          <w:rFonts w:ascii="仿宋" w:eastAsia="仿宋" w:hAnsi="仿宋"/>
          <w:sz w:val="28"/>
        </w:rPr>
        <w:t xml:space="preserve"> (三) 公用工程节能设计</w:t>
      </w:r>
    </w:p>
    <w:p w:rsidR="00D81608" w:rsidRPr="00D81608" w:rsidP="00D81608" w14:paraId="3C05373E" w14:textId="77777777">
      <w:pPr>
        <w:ind w:firstLine="560" w:firstLineChars="200"/>
        <w:rPr>
          <w:rFonts w:ascii="仿宋" w:eastAsia="仿宋" w:hAnsi="仿宋"/>
          <w:sz w:val="28"/>
        </w:rPr>
      </w:pPr>
      <w:r w:rsidRPr="00D81608">
        <w:rPr>
          <w:rFonts w:ascii="仿宋" w:eastAsia="仿宋" w:hAnsi="仿宋"/>
          <w:sz w:val="28"/>
        </w:rPr>
        <w:t xml:space="preserve"> 1. 高效照明系统</w:t>
      </w:r>
    </w:p>
    <w:p w:rsidR="00D81608" w:rsidRPr="00D81608" w:rsidP="00D81608" w14:paraId="1B4F5844" w14:textId="77777777">
      <w:pPr>
        <w:ind w:firstLine="560" w:firstLineChars="200"/>
        <w:rPr>
          <w:rFonts w:ascii="仿宋" w:eastAsia="仿宋" w:hAnsi="仿宋"/>
          <w:sz w:val="28"/>
        </w:rPr>
      </w:pPr>
      <w:r w:rsidRPr="00D81608">
        <w:rPr>
          <w:rFonts w:ascii="仿宋" w:eastAsia="仿宋" w:hAnsi="仿宋" w:hint="eastAsia"/>
          <w:sz w:val="28"/>
        </w:rPr>
        <w:t>采用高效照明系统，如</w:t>
      </w:r>
      <w:r w:rsidRPr="00D81608">
        <w:rPr>
          <w:rFonts w:ascii="仿宋" w:eastAsia="仿宋" w:hAnsi="仿宋"/>
          <w:sz w:val="28"/>
        </w:rPr>
        <w:t>LED照明，以减少电力消耗。在公用工程中，照明通常占据大量能源，因此采用节能照明系统可以显著减少能源消耗。</w:t>
      </w:r>
    </w:p>
    <w:p w:rsidR="00D81608" w:rsidRPr="00D81608" w:rsidP="00D81608" w14:paraId="05D3FEA3" w14:textId="77777777">
      <w:pPr>
        <w:ind w:firstLine="560" w:firstLineChars="200"/>
        <w:rPr>
          <w:rFonts w:ascii="仿宋" w:eastAsia="仿宋" w:hAnsi="仿宋"/>
          <w:sz w:val="28"/>
        </w:rPr>
      </w:pPr>
      <w:r w:rsidRPr="00D81608">
        <w:rPr>
          <w:rFonts w:ascii="仿宋" w:eastAsia="仿宋" w:hAnsi="仿宋"/>
          <w:sz w:val="28"/>
        </w:rPr>
        <w:t xml:space="preserve"> 2. 高效水处理系统</w:t>
      </w:r>
    </w:p>
    <w:p w:rsidR="00D81608" w:rsidRPr="00D81608" w:rsidP="00D81608" w14:paraId="7DDFF7F3" w14:textId="77777777">
      <w:pPr>
        <w:ind w:firstLine="560" w:firstLineChars="200"/>
        <w:rPr>
          <w:rFonts w:ascii="仿宋" w:eastAsia="仿宋" w:hAnsi="仿宋"/>
          <w:sz w:val="28"/>
        </w:rPr>
      </w:pPr>
      <w:r w:rsidRPr="00D81608">
        <w:rPr>
          <w:rFonts w:ascii="仿宋" w:eastAsia="仿宋" w:hAnsi="仿宋" w:hint="eastAsia"/>
          <w:sz w:val="28"/>
        </w:rPr>
        <w:t>在公用工程中，水处理系统也占用大量能源。采用高效水处理技术，如反渗透和回收系统，可以减少水处理过程中的能源消耗，提高水资源的可持续利用。</w:t>
      </w:r>
    </w:p>
    <w:p w:rsidR="00D81608" w:rsidRPr="00D81608" w:rsidP="00D81608" w14:paraId="495EAD4B"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81608">
        <w:rPr>
          <w:rFonts w:ascii="仿宋" w:eastAsia="仿宋" w:hAnsi="仿宋"/>
          <w:sz w:val="28"/>
        </w:rPr>
        <w:t xml:space="preserve"> 3. 建筑材料的可持续性</w:t>
      </w:r>
    </w:p>
    <w:p w:rsidR="00D81608" w:rsidRPr="00D81608" w:rsidP="00D81608" w14:paraId="18E03041" w14:textId="77777777">
      <w:pPr>
        <w:ind w:firstLine="560" w:firstLineChars="200"/>
        <w:rPr>
          <w:rFonts w:ascii="仿宋" w:eastAsia="仿宋" w:hAnsi="仿宋"/>
          <w:sz w:val="28"/>
        </w:rPr>
      </w:pPr>
      <w:r w:rsidRPr="00D81608">
        <w:rPr>
          <w:rFonts w:ascii="仿宋" w:eastAsia="仿宋" w:hAnsi="仿宋" w:hint="eastAsia"/>
          <w:sz w:val="28"/>
        </w:rPr>
        <w:t>选择可持续建筑材料，如再生材料和低碳材料，以降低能源和资源消耗。这有助于降低公用工程的能源和环境影响。</w:t>
      </w:r>
    </w:p>
    <w:p w:rsidR="00D81608" w:rsidP="00D81608" w14:paraId="0F35632B" w14:textId="6BA7E91B">
      <w:pPr>
        <w:ind w:firstLine="560" w:firstLineChars="200"/>
        <w:rPr>
          <w:rFonts w:ascii="仿宋" w:eastAsia="仿宋" w:hAnsi="仿宋" w:hint="eastAsia"/>
          <w:sz w:val="28"/>
        </w:rPr>
      </w:pPr>
      <w:r w:rsidRPr="00D81608">
        <w:rPr>
          <w:rFonts w:ascii="仿宋" w:eastAsia="仿宋" w:hAnsi="仿宋" w:hint="eastAsia"/>
          <w:sz w:val="28"/>
        </w:rPr>
        <w:t>这些节能设计措施将有助于降低能源消耗，减轻环境负担，提高建筑和公用工程的可持续性，同时也有助于降低运营成本和提高用户体验。</w:t>
      </w:r>
    </w:p>
    <w:p w:rsidR="00D81608" w:rsidP="00D81608" w14:paraId="4869854F" w14:textId="132BFE9E">
      <w:pPr>
        <w:pStyle w:val="Heading2"/>
      </w:pPr>
      <w:bookmarkStart w:id="20" w:name="_Toc155000831"/>
      <w:r w:rsidRPr="00D81608">
        <w:t>(六)、节能措施</w:t>
      </w:r>
      <w:bookmarkEnd w:id="20"/>
    </w:p>
    <w:p w:rsidR="00D81608" w:rsidRPr="00D81608" w:rsidP="00D81608" w14:paraId="5F9F470B" w14:textId="77777777">
      <w:pPr>
        <w:ind w:firstLine="560" w:firstLineChars="200"/>
        <w:rPr>
          <w:rFonts w:ascii="仿宋" w:eastAsia="仿宋" w:hAnsi="仿宋"/>
          <w:sz w:val="28"/>
        </w:rPr>
      </w:pPr>
      <w:r w:rsidRPr="00D81608">
        <w:rPr>
          <w:rFonts w:ascii="仿宋" w:eastAsia="仿宋" w:hAnsi="仿宋"/>
          <w:sz w:val="28"/>
        </w:rPr>
        <w:t>1. LED照明：替代传统白炽灯和荧光灯，LED照明能够提供相同或更好的照明效果，同时消耗更少的能源。</w:t>
      </w:r>
    </w:p>
    <w:p w:rsidR="00D81608" w:rsidRPr="00D81608" w:rsidP="00D81608" w14:paraId="3F2E7297" w14:textId="77777777">
      <w:pPr>
        <w:ind w:firstLine="560" w:firstLineChars="200"/>
        <w:rPr>
          <w:rFonts w:ascii="仿宋" w:eastAsia="仿宋" w:hAnsi="仿宋"/>
          <w:sz w:val="28"/>
        </w:rPr>
      </w:pPr>
      <w:r w:rsidRPr="00D81608">
        <w:rPr>
          <w:rFonts w:ascii="仿宋" w:eastAsia="仿宋" w:hAnsi="仿宋"/>
          <w:sz w:val="28"/>
        </w:rPr>
        <w:t>2. 高效供暖与冷却系统：采用高效的供暖、通风和空调系统，以减少冷暖气流失，提高室内温度舒适度。</w:t>
      </w:r>
    </w:p>
    <w:p w:rsidR="00D81608" w:rsidRPr="00D81608" w:rsidP="00D81608" w14:paraId="2D7AE157" w14:textId="77777777">
      <w:pPr>
        <w:ind w:firstLine="560" w:firstLineChars="200"/>
        <w:rPr>
          <w:rFonts w:ascii="仿宋" w:eastAsia="仿宋" w:hAnsi="仿宋"/>
          <w:sz w:val="28"/>
        </w:rPr>
      </w:pPr>
      <w:r w:rsidRPr="00D81608">
        <w:rPr>
          <w:rFonts w:ascii="仿宋" w:eastAsia="仿宋" w:hAnsi="仿宋"/>
          <w:sz w:val="28"/>
        </w:rPr>
        <w:t>3. 太阳能利用：安装太阳能热水器和太阳能光伏板，以利用可再生的太阳能资源，减少对传统能源的依赖。</w:t>
      </w:r>
    </w:p>
    <w:p w:rsidR="00D81608" w:rsidRPr="00D81608" w:rsidP="00D81608" w14:paraId="14AA2B4D" w14:textId="77777777">
      <w:pPr>
        <w:ind w:firstLine="560" w:firstLineChars="200"/>
        <w:rPr>
          <w:rFonts w:ascii="仿宋" w:eastAsia="仿宋" w:hAnsi="仿宋"/>
          <w:sz w:val="28"/>
        </w:rPr>
      </w:pPr>
      <w:r w:rsidRPr="00D81608">
        <w:rPr>
          <w:rFonts w:ascii="仿宋" w:eastAsia="仿宋" w:hAnsi="仿宋"/>
          <w:sz w:val="28"/>
        </w:rPr>
        <w:t>4. 隔热材料：采用高效绝热材料，如高性能窗户、墙壁和屋顶绝缘，以减少能源浪费。</w:t>
      </w:r>
    </w:p>
    <w:p w:rsidR="00D81608" w:rsidRPr="00D81608" w:rsidP="00D81608" w14:paraId="7CB6B50C" w14:textId="77777777">
      <w:pPr>
        <w:ind w:firstLine="560" w:firstLineChars="200"/>
        <w:rPr>
          <w:rFonts w:ascii="仿宋" w:eastAsia="仿宋" w:hAnsi="仿宋"/>
          <w:sz w:val="28"/>
        </w:rPr>
      </w:pPr>
      <w:r w:rsidRPr="00D81608">
        <w:rPr>
          <w:rFonts w:ascii="仿宋" w:eastAsia="仿宋" w:hAnsi="仿宋"/>
          <w:sz w:val="28"/>
        </w:rPr>
        <w:t>5. 智能建筑管理系统：引入智能系统，用于监控和优化建筑内部能源使用，包括自动温度调整和灯光控制。</w:t>
      </w:r>
    </w:p>
    <w:p w:rsidR="00D81608" w:rsidRPr="00D81608" w:rsidP="00D81608" w14:paraId="6180CC54" w14:textId="77777777">
      <w:pPr>
        <w:ind w:firstLine="560" w:firstLineChars="200"/>
        <w:rPr>
          <w:rFonts w:ascii="仿宋" w:eastAsia="仿宋" w:hAnsi="仿宋"/>
          <w:sz w:val="28"/>
        </w:rPr>
      </w:pPr>
      <w:r w:rsidRPr="00D81608">
        <w:rPr>
          <w:rFonts w:ascii="仿宋" w:eastAsia="仿宋" w:hAnsi="仿宋"/>
          <w:sz w:val="28"/>
        </w:rPr>
        <w:t>6. 能源效率改进：进行能</w:t>
      </w:r>
      <w:r w:rsidRPr="00D81608">
        <w:rPr>
          <w:rFonts w:ascii="仿宋" w:eastAsia="仿宋" w:hAnsi="仿宋" w:hint="eastAsia"/>
          <w:sz w:val="28"/>
        </w:rPr>
        <w:t>源效率评估，发现并改进能源浪费的问题，制定并实施改进计划。</w:t>
      </w:r>
    </w:p>
    <w:p w:rsidR="00D81608" w:rsidRPr="00D81608" w:rsidP="00D81608" w14:paraId="13F36261"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D81608">
        <w:rPr>
          <w:rFonts w:ascii="仿宋" w:eastAsia="仿宋" w:hAnsi="仿宋"/>
          <w:sz w:val="28"/>
        </w:rPr>
        <w:t>7.</w:t>
      </w:r>
    </w:p>
    <w:p w:rsidR="00D81608" w:rsidRPr="00D81608" w:rsidP="00D81608" w14:textId="77777777">
      <w:pPr>
        <w:ind w:firstLine="560" w:firstLineChars="200"/>
        <w:rPr>
          <w:rFonts w:ascii="仿宋" w:eastAsia="仿宋" w:hAnsi="仿宋"/>
          <w:sz w:val="28"/>
        </w:rPr>
      </w:pPr>
      <w:r w:rsidRPr="00D81608">
        <w:rPr>
          <w:rFonts w:ascii="仿宋" w:eastAsia="仿宋" w:hAnsi="仿宋"/>
          <w:sz w:val="28"/>
        </w:rPr>
        <w:t xml:space="preserve"> 回收与再利用：实施废物和能源的回收系统，减少资源浪费，并提高资源再利用率。</w:t>
      </w:r>
    </w:p>
    <w:p w:rsidR="00D81608" w:rsidRPr="00D81608" w:rsidP="00D81608" w14:paraId="76C5D7E2" w14:textId="77777777">
      <w:pPr>
        <w:ind w:firstLine="560" w:firstLineChars="200"/>
        <w:rPr>
          <w:rFonts w:ascii="仿宋" w:eastAsia="仿宋" w:hAnsi="仿宋"/>
          <w:sz w:val="28"/>
        </w:rPr>
      </w:pPr>
      <w:r w:rsidRPr="00D81608">
        <w:rPr>
          <w:rFonts w:ascii="仿宋" w:eastAsia="仿宋" w:hAnsi="仿宋"/>
          <w:sz w:val="28"/>
        </w:rPr>
        <w:t>8. 交通管理：推广公共交通、骑行和步行，减少个人汽车使用，降低道路交通引起的能源消耗和环境污染。</w:t>
      </w:r>
    </w:p>
    <w:p w:rsidR="00D81608" w:rsidRPr="00D81608" w:rsidP="00D81608" w14:paraId="26F39BD0" w14:textId="77777777">
      <w:pPr>
        <w:ind w:firstLine="560" w:firstLineChars="200"/>
        <w:rPr>
          <w:rFonts w:ascii="仿宋" w:eastAsia="仿宋" w:hAnsi="仿宋"/>
          <w:sz w:val="28"/>
        </w:rPr>
      </w:pPr>
      <w:r w:rsidRPr="00D81608">
        <w:rPr>
          <w:rFonts w:ascii="仿宋" w:eastAsia="仿宋" w:hAnsi="仿宋"/>
          <w:sz w:val="28"/>
        </w:rPr>
        <w:t>9. 电子设备管理：采取措施，如使用能源高效的设备、关闭不需要的设备、设定合理的电源管理策略，以减少电力浪费。</w:t>
      </w:r>
    </w:p>
    <w:p w:rsidR="00D81608" w:rsidRPr="00D81608" w:rsidP="00D81608" w14:paraId="14B17A6E" w14:textId="77777777">
      <w:pPr>
        <w:ind w:firstLine="560" w:firstLineChars="200"/>
        <w:rPr>
          <w:rFonts w:ascii="仿宋" w:eastAsia="仿宋" w:hAnsi="仿宋"/>
          <w:sz w:val="28"/>
        </w:rPr>
      </w:pPr>
      <w:r w:rsidRPr="00D81608">
        <w:rPr>
          <w:rFonts w:ascii="仿宋" w:eastAsia="仿宋" w:hAnsi="仿宋"/>
          <w:sz w:val="28"/>
        </w:rPr>
        <w:t>10. 绿色建筑设计：采用绿色建筑设计原则，包括可再生能源</w:t>
      </w:r>
      <w:r w:rsidRPr="00D81608">
        <w:rPr>
          <w:rFonts w:ascii="仿宋" w:eastAsia="仿宋" w:hAnsi="仿宋"/>
          <w:sz w:val="28"/>
        </w:rPr>
        <w:t>的使用、雨水收集、低碳建材等，以降低建筑的环境影响。</w:t>
      </w:r>
    </w:p>
    <w:p w:rsidR="00D81608" w:rsidRPr="00D81608" w:rsidP="00D81608" w14:paraId="44EA7CAB" w14:textId="77777777">
      <w:pPr>
        <w:ind w:firstLine="560" w:firstLineChars="200"/>
        <w:rPr>
          <w:rFonts w:ascii="仿宋" w:eastAsia="仿宋" w:hAnsi="仿宋"/>
          <w:sz w:val="28"/>
        </w:rPr>
      </w:pPr>
      <w:r w:rsidRPr="00D81608">
        <w:rPr>
          <w:rFonts w:ascii="仿宋" w:eastAsia="仿宋" w:hAnsi="仿宋"/>
          <w:sz w:val="28"/>
        </w:rPr>
        <w:t>11. 节水措施：采用高效的水处理和回收系统</w:t>
      </w:r>
      <w:r w:rsidRPr="00D81608">
        <w:rPr>
          <w:rFonts w:ascii="仿宋" w:eastAsia="仿宋" w:hAnsi="仿宋" w:hint="eastAsia"/>
          <w:sz w:val="28"/>
        </w:rPr>
        <w:t>，减少用水量，以降低对水资源的需求和能源消耗。</w:t>
      </w:r>
    </w:p>
    <w:p w:rsidR="00D81608" w:rsidRPr="00D81608" w:rsidP="00D81608" w14:paraId="6BE5BEBE" w14:textId="77777777">
      <w:pPr>
        <w:ind w:firstLine="560" w:firstLineChars="200"/>
        <w:rPr>
          <w:rFonts w:ascii="仿宋" w:eastAsia="仿宋" w:hAnsi="仿宋"/>
          <w:sz w:val="28"/>
        </w:rPr>
      </w:pPr>
      <w:r w:rsidRPr="00D81608">
        <w:rPr>
          <w:rFonts w:ascii="仿宋" w:eastAsia="仿宋" w:hAnsi="仿宋"/>
          <w:sz w:val="28"/>
        </w:rPr>
        <w:t>12. 生活方式改变：鼓励员工和社区采用更节能的生活方式，如减少废物、节水、购买环保产品等。</w:t>
      </w:r>
    </w:p>
    <w:p w:rsidR="00D81608" w:rsidP="00D81608" w14:paraId="6BC0827D" w14:textId="72BD86B5">
      <w:pPr>
        <w:ind w:firstLine="560" w:firstLineChars="200"/>
        <w:rPr>
          <w:rFonts w:ascii="仿宋" w:eastAsia="仿宋" w:hAnsi="仿宋"/>
          <w:sz w:val="28"/>
        </w:rPr>
      </w:pPr>
    </w:p>
    <w:p w:rsidR="00D81608" w:rsidP="00D81608" w14:paraId="37462B82" w14:textId="19FFF019">
      <w:pPr>
        <w:pStyle w:val="Heading1"/>
        <w:rPr>
          <w:rFonts w:hint="eastAsia"/>
        </w:rPr>
      </w:pPr>
      <w:bookmarkStart w:id="21" w:name="_Toc155000832"/>
      <w:r w:rsidRPr="00D81608">
        <w:rPr>
          <w:rFonts w:hint="eastAsia"/>
        </w:rPr>
        <w:t>四、万能铣床项目风险性分析</w:t>
      </w:r>
      <w:bookmarkEnd w:id="21"/>
    </w:p>
    <w:p w:rsidR="00D81608" w:rsidP="00D81608" w14:paraId="5016CF04" w14:textId="1610AD30">
      <w:pPr>
        <w:pStyle w:val="Heading2"/>
      </w:pPr>
      <w:bookmarkStart w:id="22" w:name="_Toc155000833"/>
      <w:r w:rsidRPr="00D81608">
        <w:t>(一)、政策风险分析</w:t>
      </w:r>
      <w:bookmarkEnd w:id="22"/>
    </w:p>
    <w:p w:rsidR="00D81608" w:rsidRPr="00D81608" w:rsidP="00D81608" w14:paraId="1B9F07D5"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D81608" w:rsidRPr="00D81608" w:rsidP="00D81608" w14:textId="77777777">
      <w:pPr>
        <w:ind w:firstLine="560" w:firstLineChars="200"/>
        <w:rPr>
          <w:rFonts w:ascii="仿宋" w:eastAsia="仿宋" w:hAnsi="仿宋"/>
          <w:sz w:val="28"/>
        </w:rPr>
      </w:pPr>
      <w:r w:rsidRPr="00D81608">
        <w:rPr>
          <w:rFonts w:ascii="仿宋" w:eastAsia="仿宋" w:hAnsi="仿宋" w:hint="eastAsia"/>
          <w:sz w:val="28"/>
        </w:rPr>
        <w:t>万能铣床项目承办单位应当积极关注国家有关部门的产能过剩管控政策，这是出于防止产业过度竞争以及实现节能减排的考虑。这一政策可能引发担忧，因为它可能对相关行业的后续发展产生不合理的影响。同时，由于国内相关行业的投资企业不断增加，国家政策支持和优惠可能会面临减少的趋势。</w:t>
      </w:r>
    </w:p>
    <w:p w:rsidR="00D81608" w:rsidRPr="00D81608" w:rsidP="00D81608" w14:paraId="014836FF" w14:textId="77777777">
      <w:pPr>
        <w:ind w:firstLine="560" w:firstLineChars="200"/>
        <w:rPr>
          <w:rFonts w:ascii="仿宋" w:eastAsia="仿宋" w:hAnsi="仿宋"/>
          <w:sz w:val="28"/>
        </w:rPr>
      </w:pPr>
      <w:r w:rsidRPr="00D81608">
        <w:rPr>
          <w:rFonts w:ascii="仿宋" w:eastAsia="仿宋" w:hAnsi="仿宋" w:hint="eastAsia"/>
          <w:sz w:val="28"/>
        </w:rPr>
        <w:t>在选择万能铣床项目的地理位置时，应考虑自然环境、经济环境、社会环境和投资环境。万能铣床项目选址位于一个具备良好综合条件的地区，以促进万能铣床项目的可持续发展。</w:t>
      </w:r>
    </w:p>
    <w:p w:rsidR="00D81608" w:rsidRPr="00D81608" w:rsidP="00D81608" w14:paraId="564BE07D" w14:textId="77777777">
      <w:pPr>
        <w:ind w:firstLine="560" w:firstLineChars="200"/>
        <w:rPr>
          <w:rFonts w:ascii="仿宋" w:eastAsia="仿宋" w:hAnsi="仿宋"/>
          <w:sz w:val="28"/>
        </w:rPr>
      </w:pPr>
      <w:r w:rsidRPr="00D81608">
        <w:rPr>
          <w:rFonts w:ascii="仿宋" w:eastAsia="仿宋" w:hAnsi="仿宋" w:hint="eastAsia"/>
          <w:sz w:val="28"/>
        </w:rPr>
        <w:t>国家政治局势自改革开放以来一直保持稳定，政治、经济、法律和法规等各方面都日臻完善。根据综合分析，可以确定投资万能铣床项目符合国家产业发展政策的引导方向，国家政策明确表明万</w:t>
      </w:r>
      <w:r w:rsidRPr="00D81608">
        <w:rPr>
          <w:rFonts w:ascii="仿宋" w:eastAsia="仿宋" w:hAnsi="仿宋" w:hint="eastAsia"/>
          <w:sz w:val="28"/>
        </w:rPr>
        <w:t>能铣床项目的政策风险非常小。</w:t>
      </w:r>
    </w:p>
    <w:p w:rsidR="00D81608" w:rsidP="00D81608" w14:paraId="1DEF8AB4" w14:textId="0EA5A723">
      <w:pPr>
        <w:ind w:firstLine="560" w:firstLineChars="200"/>
        <w:rPr>
          <w:rFonts w:ascii="仿宋" w:eastAsia="仿宋" w:hAnsi="仿宋" w:hint="eastAsia"/>
          <w:sz w:val="28"/>
        </w:rPr>
      </w:pPr>
      <w:r w:rsidRPr="00D81608">
        <w:rPr>
          <w:rFonts w:ascii="仿宋" w:eastAsia="仿宋" w:hAnsi="仿宋" w:hint="eastAsia"/>
          <w:sz w:val="28"/>
        </w:rPr>
        <w:t>为了应对政策调整，万能铣床项目承办单位应积极响应国家政策，争取政府的政策扶持。与社会各界和不同层面保持友好合作关系，成立相关公关部门，以建立与政府的有效合作关系。建立信息分析系统，以预测宏观经济的变动，是一个明智的决策。此外，可以结合政府政策，根据万能铣床项目承办单位的实际情况进行妥协和让步，通过政府平台来推动公司业务的扩展，逐步将其作为万能铣床项目产品市场拓展的重要方式之一。这将有助于确保万能铣床项目的稳健发展，最大程度地获取政府支持，并降低政策风险。</w:t>
      </w:r>
    </w:p>
    <w:p w:rsidR="00D81608" w:rsidP="00D81608" w14:paraId="00674C66" w14:textId="15EA9636">
      <w:pPr>
        <w:pStyle w:val="Heading2"/>
      </w:pPr>
      <w:bookmarkStart w:id="23" w:name="_Toc155000834"/>
      <w:r w:rsidRPr="00D81608">
        <w:t>(二)、社会风险分析</w:t>
      </w:r>
      <w:bookmarkEnd w:id="23"/>
    </w:p>
    <w:p w:rsidR="00D81608" w:rsidP="00D81608" w14:paraId="5893F369" w14:textId="48FE01CB">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D81608" w:rsidP="00D81608" w14:textId="48FE01CB">
      <w:pPr>
        <w:ind w:firstLine="560" w:firstLineChars="200"/>
        <w:rPr>
          <w:rFonts w:ascii="仿宋" w:eastAsia="仿宋" w:hAnsi="仿宋" w:hint="eastAsia"/>
          <w:sz w:val="28"/>
        </w:rPr>
      </w:pPr>
      <w:r w:rsidRPr="00D81608">
        <w:rPr>
          <w:rFonts w:ascii="仿宋" w:eastAsia="仿宋" w:hAnsi="仿宋" w:hint="eastAsia"/>
          <w:sz w:val="28"/>
        </w:rPr>
        <w:t>万能铣床项目承办单位将遵循有关法律和法规，积极处理任何与文物保护相关的问题。我们坚决致力于保护具有历史文化价值的文物，确保它们得以保留，并融入当地新时代的精神风貌。我们将坚决防止任何可能摧毁城市珍贵历史文物或损害城市形象的事件发生。在万能铣床项目的实施过程中，万能铣床项目建设地内不需要进行征地补偿或居民拆迁安置补偿等社会问题。此外，万能铣床项目将确保排放的污染物符合国家标准，减少了社会风险。万能铣床项目实施后，基本上不会产生社会问题，因此，该投资万能铣床项目具有较高的社会可行性。我们的承诺是在万能铣床项目开展过程中积极遵守文物保护法律法规，减少社会问题，同时确保万能铣床项目的环保措施达到国家标准。这将有助于维护城市的历史文化遗</w:t>
      </w:r>
      <w:r w:rsidRPr="00D81608">
        <w:rPr>
          <w:rFonts w:ascii="仿宋" w:eastAsia="仿宋" w:hAnsi="仿宋" w:hint="eastAsia"/>
          <w:sz w:val="28"/>
        </w:rPr>
        <w:t>产，保护社会和谐，以及提升城市的形象。</w:t>
      </w:r>
    </w:p>
    <w:p w:rsidR="00D81608" w:rsidP="00D81608" w14:paraId="7A9B8DCA" w14:textId="3C9B8B19">
      <w:pPr>
        <w:pStyle w:val="Heading2"/>
      </w:pPr>
      <w:bookmarkStart w:id="24" w:name="_Toc155000835"/>
      <w:r w:rsidRPr="00D81608">
        <w:t>(三)、市场风险分析</w:t>
      </w:r>
      <w:bookmarkEnd w:id="24"/>
    </w:p>
    <w:p w:rsidR="00D81608" w:rsidRPr="00D81608" w:rsidP="00D81608" w14:paraId="327A2030" w14:textId="77777777">
      <w:pPr>
        <w:ind w:firstLine="560" w:firstLineChars="200"/>
        <w:rPr>
          <w:rFonts w:ascii="仿宋" w:eastAsia="仿宋" w:hAnsi="仿宋"/>
          <w:sz w:val="28"/>
        </w:rPr>
      </w:pPr>
      <w:r w:rsidRPr="00D81608">
        <w:rPr>
          <w:rFonts w:ascii="仿宋" w:eastAsia="仿宋" w:hAnsi="仿宋"/>
          <w:sz w:val="28"/>
        </w:rPr>
        <w:t>1.1 市场概况</w:t>
      </w:r>
    </w:p>
    <w:p w:rsidR="00D81608" w:rsidRPr="00D81608" w:rsidP="00D81608" w14:paraId="0D25282E" w14:textId="77777777">
      <w:pPr>
        <w:ind w:firstLine="560" w:firstLineChars="200"/>
        <w:rPr>
          <w:rFonts w:ascii="仿宋" w:eastAsia="仿宋" w:hAnsi="仿宋"/>
          <w:sz w:val="28"/>
        </w:rPr>
      </w:pPr>
      <w:r w:rsidRPr="00D81608">
        <w:rPr>
          <w:rFonts w:ascii="仿宋" w:eastAsia="仿宋" w:hAnsi="仿宋" w:hint="eastAsia"/>
          <w:sz w:val="28"/>
        </w:rPr>
        <w:t>在进行市场风险分析之前，让我们首先了解市场的现状和概况。万能铣床项目将进入</w:t>
      </w:r>
      <w:r w:rsidRPr="00D81608">
        <w:rPr>
          <w:rFonts w:ascii="仿宋" w:eastAsia="仿宋" w:hAnsi="仿宋"/>
          <w:sz w:val="28"/>
        </w:rPr>
        <w:t>[行业名称]行业，这个行业在当前的商业环境中具有重要地位。[行业名称]行业已经发展壮大，但同时也伴随着激烈的竞争和各种市场挑战。</w:t>
      </w:r>
    </w:p>
    <w:p w:rsidR="00D81608" w:rsidRPr="00D81608" w:rsidP="00D81608" w14:paraId="754262E7" w14:textId="77777777">
      <w:pPr>
        <w:ind w:firstLine="560" w:firstLineChars="200"/>
        <w:rPr>
          <w:rFonts w:ascii="仿宋" w:eastAsia="仿宋" w:hAnsi="仿宋"/>
          <w:sz w:val="28"/>
        </w:rPr>
      </w:pPr>
      <w:r w:rsidRPr="00D81608">
        <w:rPr>
          <w:rFonts w:ascii="仿宋" w:eastAsia="仿宋" w:hAnsi="仿宋"/>
          <w:sz w:val="28"/>
        </w:rPr>
        <w:t xml:space="preserve"> 1.2 竞争分析</w:t>
      </w:r>
    </w:p>
    <w:p w:rsidR="00D81608" w:rsidRPr="00D81608" w:rsidP="00D81608" w14:paraId="52CC2081"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D81608">
        <w:rPr>
          <w:rFonts w:ascii="仿宋" w:eastAsia="仿宋" w:hAnsi="仿宋" w:hint="eastAsia"/>
          <w:sz w:val="28"/>
        </w:rPr>
        <w:t>竞争是市场风险的一个主要因素。我们的竞争对手包括</w:t>
      </w:r>
      <w:r w:rsidRPr="00D81608">
        <w:rPr>
          <w:rFonts w:ascii="仿宋" w:eastAsia="仿宋" w:hAnsi="仿宋"/>
          <w:sz w:val="28"/>
        </w:rPr>
        <w:t>[主要竞争对手名称]等市场中的主要参与者。他们已经建立了坚实的市场份额，并拥有广泛的客户基础。我们需要认真分析竞争对手的战略、市场份额、定价策略以及产品特点。</w:t>
      </w:r>
    </w:p>
    <w:p w:rsidR="00D81608" w:rsidRPr="00D81608" w:rsidP="00D81608" w14:paraId="567FB3CC" w14:textId="77777777">
      <w:pPr>
        <w:ind w:firstLine="560" w:firstLineChars="200"/>
        <w:rPr>
          <w:rFonts w:ascii="仿宋" w:eastAsia="仿宋" w:hAnsi="仿宋"/>
          <w:sz w:val="28"/>
        </w:rPr>
      </w:pPr>
      <w:r w:rsidRPr="00D81608">
        <w:rPr>
          <w:rFonts w:ascii="仿宋" w:eastAsia="仿宋" w:hAnsi="仿宋"/>
          <w:sz w:val="28"/>
        </w:rPr>
        <w:t xml:space="preserve"> 1.3 市场需求与趋势</w:t>
      </w:r>
    </w:p>
    <w:p w:rsidR="00D81608" w:rsidRPr="00D81608" w:rsidP="00D81608" w14:paraId="1A8FBAA5" w14:textId="77777777">
      <w:pPr>
        <w:ind w:firstLine="560" w:firstLineChars="200"/>
        <w:rPr>
          <w:rFonts w:ascii="仿宋" w:eastAsia="仿宋" w:hAnsi="仿宋"/>
          <w:sz w:val="28"/>
        </w:rPr>
      </w:pPr>
      <w:r w:rsidRPr="00D81608">
        <w:rPr>
          <w:rFonts w:ascii="仿宋" w:eastAsia="仿宋" w:hAnsi="仿宋" w:hint="eastAsia"/>
          <w:sz w:val="28"/>
        </w:rPr>
        <w:t>了解市场需求和趋势对于规避市场风险至关重要。我们需要考察目标市场的需求，包括客户的偏好和行业趋势。当前，市场对于万能铣床项目的需求是否处于增长或下降趋势？我们需要关注技术、社会和环境因素对市场的潜在影响。</w:t>
      </w:r>
    </w:p>
    <w:p w:rsidR="00D81608" w:rsidRPr="00D81608" w:rsidP="00D81608" w14:paraId="4364B9AA" w14:textId="77777777">
      <w:pPr>
        <w:ind w:firstLine="560" w:firstLineChars="200"/>
        <w:rPr>
          <w:rFonts w:ascii="仿宋" w:eastAsia="仿宋" w:hAnsi="仿宋"/>
          <w:sz w:val="28"/>
        </w:rPr>
      </w:pPr>
      <w:r w:rsidRPr="00D81608">
        <w:rPr>
          <w:rFonts w:ascii="仿宋" w:eastAsia="仿宋" w:hAnsi="仿宋"/>
          <w:sz w:val="28"/>
        </w:rPr>
        <w:t xml:space="preserve"> 1.4 政策和法规</w:t>
      </w:r>
    </w:p>
    <w:p w:rsidR="00D81608" w:rsidRPr="00D81608" w:rsidP="00D81608" w14:paraId="1A491F20" w14:textId="77777777">
      <w:pPr>
        <w:ind w:firstLine="560" w:firstLineChars="200"/>
        <w:rPr>
          <w:rFonts w:ascii="仿宋" w:eastAsia="仿宋" w:hAnsi="仿宋"/>
          <w:sz w:val="28"/>
        </w:rPr>
      </w:pPr>
      <w:r w:rsidRPr="00D81608">
        <w:rPr>
          <w:rFonts w:ascii="仿宋" w:eastAsia="仿宋" w:hAnsi="仿宋" w:hint="eastAsia"/>
          <w:sz w:val="28"/>
        </w:rPr>
        <w:t>政策和法规的变化可能对市场产生深远的影响。我们需要详细了解相关政府机构颁布的法规和政策，以确保我们的万能铣床项目</w:t>
      </w:r>
      <w:r w:rsidRPr="00D81608">
        <w:rPr>
          <w:rFonts w:ascii="仿宋" w:eastAsia="仿宋" w:hAnsi="仿宋" w:hint="eastAsia"/>
          <w:sz w:val="28"/>
        </w:rPr>
        <w:t>与其一致并且合规。了解政府在</w:t>
      </w:r>
      <w:r w:rsidRPr="00D81608">
        <w:rPr>
          <w:rFonts w:ascii="仿宋" w:eastAsia="仿宋" w:hAnsi="仿宋"/>
          <w:sz w:val="28"/>
        </w:rPr>
        <w:t>[行业名称]行业中的立场和政策偏好也是必要的。</w:t>
      </w:r>
    </w:p>
    <w:p w:rsidR="00D81608" w:rsidRPr="00D81608" w:rsidP="00D81608" w14:paraId="4C9A4E33" w14:textId="77777777">
      <w:pPr>
        <w:ind w:firstLine="560" w:firstLineChars="200"/>
        <w:rPr>
          <w:rFonts w:ascii="仿宋" w:eastAsia="仿宋" w:hAnsi="仿宋"/>
          <w:sz w:val="28"/>
        </w:rPr>
      </w:pPr>
      <w:r w:rsidRPr="00D81608">
        <w:rPr>
          <w:rFonts w:ascii="仿宋" w:eastAsia="仿宋" w:hAnsi="仿宋"/>
          <w:sz w:val="28"/>
        </w:rPr>
        <w:t xml:space="preserve"> 1.5 潜在风险</w:t>
      </w:r>
    </w:p>
    <w:p w:rsidR="00D81608" w:rsidRPr="00D81608" w:rsidP="00D81608" w14:paraId="73314C3F" w14:textId="77777777">
      <w:pPr>
        <w:ind w:firstLine="560" w:firstLineChars="200"/>
        <w:rPr>
          <w:rFonts w:ascii="仿宋" w:eastAsia="仿宋" w:hAnsi="仿宋"/>
          <w:sz w:val="28"/>
        </w:rPr>
      </w:pPr>
      <w:r w:rsidRPr="00D81608">
        <w:rPr>
          <w:rFonts w:ascii="仿宋" w:eastAsia="仿宋" w:hAnsi="仿宋" w:hint="eastAsia"/>
          <w:sz w:val="28"/>
        </w:rPr>
        <w:t>我们需要明晰市场中的潜在风险，包括但不限于供应链问题、经济不稳定性、汇率波动、自然灾害等。这些风险可能对万能铣床项目的可行性和盈利能力造成威胁。</w:t>
      </w:r>
    </w:p>
    <w:p w:rsidR="00D81608" w:rsidRPr="00D81608" w:rsidP="00D81608" w14:paraId="4E27C735" w14:textId="77777777">
      <w:pPr>
        <w:ind w:firstLine="560" w:firstLineChars="200"/>
        <w:rPr>
          <w:rFonts w:ascii="仿宋" w:eastAsia="仿宋" w:hAnsi="仿宋"/>
          <w:sz w:val="28"/>
        </w:rPr>
      </w:pPr>
      <w:r w:rsidRPr="00D81608">
        <w:rPr>
          <w:rFonts w:ascii="仿宋" w:eastAsia="仿宋" w:hAnsi="仿宋"/>
          <w:sz w:val="28"/>
        </w:rPr>
        <w:t xml:space="preserve"> 1.6 市场风险应对策略</w:t>
      </w:r>
    </w:p>
    <w:p w:rsidR="00D81608" w:rsidRPr="00D81608" w:rsidP="00D81608" w14:paraId="386174F5" w14:textId="77777777">
      <w:pPr>
        <w:ind w:firstLine="560" w:firstLineChars="200"/>
        <w:rPr>
          <w:rFonts w:ascii="仿宋" w:eastAsia="仿宋" w:hAnsi="仿宋"/>
          <w:sz w:val="28"/>
        </w:rPr>
      </w:pPr>
      <w:r w:rsidRPr="00D81608">
        <w:rPr>
          <w:rFonts w:ascii="仿宋" w:eastAsia="仿宋" w:hAnsi="仿宋" w:hint="eastAsia"/>
          <w:sz w:val="28"/>
        </w:rPr>
        <w:t>针对上述市场风险，我们将采取一系列应对策略，以降低潜在风险带来的负面影响。这些策略将包括市场定位的精细化、多元化产品组合、积极的市场推广和广泛的客户支持，以应对竞争、市场需求和政策变化。</w:t>
      </w:r>
    </w:p>
    <w:p w:rsidR="00D81608" w:rsidP="00D81608" w14:paraId="083E8222" w14:textId="0DD0B572">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D81608" w:rsidP="00D81608" w14:textId="0DD0B572">
      <w:pPr>
        <w:ind w:firstLine="560" w:firstLineChars="200"/>
        <w:rPr>
          <w:rFonts w:ascii="仿宋" w:eastAsia="仿宋" w:hAnsi="仿宋" w:hint="eastAsia"/>
          <w:sz w:val="28"/>
        </w:rPr>
      </w:pPr>
      <w:r w:rsidRPr="00D81608">
        <w:rPr>
          <w:rFonts w:ascii="仿宋" w:eastAsia="仿宋" w:hAnsi="仿宋" w:hint="eastAsia"/>
          <w:sz w:val="28"/>
        </w:rPr>
        <w:t>在市场风险分析的基础上，我们将继续深入研究和制定详细的市场战略，以确保万能铣床项目的长期成功。</w:t>
      </w:r>
    </w:p>
    <w:p w:rsidR="00D81608" w:rsidP="00D81608" w14:paraId="5B915197" w14:textId="70F40570">
      <w:pPr>
        <w:pStyle w:val="Heading2"/>
      </w:pPr>
      <w:bookmarkStart w:id="25" w:name="_Toc155000836"/>
      <w:r w:rsidRPr="00D81608">
        <w:t>(四)、资金风险分析</w:t>
      </w:r>
      <w:bookmarkEnd w:id="25"/>
    </w:p>
    <w:p w:rsidR="00D81608" w:rsidRPr="00D81608" w:rsidP="00D81608" w14:paraId="0433FE99" w14:textId="77777777">
      <w:pPr>
        <w:ind w:firstLine="560" w:firstLineChars="200"/>
        <w:rPr>
          <w:rFonts w:ascii="仿宋" w:eastAsia="仿宋" w:hAnsi="仿宋"/>
          <w:sz w:val="28"/>
        </w:rPr>
      </w:pPr>
      <w:r w:rsidRPr="00D81608">
        <w:rPr>
          <w:rFonts w:ascii="仿宋" w:eastAsia="仿宋" w:hAnsi="仿宋" w:hint="eastAsia"/>
          <w:sz w:val="28"/>
        </w:rPr>
        <w:t>鉴于万能铣床项目承办单位已经成功完成资金前期的自筹工作，并且享有出色的银行信用等级，因此，该投资万能铣床项目在资金方面面临较低的风险。然而，我们仍需重点关注资金计划的执行，因为资金是否按时到位对万能铣床项目建设具有重要影响。融资风险主要指的是资金供应不足或中断，可能导致万能铣床项目工期延误或不得不中止，从而带来资金方面的风险。</w:t>
      </w:r>
    </w:p>
    <w:p w:rsidR="00D81608" w:rsidRPr="00D81608" w:rsidP="00D81608" w14:paraId="2E367800" w14:textId="77777777">
      <w:pPr>
        <w:ind w:firstLine="560" w:firstLineChars="200"/>
        <w:rPr>
          <w:rFonts w:ascii="仿宋" w:eastAsia="仿宋" w:hAnsi="仿宋"/>
          <w:sz w:val="28"/>
        </w:rPr>
      </w:pPr>
      <w:r w:rsidRPr="00D81608">
        <w:rPr>
          <w:rFonts w:ascii="仿宋" w:eastAsia="仿宋" w:hAnsi="仿宋" w:hint="eastAsia"/>
          <w:sz w:val="28"/>
        </w:rPr>
        <w:t>为降低融资风险，万能铣床项目承办单位将采取多元化筹资途径。具体措施包括：</w:t>
      </w:r>
    </w:p>
    <w:p w:rsidR="00D81608" w:rsidRPr="00D81608" w:rsidP="00D81608" w14:paraId="7F74F17B" w14:textId="77777777">
      <w:pPr>
        <w:ind w:firstLine="560" w:firstLineChars="200"/>
        <w:rPr>
          <w:rFonts w:ascii="仿宋" w:eastAsia="仿宋" w:hAnsi="仿宋"/>
          <w:sz w:val="28"/>
        </w:rPr>
      </w:pPr>
      <w:r w:rsidRPr="00D81608">
        <w:rPr>
          <w:rFonts w:ascii="仿宋" w:eastAsia="仿宋" w:hAnsi="仿宋" w:hint="eastAsia"/>
          <w:sz w:val="28"/>
        </w:rPr>
        <w:t>政府支持争取：</w:t>
      </w:r>
      <w:r w:rsidRPr="00D81608">
        <w:rPr>
          <w:rFonts w:ascii="仿宋" w:eastAsia="仿宋" w:hAnsi="仿宋"/>
          <w:sz w:val="28"/>
        </w:rPr>
        <w:t xml:space="preserve"> 积极争取政府在相关行业发展方面的资金支持。国家政策对于[行业名称]行业的鼓励和支持为我们提</w:t>
      </w:r>
      <w:r w:rsidRPr="00D81608">
        <w:rPr>
          <w:rFonts w:ascii="仿宋" w:eastAsia="仿宋" w:hAnsi="仿宋" w:hint="eastAsia"/>
          <w:sz w:val="28"/>
        </w:rPr>
        <w:t>供了良好机遇，我们将充分利用这些政策，争取政府资金的支持。</w:t>
      </w:r>
    </w:p>
    <w:p w:rsidR="00D81608" w:rsidRPr="00D81608" w:rsidP="00D81608" w14:paraId="5E44168C" w14:textId="77777777">
      <w:pPr>
        <w:ind w:firstLine="560" w:firstLineChars="200"/>
        <w:rPr>
          <w:rFonts w:ascii="仿宋" w:eastAsia="仿宋" w:hAnsi="仿宋"/>
          <w:sz w:val="28"/>
        </w:rPr>
      </w:pPr>
      <w:r w:rsidRPr="00D81608">
        <w:rPr>
          <w:rFonts w:ascii="仿宋" w:eastAsia="仿宋" w:hAnsi="仿宋" w:hint="eastAsia"/>
          <w:sz w:val="28"/>
        </w:rPr>
        <w:t>吸引社会资金：</w:t>
      </w:r>
      <w:r w:rsidRPr="00D81608">
        <w:rPr>
          <w:rFonts w:ascii="仿宋" w:eastAsia="仿宋" w:hAnsi="仿宋"/>
          <w:sz w:val="28"/>
        </w:rPr>
        <w:t xml:space="preserve"> 我们将积极吸引社会资金的投入，包括来自投资者、合作伙伴、和潜在股东的资金。这将有助于丰富资金来源，减轻单一渠道的依赖。</w:t>
      </w:r>
    </w:p>
    <w:p w:rsidR="00D81608" w:rsidRPr="00D81608" w:rsidP="00D81608" w14:paraId="3F2640A4" w14:textId="77777777">
      <w:pPr>
        <w:ind w:firstLine="560" w:firstLineChars="200"/>
        <w:rPr>
          <w:rFonts w:ascii="仿宋" w:eastAsia="仿宋" w:hAnsi="仿宋"/>
          <w:sz w:val="28"/>
        </w:rPr>
      </w:pPr>
      <w:r w:rsidRPr="00D81608">
        <w:rPr>
          <w:rFonts w:ascii="仿宋" w:eastAsia="仿宋" w:hAnsi="仿宋" w:hint="eastAsia"/>
          <w:sz w:val="28"/>
        </w:rPr>
        <w:t>债务管理：</w:t>
      </w:r>
      <w:r w:rsidRPr="00D81608">
        <w:rPr>
          <w:rFonts w:ascii="仿宋" w:eastAsia="仿宋" w:hAnsi="仿宋"/>
          <w:sz w:val="28"/>
        </w:rPr>
        <w:t xml:space="preserve"> 我们将谨慎管理债务，以确保债务投资占比的合理性，以降低偿债压力和债务风险。这将包括严格的债务计划和利率风险管理。</w:t>
      </w:r>
    </w:p>
    <w:p w:rsidR="00D81608" w:rsidP="00D81608" w14:paraId="7264184C" w14:textId="398AAAA5">
      <w:pPr>
        <w:ind w:firstLine="560" w:firstLineChars="200"/>
        <w:rPr>
          <w:rFonts w:ascii="仿宋" w:eastAsia="仿宋" w:hAnsi="仿宋" w:hint="eastAsia"/>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D81608" w:rsidP="00D81608" w14:textId="398AAAA5">
      <w:pPr>
        <w:ind w:firstLine="560" w:firstLineChars="200"/>
        <w:rPr>
          <w:rFonts w:ascii="仿宋" w:eastAsia="仿宋" w:hAnsi="仿宋" w:hint="eastAsia"/>
          <w:sz w:val="28"/>
        </w:rPr>
      </w:pPr>
      <w:r w:rsidRPr="00D81608">
        <w:rPr>
          <w:rFonts w:ascii="仿宋" w:eastAsia="仿宋" w:hAnsi="仿宋" w:hint="eastAsia"/>
          <w:sz w:val="28"/>
        </w:rPr>
        <w:t>通过以上策略，我们将全面管理资金风险，确保万能铣床项目的顺利推进，不受资金问题的干扰。这些措施将有助于维持万能铣床项目的可持续性和长期成功。</w:t>
      </w:r>
    </w:p>
    <w:p w:rsidR="00D81608" w:rsidP="00D81608" w14:paraId="6F6666EE" w14:textId="46879F30">
      <w:pPr>
        <w:pStyle w:val="Heading2"/>
      </w:pPr>
      <w:bookmarkStart w:id="26" w:name="_Toc155000837"/>
      <w:r w:rsidRPr="00D81608">
        <w:t>(五)、技术风险分析</w:t>
      </w:r>
      <w:bookmarkEnd w:id="26"/>
    </w:p>
    <w:p w:rsidR="00D81608" w:rsidRPr="00D81608" w:rsidP="00D81608" w14:paraId="605CBE3B" w14:textId="77777777">
      <w:pPr>
        <w:ind w:firstLine="560" w:firstLineChars="200"/>
        <w:rPr>
          <w:rFonts w:ascii="仿宋" w:eastAsia="仿宋" w:hAnsi="仿宋"/>
          <w:sz w:val="28"/>
        </w:rPr>
      </w:pPr>
      <w:r w:rsidRPr="00D81608">
        <w:rPr>
          <w:rFonts w:ascii="仿宋" w:eastAsia="仿宋" w:hAnsi="仿宋"/>
          <w:sz w:val="28"/>
        </w:rPr>
        <w:t xml:space="preserve"> 2. 技术风险分析</w:t>
      </w:r>
    </w:p>
    <w:p w:rsidR="00D81608" w:rsidRPr="00D81608" w:rsidP="00D81608" w14:paraId="5E51DFA6" w14:textId="77777777">
      <w:pPr>
        <w:ind w:firstLine="560" w:firstLineChars="200"/>
        <w:rPr>
          <w:rFonts w:ascii="仿宋" w:eastAsia="仿宋" w:hAnsi="仿宋"/>
          <w:sz w:val="28"/>
        </w:rPr>
      </w:pPr>
      <w:r w:rsidRPr="00D81608">
        <w:rPr>
          <w:rFonts w:ascii="仿宋" w:eastAsia="仿宋" w:hAnsi="仿宋" w:hint="eastAsia"/>
          <w:sz w:val="28"/>
        </w:rPr>
        <w:t>在万能铣床项目实施过程中，技术风险是一个需要认真考虑的重要因素。以下是对万能铣床项目中可能涉及的技术风险的分析：</w:t>
      </w:r>
    </w:p>
    <w:p w:rsidR="00D81608" w:rsidRPr="00D81608" w:rsidP="00D81608" w14:paraId="7547C3D7" w14:textId="77777777">
      <w:pPr>
        <w:ind w:firstLine="560" w:firstLineChars="200"/>
        <w:rPr>
          <w:rFonts w:ascii="仿宋" w:eastAsia="仿宋" w:hAnsi="仿宋"/>
          <w:sz w:val="28"/>
        </w:rPr>
      </w:pPr>
      <w:r w:rsidRPr="00D81608">
        <w:rPr>
          <w:rFonts w:ascii="仿宋" w:eastAsia="仿宋" w:hAnsi="仿宋"/>
          <w:sz w:val="28"/>
        </w:rPr>
        <w:t xml:space="preserve"> 2.1 技术复杂性</w:t>
      </w:r>
    </w:p>
    <w:p w:rsidR="00D81608" w:rsidRPr="00D81608" w:rsidP="00D81608" w14:paraId="273A4D6F" w14:textId="77777777">
      <w:pPr>
        <w:ind w:firstLine="560" w:firstLineChars="200"/>
        <w:rPr>
          <w:rFonts w:ascii="仿宋" w:eastAsia="仿宋" w:hAnsi="仿宋"/>
          <w:sz w:val="28"/>
        </w:rPr>
      </w:pPr>
      <w:r w:rsidRPr="00D81608">
        <w:rPr>
          <w:rFonts w:ascii="仿宋" w:eastAsia="仿宋" w:hAnsi="仿宋" w:hint="eastAsia"/>
          <w:sz w:val="28"/>
        </w:rPr>
        <w:t>万能铣床项目涉及到</w:t>
      </w:r>
      <w:r w:rsidRPr="00D81608">
        <w:rPr>
          <w:rFonts w:ascii="仿宋" w:eastAsia="仿宋" w:hAnsi="仿宋"/>
          <w:sz w:val="28"/>
        </w:rPr>
        <w:t>[特定技术领域]领域的技术，其中包括[具</w:t>
      </w:r>
      <w:r w:rsidRPr="00D81608">
        <w:rPr>
          <w:rFonts w:ascii="仿宋" w:eastAsia="仿宋" w:hAnsi="仿宋"/>
          <w:sz w:val="28"/>
        </w:rPr>
        <w:t>体技术]等复杂的技术要点。这些技术领域可能存在复杂性，需要高水平的专业知识和技能来应对。因此，万能铣床项目面临的首要技术风险是是否能够充分掌握这些复杂技术，并有效地将其应用到万能铣床项目中。</w:t>
      </w:r>
    </w:p>
    <w:p w:rsidR="00D81608" w:rsidRPr="00D81608" w:rsidP="00D81608" w14:paraId="1A951A33" w14:textId="77777777">
      <w:pPr>
        <w:ind w:firstLine="560" w:firstLineChars="200"/>
        <w:rPr>
          <w:rFonts w:ascii="仿宋" w:eastAsia="仿宋" w:hAnsi="仿宋"/>
          <w:sz w:val="28"/>
        </w:rPr>
      </w:pPr>
      <w:r w:rsidRPr="00D81608">
        <w:rPr>
          <w:rFonts w:ascii="仿宋" w:eastAsia="仿宋" w:hAnsi="仿宋"/>
          <w:sz w:val="28"/>
        </w:rPr>
        <w:t xml:space="preserve"> 2.2 技术更新和变革</w:t>
      </w:r>
    </w:p>
    <w:p w:rsidR="00D81608" w:rsidRPr="00D81608" w:rsidP="00D81608" w14:paraId="55EF76EB" w14:textId="77777777">
      <w:pPr>
        <w:ind w:firstLine="560" w:firstLineChars="200"/>
        <w:rPr>
          <w:rFonts w:ascii="仿宋" w:eastAsia="仿宋" w:hAnsi="仿宋"/>
          <w:sz w:val="28"/>
        </w:rPr>
      </w:pPr>
      <w:r w:rsidRPr="00D81608">
        <w:rPr>
          <w:rFonts w:ascii="仿宋" w:eastAsia="仿宋" w:hAnsi="仿宋"/>
          <w:sz w:val="28"/>
        </w:rPr>
        <w:t>[特定技术领域]领域一直在不断发展和演变，新的技术和方法不断涌现。万能铣床项</w:t>
      </w:r>
      <w:r w:rsidRPr="00D81608">
        <w:rPr>
          <w:rFonts w:ascii="仿宋" w:eastAsia="仿宋" w:hAnsi="仿宋" w:hint="eastAsia"/>
          <w:sz w:val="28"/>
        </w:rPr>
        <w:t>目在实施过程中需要确保跟上技术的更新和变革，以保持竞争力。技术更新和变革可能导致万能铣床项目在技术上过时或无法适应市场需求，从而带来技术风险。</w:t>
      </w:r>
    </w:p>
    <w:p w:rsidR="00D81608" w:rsidRPr="00D81608" w:rsidP="00D81608" w14:paraId="6DA83FF7" w14:textId="77777777">
      <w:pPr>
        <w:ind w:firstLine="560" w:firstLineChars="200"/>
        <w:rPr>
          <w:rFonts w:ascii="仿宋" w:eastAsia="仿宋" w:hAnsi="仿宋"/>
          <w:sz w:val="28"/>
        </w:rPr>
      </w:pPr>
      <w:r w:rsidRPr="00D81608">
        <w:rPr>
          <w:rFonts w:ascii="仿宋" w:eastAsia="仿宋" w:hAnsi="仿宋"/>
          <w:sz w:val="28"/>
        </w:rPr>
        <w:t xml:space="preserve"> 2.3 供应链风险</w:t>
      </w:r>
    </w:p>
    <w:p w:rsidR="00D81608" w:rsidRPr="00D81608" w:rsidP="00D81608" w14:paraId="442F9198"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D81608" w:rsidRPr="00D81608" w:rsidP="00D81608" w14:textId="77777777">
      <w:pPr>
        <w:ind w:firstLine="560" w:firstLineChars="200"/>
        <w:rPr>
          <w:rFonts w:ascii="仿宋" w:eastAsia="仿宋" w:hAnsi="仿宋"/>
          <w:sz w:val="28"/>
        </w:rPr>
      </w:pPr>
      <w:r w:rsidRPr="00D81608">
        <w:rPr>
          <w:rFonts w:ascii="仿宋" w:eastAsia="仿宋" w:hAnsi="仿宋" w:hint="eastAsia"/>
          <w:sz w:val="28"/>
        </w:rPr>
        <w:t>万能铣床项目所需的关键技术和设备可能来自不同的供应商或厂商。供应链的中断、延误或质量问题可能对万能铣床项目的技术实施造成重大影响。因此，供应链风险是一个需要密切关注的因素。</w:t>
      </w:r>
    </w:p>
    <w:p w:rsidR="00D81608" w:rsidRPr="00D81608" w:rsidP="00D81608" w14:paraId="175DA659" w14:textId="77777777">
      <w:pPr>
        <w:ind w:firstLine="560" w:firstLineChars="200"/>
        <w:rPr>
          <w:rFonts w:ascii="仿宋" w:eastAsia="仿宋" w:hAnsi="仿宋"/>
          <w:sz w:val="28"/>
        </w:rPr>
      </w:pPr>
      <w:r w:rsidRPr="00D81608">
        <w:rPr>
          <w:rFonts w:ascii="仿宋" w:eastAsia="仿宋" w:hAnsi="仿宋"/>
          <w:sz w:val="28"/>
        </w:rPr>
        <w:t xml:space="preserve"> 2.4 人才和培训</w:t>
      </w:r>
    </w:p>
    <w:p w:rsidR="00D81608" w:rsidRPr="00D81608" w:rsidP="00D81608" w14:paraId="44B18E12" w14:textId="77777777">
      <w:pPr>
        <w:ind w:firstLine="560" w:firstLineChars="200"/>
        <w:rPr>
          <w:rFonts w:ascii="仿宋" w:eastAsia="仿宋" w:hAnsi="仿宋"/>
          <w:sz w:val="28"/>
        </w:rPr>
      </w:pPr>
      <w:r w:rsidRPr="00D81608">
        <w:rPr>
          <w:rFonts w:ascii="仿宋" w:eastAsia="仿宋" w:hAnsi="仿宋" w:hint="eastAsia"/>
          <w:sz w:val="28"/>
        </w:rPr>
        <w:t>技术万能铣床项目通常需要具备高度专业化技能的团队。万能铣床项目承办单位需要确保拥有足够的技术专家和工程师，以及提供持续的培训计划，以保证团队能够适应技术变革和不断提升技能水平。</w:t>
      </w:r>
    </w:p>
    <w:p w:rsidR="00D81608" w:rsidRPr="00D81608" w:rsidP="00D81608" w14:paraId="374EA353" w14:textId="77777777">
      <w:pPr>
        <w:ind w:firstLine="560" w:firstLineChars="200"/>
        <w:rPr>
          <w:rFonts w:ascii="仿宋" w:eastAsia="仿宋" w:hAnsi="仿宋"/>
          <w:sz w:val="28"/>
        </w:rPr>
      </w:pPr>
      <w:r w:rsidRPr="00D81608">
        <w:rPr>
          <w:rFonts w:ascii="仿宋" w:eastAsia="仿宋" w:hAnsi="仿宋"/>
          <w:sz w:val="28"/>
        </w:rPr>
        <w:t xml:space="preserve"> 2.5 安全和数据隐私</w:t>
      </w:r>
    </w:p>
    <w:p w:rsidR="00D81608" w:rsidRPr="00D81608" w:rsidP="00D81608" w14:paraId="543BD112" w14:textId="77777777">
      <w:pPr>
        <w:ind w:firstLine="560" w:firstLineChars="200"/>
        <w:rPr>
          <w:rFonts w:ascii="仿宋" w:eastAsia="仿宋" w:hAnsi="仿宋"/>
          <w:sz w:val="28"/>
        </w:rPr>
      </w:pPr>
      <w:r w:rsidRPr="00D81608">
        <w:rPr>
          <w:rFonts w:ascii="仿宋" w:eastAsia="仿宋" w:hAnsi="仿宋" w:hint="eastAsia"/>
          <w:sz w:val="28"/>
        </w:rPr>
        <w:t>在某些技术万能铣床项目中，安全和数据隐私可能是技术风险的一个重要方面。未经授权的访问、数据泄露或其他安全问题可能会对万能铣床项目的可持续性和声誉造成严重损害。</w:t>
      </w:r>
    </w:p>
    <w:p w:rsidR="00D81608" w:rsidRPr="00D81608" w:rsidP="00D81608" w14:paraId="7D3448B9" w14:textId="77777777">
      <w:pPr>
        <w:ind w:firstLine="560" w:firstLineChars="200"/>
        <w:rPr>
          <w:rFonts w:ascii="仿宋" w:eastAsia="仿宋" w:hAnsi="仿宋"/>
          <w:sz w:val="28"/>
        </w:rPr>
      </w:pPr>
      <w:r w:rsidRPr="00D81608">
        <w:rPr>
          <w:rFonts w:ascii="仿宋" w:eastAsia="仿宋" w:hAnsi="仿宋"/>
          <w:sz w:val="28"/>
        </w:rPr>
        <w:t xml:space="preserve"> 2.6 技术监管和合规性</w:t>
      </w:r>
    </w:p>
    <w:p w:rsidR="00D81608" w:rsidRPr="00D81608" w:rsidP="00D81608" w14:paraId="1D5C56B3" w14:textId="77777777">
      <w:pPr>
        <w:ind w:firstLine="560" w:firstLineChars="200"/>
        <w:rPr>
          <w:rFonts w:ascii="仿宋" w:eastAsia="仿宋" w:hAnsi="仿宋"/>
          <w:sz w:val="28"/>
        </w:rPr>
      </w:pPr>
      <w:r w:rsidRPr="00D81608">
        <w:rPr>
          <w:rFonts w:ascii="仿宋" w:eastAsia="仿宋" w:hAnsi="仿宋" w:hint="eastAsia"/>
          <w:sz w:val="28"/>
        </w:rPr>
        <w:t>技术万能铣床项目可能受到技术监管和法规的约束。不遵守相关法规可能会导致万能铣床项目面临罚款、诉讼或万能铣床项目中断的风险。因此，确保万能铣床项目的技术合规性至关重要。</w:t>
      </w:r>
    </w:p>
    <w:p w:rsidR="00D81608" w:rsidRPr="00D81608" w:rsidP="00D81608" w14:paraId="38C22185" w14:textId="77777777">
      <w:pPr>
        <w:ind w:firstLine="560" w:firstLineChars="200"/>
        <w:rPr>
          <w:rFonts w:ascii="仿宋" w:eastAsia="仿宋" w:hAnsi="仿宋"/>
          <w:sz w:val="28"/>
        </w:rPr>
      </w:pPr>
      <w:r w:rsidRPr="00D81608">
        <w:rPr>
          <w:rFonts w:ascii="仿宋" w:eastAsia="仿宋" w:hAnsi="仿宋"/>
          <w:sz w:val="28"/>
        </w:rPr>
        <w:t xml:space="preserve"> 2.7 应对技术风险的措施</w:t>
      </w:r>
    </w:p>
    <w:p w:rsidR="00D81608" w:rsidRPr="00D81608" w:rsidP="00D81608" w14:paraId="670D3516" w14:textId="77777777">
      <w:pPr>
        <w:ind w:firstLine="560" w:firstLineChars="200"/>
        <w:rPr>
          <w:rFonts w:ascii="仿宋" w:eastAsia="仿宋" w:hAnsi="仿宋"/>
          <w:sz w:val="28"/>
        </w:rPr>
      </w:pPr>
      <w:r w:rsidRPr="00D81608">
        <w:rPr>
          <w:rFonts w:ascii="仿宋" w:eastAsia="仿宋" w:hAnsi="仿宋" w:hint="eastAsia"/>
          <w:sz w:val="28"/>
        </w:rPr>
        <w:t>为减轻技术风险，万能铣床项目承办单位将采取一系列措施，包括但不限于：</w:t>
      </w:r>
    </w:p>
    <w:p w:rsidR="00D81608" w:rsidRPr="00D81608" w:rsidP="00D81608" w14:paraId="2083A125" w14:textId="77777777">
      <w:pPr>
        <w:ind w:firstLine="560" w:firstLineChars="200"/>
        <w:rPr>
          <w:rFonts w:ascii="仿宋" w:eastAsia="仿宋" w:hAnsi="仿宋"/>
          <w:sz w:val="28"/>
        </w:rPr>
      </w:pPr>
      <w:r w:rsidRPr="00D81608">
        <w:rPr>
          <w:rFonts w:ascii="仿宋" w:eastAsia="仿宋" w:hAnsi="仿宋" w:hint="eastAsia"/>
          <w:sz w:val="28"/>
        </w:rPr>
        <w:t>专业团队招聘和培训：</w:t>
      </w:r>
      <w:r w:rsidRPr="00D81608">
        <w:rPr>
          <w:rFonts w:ascii="仿宋" w:eastAsia="仿宋" w:hAnsi="仿宋"/>
          <w:sz w:val="28"/>
        </w:rPr>
        <w:br/>
      </w:r>
      <w:r w:rsidRPr="00D81608">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90" w:history="1">
        <w:r>
          <w:rPr>
            <w:rFonts w:ascii="SimSun" w:eastAsia="SimSun" w:hAnsi="SimSun" w:cs="SimSun"/>
            <w:b/>
            <w:bCs/>
            <w:color w:val="0000EE"/>
            <w:kern w:val="0"/>
            <w:sz w:val="30"/>
            <w:szCs w:val="30"/>
            <w:u w:val="single" w:color="0000EE"/>
            <w14:ligatures w14:val="none"/>
          </w:rPr>
          <w:t>https://d.book118.com/197143040035006026</w:t>
        </w:r>
      </w:hyperlink>
    </w:p>
    <w:p w:rsidR="00D81608" w:rsidRPr="00D81608" w:rsidP="00D81608">
      <w:pPr>
        <w:ind w:firstLine="560" w:firstLineChars="200"/>
        <w:rPr>
          <w:rFonts w:ascii="仿宋" w:eastAsia="仿宋" w:hAnsi="仿宋"/>
          <w:sz w:val="28"/>
        </w:rPr>
      </w:pPr>
    </w:p>
    <w:sectPr>
      <w:headerReference w:type="even" r:id="rId191"/>
      <w:headerReference w:type="default" r:id="rId192"/>
      <w:footerReference w:type="even" r:id="rId193"/>
      <w:footerReference w:type="default" r:id="rId194"/>
      <w:headerReference w:type="first" r:id="rId195"/>
      <w:footerReference w:type="first" r:id="rId196"/>
      <w:type w:val="nextPage"/>
      <w:pgSz w:w="11906" w:h="16838"/>
      <w:pgMar w:top="1440" w:right="1800" w:bottom="1440" w:left="1800" w:header="851" w:footer="992" w:gutter="0"/>
      <w:pgNumType w:start="3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paraId="1796BBF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1608" w14:paraId="2D9DD07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paraId="0CB5EC1E" w14:textId="5D5419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81608" w14:paraId="1BD4B34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paraId="305B7A3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160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5D5419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8160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160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5D5419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8160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1608"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5D5419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D81608"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1608"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5D5419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D81608"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1608"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5D5419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D81608"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1608"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5D5419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D81608"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1608"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5D5419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D81608"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1608"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5D5419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D81608"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1608"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5D5419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D81608"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1608"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5D5419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D81608"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1608"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5D5419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D81608"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1608"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5D5419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D81608"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1608"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5D5419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D81608"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1608"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5D5419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D81608"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1608"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5D5419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D81608"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1608"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5D5419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D81608"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1608"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5D5419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D81608"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1608"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5D5419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D81608"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1608"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5D5419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D81608"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1608"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5D5419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D81608"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1608"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5D5419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D81608"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1608"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5D5419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D81608"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1608"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5D5419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D81608"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1608"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5D5419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D81608"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1608"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5D5419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D81608"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1608"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5D5419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D81608"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1608"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5D5419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D81608"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1608"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5D5419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D81608"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1608"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5D5419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D81608"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1608"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5D5419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D81608"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81608"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P="00E758FE" w14:textId="5D5419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D81608"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paraId="5733956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RPr="00D81608" w:rsidP="00D81608" w14:paraId="7CEB7BA1" w14:textId="406C8B4E">
    <w:pPr>
      <w:pStyle w:val="Header"/>
      <w:rPr>
        <w:rFonts w:ascii="仿宋" w:eastAsia="仿宋" w:hAnsi="仿宋"/>
      </w:rPr>
    </w:pPr>
    <w:r w:rsidRPr="00D81608">
      <w:rPr>
        <w:rFonts w:ascii="仿宋" w:eastAsia="仿宋" w:hAnsi="仿宋" w:hint="eastAsia"/>
      </w:rPr>
      <w:t>万能铣床相关项目建议书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paraId="0320656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RPr="00D81608" w:rsidP="00D81608" w14:textId="406C8B4E">
    <w:pPr>
      <w:pStyle w:val="Header"/>
      <w:rPr>
        <w:rFonts w:ascii="仿宋" w:eastAsia="仿宋" w:hAnsi="仿宋"/>
      </w:rPr>
    </w:pPr>
    <w:r w:rsidRPr="00D81608">
      <w:rPr>
        <w:rFonts w:ascii="仿宋" w:eastAsia="仿宋" w:hAnsi="仿宋" w:hint="eastAsia"/>
      </w:rPr>
      <w:t>万能铣床相关项目建议书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RPr="00D81608" w:rsidP="00D81608" w14:textId="406C8B4E">
    <w:pPr>
      <w:pStyle w:val="Header"/>
      <w:rPr>
        <w:rFonts w:ascii="仿宋" w:eastAsia="仿宋" w:hAnsi="仿宋"/>
      </w:rPr>
    </w:pPr>
    <w:r w:rsidRPr="00D81608">
      <w:rPr>
        <w:rFonts w:ascii="仿宋" w:eastAsia="仿宋" w:hAnsi="仿宋" w:hint="eastAsia"/>
      </w:rPr>
      <w:t>万能铣床相关项目建议书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RPr="00D81608" w:rsidP="00D81608" w14:textId="406C8B4E">
    <w:pPr>
      <w:pStyle w:val="Header"/>
      <w:rPr>
        <w:rFonts w:ascii="仿宋" w:eastAsia="仿宋" w:hAnsi="仿宋"/>
      </w:rPr>
    </w:pPr>
    <w:r w:rsidRPr="00D81608">
      <w:rPr>
        <w:rFonts w:ascii="仿宋" w:eastAsia="仿宋" w:hAnsi="仿宋" w:hint="eastAsia"/>
      </w:rPr>
      <w:t>万能铣床相关项目建议书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RPr="00D81608" w:rsidP="00D81608" w14:textId="406C8B4E">
    <w:pPr>
      <w:pStyle w:val="Header"/>
      <w:rPr>
        <w:rFonts w:ascii="仿宋" w:eastAsia="仿宋" w:hAnsi="仿宋"/>
      </w:rPr>
    </w:pPr>
    <w:r w:rsidRPr="00D81608">
      <w:rPr>
        <w:rFonts w:ascii="仿宋" w:eastAsia="仿宋" w:hAnsi="仿宋" w:hint="eastAsia"/>
      </w:rPr>
      <w:t>万能铣床相关项目建议书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RPr="00D81608" w:rsidP="00D81608" w14:textId="406C8B4E">
    <w:pPr>
      <w:pStyle w:val="Header"/>
      <w:rPr>
        <w:rFonts w:ascii="仿宋" w:eastAsia="仿宋" w:hAnsi="仿宋"/>
      </w:rPr>
    </w:pPr>
    <w:r w:rsidRPr="00D81608">
      <w:rPr>
        <w:rFonts w:ascii="仿宋" w:eastAsia="仿宋" w:hAnsi="仿宋" w:hint="eastAsia"/>
      </w:rPr>
      <w:t>万能铣床相关项目建议书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RPr="00D81608" w:rsidP="00D81608" w14:textId="406C8B4E">
    <w:pPr>
      <w:pStyle w:val="Header"/>
      <w:rPr>
        <w:rFonts w:ascii="仿宋" w:eastAsia="仿宋" w:hAnsi="仿宋"/>
      </w:rPr>
    </w:pPr>
    <w:r w:rsidRPr="00D81608">
      <w:rPr>
        <w:rFonts w:ascii="仿宋" w:eastAsia="仿宋" w:hAnsi="仿宋" w:hint="eastAsia"/>
      </w:rPr>
      <w:t>万能铣床相关项目建议书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RPr="00D81608" w:rsidP="00D81608" w14:textId="406C8B4E">
    <w:pPr>
      <w:pStyle w:val="Header"/>
      <w:rPr>
        <w:rFonts w:ascii="仿宋" w:eastAsia="仿宋" w:hAnsi="仿宋"/>
      </w:rPr>
    </w:pPr>
    <w:r w:rsidRPr="00D81608">
      <w:rPr>
        <w:rFonts w:ascii="仿宋" w:eastAsia="仿宋" w:hAnsi="仿宋" w:hint="eastAsia"/>
      </w:rPr>
      <w:t>万能铣床相关项目建议书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RPr="00D81608" w:rsidP="00D81608" w14:textId="406C8B4E">
    <w:pPr>
      <w:pStyle w:val="Header"/>
      <w:rPr>
        <w:rFonts w:ascii="仿宋" w:eastAsia="仿宋" w:hAnsi="仿宋"/>
      </w:rPr>
    </w:pPr>
    <w:r w:rsidRPr="00D81608">
      <w:rPr>
        <w:rFonts w:ascii="仿宋" w:eastAsia="仿宋" w:hAnsi="仿宋" w:hint="eastAsia"/>
      </w:rPr>
      <w:t>万能铣床相关项目建议书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RPr="00D81608" w:rsidP="00D81608" w14:textId="406C8B4E">
    <w:pPr>
      <w:pStyle w:val="Header"/>
      <w:rPr>
        <w:rFonts w:ascii="仿宋" w:eastAsia="仿宋" w:hAnsi="仿宋"/>
      </w:rPr>
    </w:pPr>
    <w:r w:rsidRPr="00D81608">
      <w:rPr>
        <w:rFonts w:ascii="仿宋" w:eastAsia="仿宋" w:hAnsi="仿宋" w:hint="eastAsia"/>
      </w:rPr>
      <w:t>万能铣床相关项目建议书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RPr="00D81608" w:rsidP="00D81608" w14:textId="406C8B4E">
    <w:pPr>
      <w:pStyle w:val="Header"/>
      <w:rPr>
        <w:rFonts w:ascii="仿宋" w:eastAsia="仿宋" w:hAnsi="仿宋"/>
      </w:rPr>
    </w:pPr>
    <w:r w:rsidRPr="00D81608">
      <w:rPr>
        <w:rFonts w:ascii="仿宋" w:eastAsia="仿宋" w:hAnsi="仿宋" w:hint="eastAsia"/>
      </w:rPr>
      <w:t>万能铣床相关项目建议书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RPr="00D81608" w:rsidP="00D81608" w14:textId="406C8B4E">
    <w:pPr>
      <w:pStyle w:val="Header"/>
      <w:rPr>
        <w:rFonts w:ascii="仿宋" w:eastAsia="仿宋" w:hAnsi="仿宋"/>
      </w:rPr>
    </w:pPr>
    <w:r w:rsidRPr="00D81608">
      <w:rPr>
        <w:rFonts w:ascii="仿宋" w:eastAsia="仿宋" w:hAnsi="仿宋" w:hint="eastAsia"/>
      </w:rPr>
      <w:t>万能铣床相关项目建议书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RPr="00D81608" w:rsidP="00D81608" w14:textId="406C8B4E">
    <w:pPr>
      <w:pStyle w:val="Header"/>
      <w:rPr>
        <w:rFonts w:ascii="仿宋" w:eastAsia="仿宋" w:hAnsi="仿宋"/>
      </w:rPr>
    </w:pPr>
    <w:r w:rsidRPr="00D81608">
      <w:rPr>
        <w:rFonts w:ascii="仿宋" w:eastAsia="仿宋" w:hAnsi="仿宋" w:hint="eastAsia"/>
      </w:rPr>
      <w:t>万能铣床相关项目建议书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RPr="00D81608" w:rsidP="00D81608" w14:textId="406C8B4E">
    <w:pPr>
      <w:pStyle w:val="Header"/>
      <w:rPr>
        <w:rFonts w:ascii="仿宋" w:eastAsia="仿宋" w:hAnsi="仿宋"/>
      </w:rPr>
    </w:pPr>
    <w:r w:rsidRPr="00D81608">
      <w:rPr>
        <w:rFonts w:ascii="仿宋" w:eastAsia="仿宋" w:hAnsi="仿宋" w:hint="eastAsia"/>
      </w:rPr>
      <w:t>万能铣床相关项目建议书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RPr="00D81608" w:rsidP="00D81608" w14:textId="406C8B4E">
    <w:pPr>
      <w:pStyle w:val="Header"/>
      <w:rPr>
        <w:rFonts w:ascii="仿宋" w:eastAsia="仿宋" w:hAnsi="仿宋"/>
      </w:rPr>
    </w:pPr>
    <w:r w:rsidRPr="00D81608">
      <w:rPr>
        <w:rFonts w:ascii="仿宋" w:eastAsia="仿宋" w:hAnsi="仿宋" w:hint="eastAsia"/>
      </w:rPr>
      <w:t>万能铣床相关项目建议书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RPr="00D81608" w:rsidP="00D81608" w14:textId="406C8B4E">
    <w:pPr>
      <w:pStyle w:val="Header"/>
      <w:rPr>
        <w:rFonts w:ascii="仿宋" w:eastAsia="仿宋" w:hAnsi="仿宋"/>
      </w:rPr>
    </w:pPr>
    <w:r w:rsidRPr="00D81608">
      <w:rPr>
        <w:rFonts w:ascii="仿宋" w:eastAsia="仿宋" w:hAnsi="仿宋" w:hint="eastAsia"/>
      </w:rPr>
      <w:t>万能铣床相关项目建议书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RPr="00D81608" w:rsidP="00D81608" w14:textId="406C8B4E">
    <w:pPr>
      <w:pStyle w:val="Header"/>
      <w:rPr>
        <w:rFonts w:ascii="仿宋" w:eastAsia="仿宋" w:hAnsi="仿宋"/>
      </w:rPr>
    </w:pPr>
    <w:r w:rsidRPr="00D81608">
      <w:rPr>
        <w:rFonts w:ascii="仿宋" w:eastAsia="仿宋" w:hAnsi="仿宋" w:hint="eastAsia"/>
      </w:rPr>
      <w:t>万能铣床相关项目建议书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RPr="00D81608" w:rsidP="00D81608" w14:textId="406C8B4E">
    <w:pPr>
      <w:pStyle w:val="Header"/>
      <w:rPr>
        <w:rFonts w:ascii="仿宋" w:eastAsia="仿宋" w:hAnsi="仿宋"/>
      </w:rPr>
    </w:pPr>
    <w:r w:rsidRPr="00D81608">
      <w:rPr>
        <w:rFonts w:ascii="仿宋" w:eastAsia="仿宋" w:hAnsi="仿宋" w:hint="eastAsia"/>
      </w:rPr>
      <w:t>万能铣床相关项目建议书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RPr="00D81608" w:rsidP="00D81608" w14:textId="406C8B4E">
    <w:pPr>
      <w:pStyle w:val="Header"/>
      <w:rPr>
        <w:rFonts w:ascii="仿宋" w:eastAsia="仿宋" w:hAnsi="仿宋"/>
      </w:rPr>
    </w:pPr>
    <w:r w:rsidRPr="00D81608">
      <w:rPr>
        <w:rFonts w:ascii="仿宋" w:eastAsia="仿宋" w:hAnsi="仿宋" w:hint="eastAsia"/>
      </w:rPr>
      <w:t>万能铣床相关项目建议书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RPr="00D81608" w:rsidP="00D81608" w14:textId="406C8B4E">
    <w:pPr>
      <w:pStyle w:val="Header"/>
      <w:rPr>
        <w:rFonts w:ascii="仿宋" w:eastAsia="仿宋" w:hAnsi="仿宋"/>
      </w:rPr>
    </w:pPr>
    <w:r w:rsidRPr="00D81608">
      <w:rPr>
        <w:rFonts w:ascii="仿宋" w:eastAsia="仿宋" w:hAnsi="仿宋" w:hint="eastAsia"/>
      </w:rPr>
      <w:t>万能铣床相关项目建议书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RPr="00D81608" w:rsidP="00D81608" w14:textId="406C8B4E">
    <w:pPr>
      <w:pStyle w:val="Header"/>
      <w:rPr>
        <w:rFonts w:ascii="仿宋" w:eastAsia="仿宋" w:hAnsi="仿宋"/>
      </w:rPr>
    </w:pPr>
    <w:r w:rsidRPr="00D81608">
      <w:rPr>
        <w:rFonts w:ascii="仿宋" w:eastAsia="仿宋" w:hAnsi="仿宋" w:hint="eastAsia"/>
      </w:rPr>
      <w:t>万能铣床相关项目建议书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RPr="00D81608" w:rsidP="00D81608" w14:textId="406C8B4E">
    <w:pPr>
      <w:pStyle w:val="Header"/>
      <w:rPr>
        <w:rFonts w:ascii="仿宋" w:eastAsia="仿宋" w:hAnsi="仿宋"/>
      </w:rPr>
    </w:pPr>
    <w:r w:rsidRPr="00D81608">
      <w:rPr>
        <w:rFonts w:ascii="仿宋" w:eastAsia="仿宋" w:hAnsi="仿宋" w:hint="eastAsia"/>
      </w:rPr>
      <w:t>万能铣床相关项目建议书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RPr="00D81608" w:rsidP="00D81608" w14:textId="406C8B4E">
    <w:pPr>
      <w:pStyle w:val="Header"/>
      <w:rPr>
        <w:rFonts w:ascii="仿宋" w:eastAsia="仿宋" w:hAnsi="仿宋"/>
      </w:rPr>
    </w:pPr>
    <w:r w:rsidRPr="00D81608">
      <w:rPr>
        <w:rFonts w:ascii="仿宋" w:eastAsia="仿宋" w:hAnsi="仿宋" w:hint="eastAsia"/>
      </w:rPr>
      <w:t>万能铣床相关项目建议书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RPr="00D81608" w:rsidP="00D81608" w14:textId="406C8B4E">
    <w:pPr>
      <w:pStyle w:val="Header"/>
      <w:rPr>
        <w:rFonts w:ascii="仿宋" w:eastAsia="仿宋" w:hAnsi="仿宋"/>
      </w:rPr>
    </w:pPr>
    <w:r w:rsidRPr="00D81608">
      <w:rPr>
        <w:rFonts w:ascii="仿宋" w:eastAsia="仿宋" w:hAnsi="仿宋" w:hint="eastAsia"/>
      </w:rPr>
      <w:t>万能铣床相关项目建议书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RPr="00D81608" w:rsidP="00D81608" w14:textId="406C8B4E">
    <w:pPr>
      <w:pStyle w:val="Header"/>
      <w:rPr>
        <w:rFonts w:ascii="仿宋" w:eastAsia="仿宋" w:hAnsi="仿宋"/>
      </w:rPr>
    </w:pPr>
    <w:r w:rsidRPr="00D81608">
      <w:rPr>
        <w:rFonts w:ascii="仿宋" w:eastAsia="仿宋" w:hAnsi="仿宋" w:hint="eastAsia"/>
      </w:rPr>
      <w:t>万能铣床相关项目建议书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RPr="00D81608" w:rsidP="00D81608" w14:textId="406C8B4E">
    <w:pPr>
      <w:pStyle w:val="Header"/>
      <w:rPr>
        <w:rFonts w:ascii="仿宋" w:eastAsia="仿宋" w:hAnsi="仿宋"/>
      </w:rPr>
    </w:pPr>
    <w:r w:rsidRPr="00D81608">
      <w:rPr>
        <w:rFonts w:ascii="仿宋" w:eastAsia="仿宋" w:hAnsi="仿宋" w:hint="eastAsia"/>
      </w:rPr>
      <w:t>万能铣床相关项目建议书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RPr="00D81608" w:rsidP="00D81608" w14:textId="406C8B4E">
    <w:pPr>
      <w:pStyle w:val="Header"/>
      <w:rPr>
        <w:rFonts w:ascii="仿宋" w:eastAsia="仿宋" w:hAnsi="仿宋"/>
      </w:rPr>
    </w:pPr>
    <w:r w:rsidRPr="00D81608">
      <w:rPr>
        <w:rFonts w:ascii="仿宋" w:eastAsia="仿宋" w:hAnsi="仿宋" w:hint="eastAsia"/>
      </w:rPr>
      <w:t>万能铣床相关项目建议书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RPr="00D81608" w:rsidP="00D81608" w14:textId="406C8B4E">
    <w:pPr>
      <w:pStyle w:val="Header"/>
      <w:rPr>
        <w:rFonts w:ascii="仿宋" w:eastAsia="仿宋" w:hAnsi="仿宋"/>
      </w:rPr>
    </w:pPr>
    <w:r w:rsidRPr="00D81608">
      <w:rPr>
        <w:rFonts w:ascii="仿宋" w:eastAsia="仿宋" w:hAnsi="仿宋" w:hint="eastAsia"/>
      </w:rPr>
      <w:t>万能铣床相关项目建议书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RPr="00D81608" w:rsidP="00D81608" w14:textId="406C8B4E">
    <w:pPr>
      <w:pStyle w:val="Header"/>
      <w:rPr>
        <w:rFonts w:ascii="仿宋" w:eastAsia="仿宋" w:hAnsi="仿宋"/>
      </w:rPr>
    </w:pPr>
    <w:r w:rsidRPr="00D81608">
      <w:rPr>
        <w:rFonts w:ascii="仿宋" w:eastAsia="仿宋" w:hAnsi="仿宋" w:hint="eastAsia"/>
      </w:rPr>
      <w:t>万能铣床相关项目建议书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RPr="00D81608" w:rsidP="00D81608" w14:textId="406C8B4E">
    <w:pPr>
      <w:pStyle w:val="Header"/>
      <w:rPr>
        <w:rFonts w:ascii="仿宋" w:eastAsia="仿宋" w:hAnsi="仿宋"/>
      </w:rPr>
    </w:pPr>
    <w:r w:rsidRPr="00D81608">
      <w:rPr>
        <w:rFonts w:ascii="仿宋" w:eastAsia="仿宋" w:hAnsi="仿宋" w:hint="eastAsia"/>
      </w:rPr>
      <w:t>万能铣床相关项目建议书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RPr="00D81608" w:rsidP="00D81608" w14:textId="406C8B4E">
    <w:pPr>
      <w:pStyle w:val="Header"/>
      <w:rPr>
        <w:rFonts w:ascii="仿宋" w:eastAsia="仿宋" w:hAnsi="仿宋"/>
      </w:rPr>
    </w:pPr>
    <w:r w:rsidRPr="00D81608">
      <w:rPr>
        <w:rFonts w:ascii="仿宋" w:eastAsia="仿宋" w:hAnsi="仿宋" w:hint="eastAsia"/>
      </w:rPr>
      <w:t>万能铣床相关项目建议书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rsidRPr="00D81608" w:rsidP="00D81608" w14:textId="406C8B4E">
    <w:pPr>
      <w:pStyle w:val="Header"/>
      <w:rPr>
        <w:rFonts w:ascii="仿宋" w:eastAsia="仿宋" w:hAnsi="仿宋"/>
      </w:rPr>
    </w:pPr>
    <w:r w:rsidRPr="00D81608">
      <w:rPr>
        <w:rFonts w:ascii="仿宋" w:eastAsia="仿宋" w:hAnsi="仿宋" w:hint="eastAsia"/>
      </w:rPr>
      <w:t>万能铣床相关项目建议书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160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608"/>
    <w:rsid w:val="00D81608"/>
    <w:rsid w:val="00E758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1BEDE70"/>
  <w15:chartTrackingRefBased/>
  <w15:docId w15:val="{CDA05BA7-78B5-44AA-AD3E-0700B3D7A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D8160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D8160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D8160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D81608"/>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D81608"/>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D81608"/>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D81608"/>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D81608"/>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D81608"/>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D81608"/>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D81608"/>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D81608"/>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D81608"/>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D81608"/>
    <w:rPr>
      <w:rFonts w:cstheme="majorBidi"/>
      <w:color w:val="0F4761" w:themeColor="accent1" w:themeShade="BF"/>
      <w:sz w:val="24"/>
    </w:rPr>
  </w:style>
  <w:style w:type="character" w:customStyle="1" w:styleId="6">
    <w:name w:val="标题 6 字符"/>
    <w:basedOn w:val="DefaultParagraphFont"/>
    <w:link w:val="Heading6"/>
    <w:uiPriority w:val="9"/>
    <w:semiHidden/>
    <w:rsid w:val="00D81608"/>
    <w:rPr>
      <w:rFonts w:cstheme="majorBidi"/>
      <w:b/>
      <w:bCs/>
      <w:color w:val="0F4761" w:themeColor="accent1" w:themeShade="BF"/>
    </w:rPr>
  </w:style>
  <w:style w:type="character" w:customStyle="1" w:styleId="7">
    <w:name w:val="标题 7 字符"/>
    <w:basedOn w:val="DefaultParagraphFont"/>
    <w:link w:val="Heading7"/>
    <w:uiPriority w:val="9"/>
    <w:semiHidden/>
    <w:rsid w:val="00D81608"/>
    <w:rPr>
      <w:rFonts w:cstheme="majorBidi"/>
      <w:b/>
      <w:bCs/>
      <w:color w:val="595959" w:themeColor="text1" w:themeTint="A6"/>
    </w:rPr>
  </w:style>
  <w:style w:type="character" w:customStyle="1" w:styleId="8">
    <w:name w:val="标题 8 字符"/>
    <w:basedOn w:val="DefaultParagraphFont"/>
    <w:link w:val="Heading8"/>
    <w:uiPriority w:val="9"/>
    <w:semiHidden/>
    <w:rsid w:val="00D81608"/>
    <w:rPr>
      <w:rFonts w:cstheme="majorBidi"/>
      <w:color w:val="595959" w:themeColor="text1" w:themeTint="A6"/>
    </w:rPr>
  </w:style>
  <w:style w:type="character" w:customStyle="1" w:styleId="9">
    <w:name w:val="标题 9 字符"/>
    <w:basedOn w:val="DefaultParagraphFont"/>
    <w:link w:val="Heading9"/>
    <w:uiPriority w:val="9"/>
    <w:semiHidden/>
    <w:rsid w:val="00D81608"/>
    <w:rPr>
      <w:rFonts w:eastAsiaTheme="majorEastAsia" w:cstheme="majorBidi"/>
      <w:color w:val="595959" w:themeColor="text1" w:themeTint="A6"/>
    </w:rPr>
  </w:style>
  <w:style w:type="paragraph" w:styleId="Title">
    <w:name w:val="Title"/>
    <w:basedOn w:val="Normal"/>
    <w:next w:val="Normal"/>
    <w:link w:val="a"/>
    <w:uiPriority w:val="10"/>
    <w:qFormat/>
    <w:rsid w:val="00D8160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D81608"/>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D8160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D81608"/>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D81608"/>
    <w:pPr>
      <w:spacing w:before="160"/>
      <w:jc w:val="center"/>
    </w:pPr>
    <w:rPr>
      <w:i/>
      <w:iCs/>
      <w:color w:val="404040" w:themeColor="text1" w:themeTint="BF"/>
    </w:rPr>
  </w:style>
  <w:style w:type="character" w:customStyle="1" w:styleId="a1">
    <w:name w:val="引用 字符"/>
    <w:basedOn w:val="DefaultParagraphFont"/>
    <w:link w:val="Quote"/>
    <w:uiPriority w:val="29"/>
    <w:rsid w:val="00D81608"/>
    <w:rPr>
      <w:i/>
      <w:iCs/>
      <w:color w:val="404040" w:themeColor="text1" w:themeTint="BF"/>
    </w:rPr>
  </w:style>
  <w:style w:type="paragraph" w:styleId="ListParagraph">
    <w:name w:val="List Paragraph"/>
    <w:basedOn w:val="Normal"/>
    <w:uiPriority w:val="34"/>
    <w:qFormat/>
    <w:rsid w:val="00D81608"/>
    <w:pPr>
      <w:ind w:left="720"/>
      <w:contextualSpacing/>
    </w:pPr>
  </w:style>
  <w:style w:type="character" w:styleId="IntenseEmphasis">
    <w:name w:val="Intense Emphasis"/>
    <w:basedOn w:val="DefaultParagraphFont"/>
    <w:uiPriority w:val="21"/>
    <w:qFormat/>
    <w:rsid w:val="00D81608"/>
    <w:rPr>
      <w:i/>
      <w:iCs/>
      <w:color w:val="0F4761" w:themeColor="accent1" w:themeShade="BF"/>
    </w:rPr>
  </w:style>
  <w:style w:type="paragraph" w:styleId="IntenseQuote">
    <w:name w:val="Intense Quote"/>
    <w:basedOn w:val="Normal"/>
    <w:next w:val="Normal"/>
    <w:link w:val="a2"/>
    <w:uiPriority w:val="30"/>
    <w:qFormat/>
    <w:rsid w:val="00D816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D81608"/>
    <w:rPr>
      <w:i/>
      <w:iCs/>
      <w:color w:val="0F4761" w:themeColor="accent1" w:themeShade="BF"/>
    </w:rPr>
  </w:style>
  <w:style w:type="character" w:styleId="IntenseReference">
    <w:name w:val="Intense Reference"/>
    <w:basedOn w:val="DefaultParagraphFont"/>
    <w:uiPriority w:val="32"/>
    <w:qFormat/>
    <w:rsid w:val="00D81608"/>
    <w:rPr>
      <w:b/>
      <w:bCs/>
      <w:smallCaps/>
      <w:color w:val="0F4761" w:themeColor="accent1" w:themeShade="BF"/>
      <w:spacing w:val="5"/>
    </w:rPr>
  </w:style>
  <w:style w:type="paragraph" w:styleId="Header">
    <w:name w:val="header"/>
    <w:basedOn w:val="Normal"/>
    <w:link w:val="a3"/>
    <w:uiPriority w:val="99"/>
    <w:unhideWhenUsed/>
    <w:rsid w:val="00D81608"/>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D81608"/>
    <w:rPr>
      <w:sz w:val="18"/>
      <w:szCs w:val="18"/>
    </w:rPr>
  </w:style>
  <w:style w:type="paragraph" w:styleId="Footer">
    <w:name w:val="footer"/>
    <w:basedOn w:val="Normal"/>
    <w:link w:val="a4"/>
    <w:uiPriority w:val="99"/>
    <w:unhideWhenUsed/>
    <w:rsid w:val="00D81608"/>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D81608"/>
    <w:rPr>
      <w:sz w:val="18"/>
      <w:szCs w:val="18"/>
    </w:rPr>
  </w:style>
  <w:style w:type="character" w:styleId="PageNumber">
    <w:name w:val="page number"/>
    <w:basedOn w:val="DefaultParagraphFont"/>
    <w:uiPriority w:val="99"/>
    <w:semiHidden/>
    <w:unhideWhenUsed/>
    <w:rsid w:val="00D81608"/>
  </w:style>
  <w:style w:type="paragraph" w:styleId="TOC1">
    <w:name w:val="toc 1"/>
    <w:basedOn w:val="Normal"/>
    <w:next w:val="Normal"/>
    <w:autoRedefine/>
    <w:uiPriority w:val="39"/>
    <w:unhideWhenUsed/>
    <w:rsid w:val="00D81608"/>
  </w:style>
  <w:style w:type="paragraph" w:styleId="TOC2">
    <w:name w:val="toc 2"/>
    <w:basedOn w:val="Normal"/>
    <w:next w:val="Normal"/>
    <w:autoRedefine/>
    <w:uiPriority w:val="39"/>
    <w:unhideWhenUsed/>
    <w:rsid w:val="00D8160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yperlink" Target="https://d.book118.com/197143040035006026" TargetMode="External" /><Relationship Id="rId191" Type="http://schemas.openxmlformats.org/officeDocument/2006/relationships/header" Target="header94.xml" /><Relationship Id="rId192" Type="http://schemas.openxmlformats.org/officeDocument/2006/relationships/header" Target="header95.xml" /><Relationship Id="rId193" Type="http://schemas.openxmlformats.org/officeDocument/2006/relationships/footer" Target="footer94.xml" /><Relationship Id="rId194" Type="http://schemas.openxmlformats.org/officeDocument/2006/relationships/footer" Target="footer95.xml" /><Relationship Id="rId195" Type="http://schemas.openxmlformats.org/officeDocument/2006/relationships/header" Target="header96.xml" /><Relationship Id="rId196" Type="http://schemas.openxmlformats.org/officeDocument/2006/relationships/footer" Target="footer96.xml" /><Relationship Id="rId197" Type="http://schemas.openxmlformats.org/officeDocument/2006/relationships/theme" Target="theme/theme1.xml" /><Relationship Id="rId198" Type="http://schemas.openxmlformats.org/officeDocument/2006/relationships/styles" Target="styles.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5055</Words>
  <Characters>28818</Characters>
  <Application>Microsoft Office Word</Application>
  <DocSecurity>0</DocSecurity>
  <Lines>240</Lines>
  <Paragraphs>67</Paragraphs>
  <ScaleCrop>false</ScaleCrop>
  <Company/>
  <LinksUpToDate>false</LinksUpToDate>
  <CharactersWithSpaces>33806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2024-01-01T03:26:00Z</dcterms:created>
  <dcterms:modified xsi:type="dcterms:W3CDTF">2024-01-01T03:26:00Z</dcterms:modified>
</cp:coreProperties>
</file>