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电动轿车项目计划设计方案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6" w:history="1">
        <w:r>
          <w:rPr>
            <w:rFonts w:ascii="仿宋" w:eastAsia="仿宋" w:hAnsi="仿宋" w:cs="仿宋" w:hint="eastAsia"/>
            <w:lang w:eastAsia="zh-CN"/>
          </w:rPr>
          <w:t>序言</w:t>
        </w:r>
        <w:r>
          <w:tab/>
        </w:r>
        <w:r>
          <w:fldChar w:fldCharType="begin"/>
        </w:r>
        <w:r>
          <w:instrText xml:space="preserve"> PAGEREF _Toc28866 \h </w:instrText>
        </w:r>
        <w:r>
          <w:fldChar w:fldCharType="separate"/>
        </w:r>
        <w:r>
          <w:t>3</w:t>
        </w:r>
        <w:r>
          <w:fldChar w:fldCharType="end"/>
        </w:r>
      </w:hyperlink>
    </w:p>
    <w:p>
      <w:pPr>
        <w:pStyle w:val="TOC1"/>
        <w:tabs>
          <w:tab w:val="right" w:leader="dot" w:pos="8306"/>
        </w:tabs>
      </w:pPr>
      <w:hyperlink w:anchor="_Toc26976" w:history="1">
        <w:r>
          <w:rPr>
            <w:rFonts w:ascii="仿宋" w:eastAsia="仿宋" w:hAnsi="仿宋" w:cs="仿宋" w:hint="eastAsia"/>
            <w:lang w:eastAsia="zh-CN"/>
          </w:rPr>
          <w:t>一、电动轿车项目建设单位说明</w:t>
        </w:r>
        <w:r>
          <w:tab/>
        </w:r>
        <w:r>
          <w:fldChar w:fldCharType="begin"/>
        </w:r>
        <w:r>
          <w:instrText xml:space="preserve"> PAGEREF _Toc26976 \h </w:instrText>
        </w:r>
        <w:r>
          <w:fldChar w:fldCharType="separate"/>
        </w:r>
        <w:r>
          <w:t>3</w:t>
        </w:r>
        <w:r>
          <w:fldChar w:fldCharType="end"/>
        </w:r>
      </w:hyperlink>
    </w:p>
    <w:p>
      <w:pPr>
        <w:pStyle w:val="TOC2"/>
        <w:tabs>
          <w:tab w:val="right" w:leader="dot" w:pos="8306"/>
        </w:tabs>
      </w:pPr>
      <w:hyperlink w:anchor="_Toc5635" w:history="1">
        <w:r>
          <w:rPr>
            <w:rFonts w:ascii="仿宋" w:eastAsia="仿宋" w:hAnsi="仿宋" w:cs="仿宋" w:hint="eastAsia"/>
            <w:lang w:eastAsia="zh-CN"/>
          </w:rPr>
          <w:t>(一)、电动轿车项目承办单位基本情况</w:t>
        </w:r>
        <w:r>
          <w:tab/>
        </w:r>
        <w:r>
          <w:fldChar w:fldCharType="begin"/>
        </w:r>
        <w:r>
          <w:instrText xml:space="preserve"> PAGEREF _Toc5635 \h </w:instrText>
        </w:r>
        <w:r>
          <w:fldChar w:fldCharType="separate"/>
        </w:r>
        <w:r>
          <w:t>3</w:t>
        </w:r>
        <w:r>
          <w:fldChar w:fldCharType="end"/>
        </w:r>
      </w:hyperlink>
    </w:p>
    <w:p>
      <w:pPr>
        <w:pStyle w:val="TOC2"/>
        <w:tabs>
          <w:tab w:val="right" w:leader="dot" w:pos="8306"/>
        </w:tabs>
      </w:pPr>
      <w:hyperlink w:anchor="_Toc24215" w:history="1">
        <w:r>
          <w:rPr>
            <w:rFonts w:ascii="仿宋" w:eastAsia="仿宋" w:hAnsi="仿宋" w:cs="仿宋" w:hint="eastAsia"/>
            <w:lang w:eastAsia="zh-CN"/>
          </w:rPr>
          <w:t>(二)、公司经济效益分析</w:t>
        </w:r>
        <w:r>
          <w:tab/>
        </w:r>
        <w:r>
          <w:fldChar w:fldCharType="begin"/>
        </w:r>
        <w:r>
          <w:instrText xml:space="preserve"> PAGEREF _Toc24215 \h </w:instrText>
        </w:r>
        <w:r>
          <w:fldChar w:fldCharType="separate"/>
        </w:r>
        <w:r>
          <w:t>4</w:t>
        </w:r>
        <w:r>
          <w:fldChar w:fldCharType="end"/>
        </w:r>
      </w:hyperlink>
    </w:p>
    <w:p>
      <w:pPr>
        <w:pStyle w:val="TOC1"/>
        <w:tabs>
          <w:tab w:val="right" w:leader="dot" w:pos="8306"/>
        </w:tabs>
      </w:pPr>
      <w:hyperlink w:anchor="_Toc9109" w:history="1">
        <w:r>
          <w:rPr>
            <w:rFonts w:ascii="仿宋" w:eastAsia="仿宋" w:hAnsi="仿宋" w:cs="仿宋" w:hint="eastAsia"/>
            <w:lang w:eastAsia="zh-CN"/>
          </w:rPr>
          <w:t>二、产品规划分析</w:t>
        </w:r>
        <w:r>
          <w:tab/>
        </w:r>
        <w:r>
          <w:fldChar w:fldCharType="begin"/>
        </w:r>
        <w:r>
          <w:instrText xml:space="preserve"> PAGEREF _Toc9109 \h </w:instrText>
        </w:r>
        <w:r>
          <w:fldChar w:fldCharType="separate"/>
        </w:r>
        <w:r>
          <w:t>5</w:t>
        </w:r>
        <w:r>
          <w:fldChar w:fldCharType="end"/>
        </w:r>
      </w:hyperlink>
    </w:p>
    <w:p>
      <w:pPr>
        <w:pStyle w:val="TOC2"/>
        <w:tabs>
          <w:tab w:val="right" w:leader="dot" w:pos="8306"/>
        </w:tabs>
      </w:pPr>
      <w:hyperlink w:anchor="_Toc6621" w:history="1">
        <w:r>
          <w:rPr>
            <w:rFonts w:ascii="仿宋" w:eastAsia="仿宋" w:hAnsi="仿宋" w:cs="仿宋" w:hint="eastAsia"/>
            <w:lang w:eastAsia="zh-CN"/>
          </w:rPr>
          <w:t>(一)、产品规划</w:t>
        </w:r>
        <w:r>
          <w:tab/>
        </w:r>
        <w:r>
          <w:fldChar w:fldCharType="begin"/>
        </w:r>
        <w:r>
          <w:instrText xml:space="preserve"> PAGEREF _Toc6621 \h </w:instrText>
        </w:r>
        <w:r>
          <w:fldChar w:fldCharType="separate"/>
        </w:r>
        <w:r>
          <w:t>5</w:t>
        </w:r>
        <w:r>
          <w:fldChar w:fldCharType="end"/>
        </w:r>
      </w:hyperlink>
    </w:p>
    <w:p>
      <w:pPr>
        <w:pStyle w:val="TOC2"/>
        <w:tabs>
          <w:tab w:val="right" w:leader="dot" w:pos="8306"/>
        </w:tabs>
      </w:pPr>
      <w:hyperlink w:anchor="_Toc17131" w:history="1">
        <w:r>
          <w:rPr>
            <w:rFonts w:ascii="仿宋" w:eastAsia="仿宋" w:hAnsi="仿宋" w:cs="仿宋" w:hint="eastAsia"/>
            <w:lang w:eastAsia="zh-CN"/>
          </w:rPr>
          <w:t>(二)、建设规模</w:t>
        </w:r>
        <w:r>
          <w:tab/>
        </w:r>
        <w:r>
          <w:fldChar w:fldCharType="begin"/>
        </w:r>
        <w:r>
          <w:instrText xml:space="preserve"> PAGEREF _Toc17131 \h </w:instrText>
        </w:r>
        <w:r>
          <w:fldChar w:fldCharType="separate"/>
        </w:r>
        <w:r>
          <w:t>5</w:t>
        </w:r>
        <w:r>
          <w:fldChar w:fldCharType="end"/>
        </w:r>
      </w:hyperlink>
    </w:p>
    <w:p>
      <w:pPr>
        <w:pStyle w:val="TOC1"/>
        <w:tabs>
          <w:tab w:val="right" w:leader="dot" w:pos="8306"/>
        </w:tabs>
      </w:pPr>
      <w:hyperlink w:anchor="_Toc20736" w:history="1">
        <w:r>
          <w:rPr>
            <w:rFonts w:ascii="仿宋" w:eastAsia="仿宋" w:hAnsi="仿宋" w:cs="仿宋" w:hint="eastAsia"/>
            <w:lang w:eastAsia="zh-CN"/>
          </w:rPr>
          <w:t>三、电动轿车项目危机管理</w:t>
        </w:r>
        <w:r>
          <w:tab/>
        </w:r>
        <w:r>
          <w:fldChar w:fldCharType="begin"/>
        </w:r>
        <w:r>
          <w:instrText xml:space="preserve"> PAGEREF _Toc20736 \h </w:instrText>
        </w:r>
        <w:r>
          <w:fldChar w:fldCharType="separate"/>
        </w:r>
        <w:r>
          <w:t>7</w:t>
        </w:r>
        <w:r>
          <w:fldChar w:fldCharType="end"/>
        </w:r>
      </w:hyperlink>
    </w:p>
    <w:p>
      <w:pPr>
        <w:pStyle w:val="TOC2"/>
        <w:tabs>
          <w:tab w:val="right" w:leader="dot" w:pos="8306"/>
        </w:tabs>
      </w:pPr>
      <w:hyperlink w:anchor="_Toc17467" w:history="1">
        <w:r>
          <w:rPr>
            <w:rFonts w:ascii="仿宋" w:eastAsia="仿宋" w:hAnsi="仿宋" w:cs="仿宋" w:hint="eastAsia"/>
            <w:lang w:eastAsia="zh-CN"/>
          </w:rPr>
          <w:t>(一)、危机预警与识别</w:t>
        </w:r>
        <w:r>
          <w:tab/>
        </w:r>
        <w:r>
          <w:fldChar w:fldCharType="begin"/>
        </w:r>
        <w:r>
          <w:instrText xml:space="preserve"> PAGEREF _Toc17467 \h </w:instrText>
        </w:r>
        <w:r>
          <w:fldChar w:fldCharType="separate"/>
        </w:r>
        <w:r>
          <w:t>7</w:t>
        </w:r>
        <w:r>
          <w:fldChar w:fldCharType="end"/>
        </w:r>
      </w:hyperlink>
    </w:p>
    <w:p>
      <w:pPr>
        <w:pStyle w:val="TOC2"/>
        <w:tabs>
          <w:tab w:val="right" w:leader="dot" w:pos="8306"/>
        </w:tabs>
      </w:pPr>
      <w:hyperlink w:anchor="_Toc9866" w:history="1">
        <w:r>
          <w:rPr>
            <w:rFonts w:ascii="仿宋" w:eastAsia="仿宋" w:hAnsi="仿宋" w:cs="仿宋" w:hint="eastAsia"/>
            <w:lang w:eastAsia="zh-CN"/>
          </w:rPr>
          <w:t>(二)、危机应对与恢复</w:t>
        </w:r>
        <w:r>
          <w:tab/>
        </w:r>
        <w:r>
          <w:fldChar w:fldCharType="begin"/>
        </w:r>
        <w:r>
          <w:instrText xml:space="preserve"> PAGEREF _Toc9866 \h </w:instrText>
        </w:r>
        <w:r>
          <w:fldChar w:fldCharType="separate"/>
        </w:r>
        <w:r>
          <w:t>8</w:t>
        </w:r>
        <w:r>
          <w:fldChar w:fldCharType="end"/>
        </w:r>
      </w:hyperlink>
    </w:p>
    <w:p>
      <w:pPr>
        <w:pStyle w:val="TOC1"/>
        <w:tabs>
          <w:tab w:val="right" w:leader="dot" w:pos="8306"/>
        </w:tabs>
      </w:pPr>
      <w:hyperlink w:anchor="_Toc20042" w:history="1">
        <w:r>
          <w:rPr>
            <w:rFonts w:ascii="仿宋" w:eastAsia="仿宋" w:hAnsi="仿宋" w:cs="仿宋" w:hint="eastAsia"/>
            <w:lang w:eastAsia="zh-CN"/>
          </w:rPr>
          <w:t>四、电动轿车项目文档管理</w:t>
        </w:r>
        <w:r>
          <w:tab/>
        </w:r>
        <w:r>
          <w:fldChar w:fldCharType="begin"/>
        </w:r>
        <w:r>
          <w:instrText xml:space="preserve"> PAGEREF _Toc20042 \h </w:instrText>
        </w:r>
        <w:r>
          <w:fldChar w:fldCharType="separate"/>
        </w:r>
        <w:r>
          <w:t>9</w:t>
        </w:r>
        <w:r>
          <w:fldChar w:fldCharType="end"/>
        </w:r>
      </w:hyperlink>
    </w:p>
    <w:p>
      <w:pPr>
        <w:pStyle w:val="TOC2"/>
        <w:tabs>
          <w:tab w:val="right" w:leader="dot" w:pos="8306"/>
        </w:tabs>
      </w:pPr>
      <w:hyperlink w:anchor="_Toc8945" w:history="1">
        <w:r>
          <w:rPr>
            <w:rFonts w:ascii="仿宋" w:eastAsia="仿宋" w:hAnsi="仿宋" w:cs="仿宋" w:hint="eastAsia"/>
            <w:lang w:eastAsia="zh-CN"/>
          </w:rPr>
          <w:t>(一)、文档编制与审查</w:t>
        </w:r>
        <w:r>
          <w:tab/>
        </w:r>
        <w:r>
          <w:fldChar w:fldCharType="begin"/>
        </w:r>
        <w:r>
          <w:instrText xml:space="preserve"> PAGEREF _Toc8945 \h </w:instrText>
        </w:r>
        <w:r>
          <w:fldChar w:fldCharType="separate"/>
        </w:r>
        <w:r>
          <w:t>9</w:t>
        </w:r>
        <w:r>
          <w:fldChar w:fldCharType="end"/>
        </w:r>
      </w:hyperlink>
    </w:p>
    <w:p>
      <w:pPr>
        <w:pStyle w:val="TOC2"/>
        <w:tabs>
          <w:tab w:val="right" w:leader="dot" w:pos="8306"/>
        </w:tabs>
      </w:pPr>
      <w:hyperlink w:anchor="_Toc22899" w:history="1">
        <w:r>
          <w:rPr>
            <w:rFonts w:ascii="仿宋" w:eastAsia="仿宋" w:hAnsi="仿宋" w:cs="仿宋" w:hint="eastAsia"/>
            <w:lang w:eastAsia="zh-CN"/>
          </w:rPr>
          <w:t>(二)、文档发布与分发</w:t>
        </w:r>
        <w:r>
          <w:tab/>
        </w:r>
        <w:r>
          <w:fldChar w:fldCharType="begin"/>
        </w:r>
        <w:r>
          <w:instrText xml:space="preserve"> PAGEREF _Toc22899 \h </w:instrText>
        </w:r>
        <w:r>
          <w:fldChar w:fldCharType="separate"/>
        </w:r>
        <w:r>
          <w:t>10</w:t>
        </w:r>
        <w:r>
          <w:fldChar w:fldCharType="end"/>
        </w:r>
      </w:hyperlink>
    </w:p>
    <w:p>
      <w:pPr>
        <w:pStyle w:val="TOC2"/>
        <w:tabs>
          <w:tab w:val="right" w:leader="dot" w:pos="8306"/>
        </w:tabs>
      </w:pPr>
      <w:hyperlink w:anchor="_Toc4088" w:history="1">
        <w:r>
          <w:rPr>
            <w:rFonts w:ascii="仿宋" w:eastAsia="仿宋" w:hAnsi="仿宋" w:cs="仿宋" w:hint="eastAsia"/>
            <w:lang w:eastAsia="zh-CN"/>
          </w:rPr>
          <w:t>(三)、文档存档与归档</w:t>
        </w:r>
        <w:r>
          <w:tab/>
        </w:r>
        <w:r>
          <w:fldChar w:fldCharType="begin"/>
        </w:r>
        <w:r>
          <w:instrText xml:space="preserve"> PAGEREF _Toc4088 \h </w:instrText>
        </w:r>
        <w:r>
          <w:fldChar w:fldCharType="separate"/>
        </w:r>
        <w:r>
          <w:t>11</w:t>
        </w:r>
        <w:r>
          <w:fldChar w:fldCharType="end"/>
        </w:r>
      </w:hyperlink>
    </w:p>
    <w:p>
      <w:pPr>
        <w:pStyle w:val="TOC1"/>
        <w:tabs>
          <w:tab w:val="right" w:leader="dot" w:pos="8306"/>
        </w:tabs>
      </w:pPr>
      <w:hyperlink w:anchor="_Toc14329" w:history="1">
        <w:r>
          <w:rPr>
            <w:rFonts w:ascii="仿宋" w:eastAsia="仿宋" w:hAnsi="仿宋" w:cs="仿宋" w:hint="eastAsia"/>
            <w:lang w:eastAsia="zh-CN"/>
          </w:rPr>
          <w:t>五、工艺说明</w:t>
        </w:r>
        <w:r>
          <w:tab/>
        </w:r>
        <w:r>
          <w:fldChar w:fldCharType="begin"/>
        </w:r>
        <w:r>
          <w:instrText xml:space="preserve"> PAGEREF _Toc14329 \h </w:instrText>
        </w:r>
        <w:r>
          <w:fldChar w:fldCharType="separate"/>
        </w:r>
        <w:r>
          <w:t>12</w:t>
        </w:r>
        <w:r>
          <w:fldChar w:fldCharType="end"/>
        </w:r>
      </w:hyperlink>
    </w:p>
    <w:p>
      <w:pPr>
        <w:pStyle w:val="TOC2"/>
        <w:tabs>
          <w:tab w:val="right" w:leader="dot" w:pos="8306"/>
        </w:tabs>
      </w:pPr>
      <w:hyperlink w:anchor="_Toc4152" w:history="1">
        <w:r>
          <w:rPr>
            <w:rFonts w:ascii="仿宋" w:eastAsia="仿宋" w:hAnsi="仿宋" w:cs="仿宋" w:hint="eastAsia"/>
            <w:lang w:eastAsia="zh-CN"/>
          </w:rPr>
          <w:t>(一)、技术管理特点</w:t>
        </w:r>
        <w:r>
          <w:tab/>
        </w:r>
        <w:r>
          <w:fldChar w:fldCharType="begin"/>
        </w:r>
        <w:r>
          <w:instrText xml:space="preserve"> PAGEREF _Toc4152 \h </w:instrText>
        </w:r>
        <w:r>
          <w:fldChar w:fldCharType="separate"/>
        </w:r>
        <w:r>
          <w:t>12</w:t>
        </w:r>
        <w:r>
          <w:fldChar w:fldCharType="end"/>
        </w:r>
      </w:hyperlink>
    </w:p>
    <w:p>
      <w:pPr>
        <w:pStyle w:val="TOC2"/>
        <w:tabs>
          <w:tab w:val="right" w:leader="dot" w:pos="8306"/>
        </w:tabs>
      </w:pPr>
      <w:hyperlink w:anchor="_Toc15849" w:history="1">
        <w:r>
          <w:rPr>
            <w:rFonts w:ascii="仿宋" w:eastAsia="仿宋" w:hAnsi="仿宋" w:cs="仿宋" w:hint="eastAsia"/>
            <w:lang w:eastAsia="zh-CN"/>
          </w:rPr>
          <w:t>(二)、电动轿车项目工艺技术设计方案</w:t>
        </w:r>
        <w:r>
          <w:tab/>
        </w:r>
        <w:r>
          <w:fldChar w:fldCharType="begin"/>
        </w:r>
        <w:r>
          <w:instrText xml:space="preserve"> PAGEREF _Toc15849 \h </w:instrText>
        </w:r>
        <w:r>
          <w:fldChar w:fldCharType="separate"/>
        </w:r>
        <w:r>
          <w:t>14</w:t>
        </w:r>
        <w:r>
          <w:fldChar w:fldCharType="end"/>
        </w:r>
      </w:hyperlink>
    </w:p>
    <w:p>
      <w:pPr>
        <w:pStyle w:val="TOC2"/>
        <w:tabs>
          <w:tab w:val="right" w:leader="dot" w:pos="8306"/>
        </w:tabs>
      </w:pPr>
      <w:hyperlink w:anchor="_Toc23544" w:history="1">
        <w:r>
          <w:rPr>
            <w:rFonts w:ascii="仿宋" w:eastAsia="仿宋" w:hAnsi="仿宋" w:cs="仿宋" w:hint="eastAsia"/>
            <w:lang w:eastAsia="zh-CN"/>
          </w:rPr>
          <w:t>(三)、设备选型方案</w:t>
        </w:r>
        <w:r>
          <w:tab/>
        </w:r>
        <w:r>
          <w:fldChar w:fldCharType="begin"/>
        </w:r>
        <w:r>
          <w:instrText xml:space="preserve"> PAGEREF _Toc23544 \h </w:instrText>
        </w:r>
        <w:r>
          <w:fldChar w:fldCharType="separate"/>
        </w:r>
        <w:r>
          <w:t>15</w:t>
        </w:r>
        <w:r>
          <w:fldChar w:fldCharType="end"/>
        </w:r>
      </w:hyperlink>
    </w:p>
    <w:p>
      <w:pPr>
        <w:pStyle w:val="TOC1"/>
        <w:tabs>
          <w:tab w:val="right" w:leader="dot" w:pos="8306"/>
        </w:tabs>
      </w:pPr>
      <w:hyperlink w:anchor="_Toc27930" w:history="1">
        <w:r>
          <w:rPr>
            <w:rFonts w:ascii="仿宋" w:eastAsia="仿宋" w:hAnsi="仿宋" w:cs="仿宋" w:hint="eastAsia"/>
            <w:lang w:eastAsia="zh-CN"/>
          </w:rPr>
          <w:t>六、电动轿车项目绩效评估</w:t>
        </w:r>
        <w:r>
          <w:tab/>
        </w:r>
        <w:r>
          <w:fldChar w:fldCharType="begin"/>
        </w:r>
        <w:r>
          <w:instrText xml:space="preserve"> PAGEREF _Toc27930 \h </w:instrText>
        </w:r>
        <w:r>
          <w:fldChar w:fldCharType="separate"/>
        </w:r>
        <w:r>
          <w:t>16</w:t>
        </w:r>
        <w:r>
          <w:fldChar w:fldCharType="end"/>
        </w:r>
      </w:hyperlink>
    </w:p>
    <w:p>
      <w:pPr>
        <w:pStyle w:val="TOC2"/>
        <w:tabs>
          <w:tab w:val="right" w:leader="dot" w:pos="8306"/>
        </w:tabs>
      </w:pPr>
      <w:hyperlink w:anchor="_Toc5558" w:history="1">
        <w:r>
          <w:rPr>
            <w:rFonts w:ascii="仿宋" w:eastAsia="仿宋" w:hAnsi="仿宋" w:cs="仿宋" w:hint="eastAsia"/>
            <w:lang w:eastAsia="zh-CN"/>
          </w:rPr>
          <w:t>(一)、绩效评估指标</w:t>
        </w:r>
        <w:r>
          <w:tab/>
        </w:r>
        <w:r>
          <w:fldChar w:fldCharType="begin"/>
        </w:r>
        <w:r>
          <w:instrText xml:space="preserve"> PAGEREF _Toc5558 \h </w:instrText>
        </w:r>
        <w:r>
          <w:fldChar w:fldCharType="separate"/>
        </w:r>
        <w:r>
          <w:t>16</w:t>
        </w:r>
        <w:r>
          <w:fldChar w:fldCharType="end"/>
        </w:r>
      </w:hyperlink>
    </w:p>
    <w:p>
      <w:pPr>
        <w:pStyle w:val="TOC2"/>
        <w:tabs>
          <w:tab w:val="right" w:leader="dot" w:pos="8306"/>
        </w:tabs>
      </w:pPr>
      <w:hyperlink w:anchor="_Toc28168" w:history="1">
        <w:r>
          <w:rPr>
            <w:rFonts w:ascii="仿宋" w:eastAsia="仿宋" w:hAnsi="仿宋" w:cs="仿宋" w:hint="eastAsia"/>
            <w:lang w:eastAsia="zh-CN"/>
          </w:rPr>
          <w:t>(二)、绩效评估方法</w:t>
        </w:r>
        <w:r>
          <w:tab/>
        </w:r>
        <w:r>
          <w:fldChar w:fldCharType="begin"/>
        </w:r>
        <w:r>
          <w:instrText xml:space="preserve"> PAGEREF _Toc28168 \h </w:instrText>
        </w:r>
        <w:r>
          <w:fldChar w:fldCharType="separate"/>
        </w:r>
        <w:r>
          <w:t>17</w:t>
        </w:r>
        <w:r>
          <w:fldChar w:fldCharType="end"/>
        </w:r>
      </w:hyperlink>
    </w:p>
    <w:p>
      <w:pPr>
        <w:pStyle w:val="TOC2"/>
        <w:tabs>
          <w:tab w:val="right" w:leader="dot" w:pos="8306"/>
        </w:tabs>
      </w:pPr>
      <w:hyperlink w:anchor="_Toc31765" w:history="1">
        <w:r>
          <w:rPr>
            <w:rFonts w:ascii="仿宋" w:eastAsia="仿宋" w:hAnsi="仿宋" w:cs="仿宋" w:hint="eastAsia"/>
            <w:lang w:eastAsia="zh-CN"/>
          </w:rPr>
          <w:t>(三)、绩效评估周期</w:t>
        </w:r>
        <w:r>
          <w:tab/>
        </w:r>
        <w:r>
          <w:fldChar w:fldCharType="begin"/>
        </w:r>
        <w:r>
          <w:instrText xml:space="preserve"> PAGEREF _Toc31765 \h </w:instrText>
        </w:r>
        <w:r>
          <w:fldChar w:fldCharType="separate"/>
        </w:r>
        <w:r>
          <w:t>18</w:t>
        </w:r>
        <w:r>
          <w:fldChar w:fldCharType="end"/>
        </w:r>
      </w:hyperlink>
    </w:p>
    <w:p>
      <w:pPr>
        <w:pStyle w:val="TOC1"/>
        <w:tabs>
          <w:tab w:val="right" w:leader="dot" w:pos="8306"/>
        </w:tabs>
      </w:pPr>
      <w:hyperlink w:anchor="_Toc9366" w:history="1">
        <w:r>
          <w:rPr>
            <w:rFonts w:ascii="仿宋" w:eastAsia="仿宋" w:hAnsi="仿宋" w:cs="仿宋" w:hint="eastAsia"/>
            <w:lang w:eastAsia="zh-CN"/>
          </w:rPr>
          <w:t>七、电动轿车项目财务管理</w:t>
        </w:r>
        <w:r>
          <w:tab/>
        </w:r>
        <w:r>
          <w:fldChar w:fldCharType="begin"/>
        </w:r>
        <w:r>
          <w:instrText xml:space="preserve"> PAGEREF _Toc9366 \h </w:instrText>
        </w:r>
        <w:r>
          <w:fldChar w:fldCharType="separate"/>
        </w:r>
        <w:r>
          <w:t>19</w:t>
        </w:r>
        <w:r>
          <w:fldChar w:fldCharType="end"/>
        </w:r>
      </w:hyperlink>
    </w:p>
    <w:p>
      <w:pPr>
        <w:pStyle w:val="TOC2"/>
        <w:tabs>
          <w:tab w:val="right" w:leader="dot" w:pos="8306"/>
        </w:tabs>
      </w:pPr>
      <w:hyperlink w:anchor="_Toc11269" w:history="1">
        <w:r>
          <w:rPr>
            <w:rFonts w:ascii="仿宋" w:eastAsia="仿宋" w:hAnsi="仿宋" w:cs="仿宋" w:hint="eastAsia"/>
            <w:lang w:eastAsia="zh-CN"/>
          </w:rPr>
          <w:t>(一)、资金需求大</w:t>
        </w:r>
        <w:r>
          <w:tab/>
        </w:r>
        <w:r>
          <w:fldChar w:fldCharType="begin"/>
        </w:r>
        <w:r>
          <w:instrText xml:space="preserve"> PAGEREF _Toc11269 \h </w:instrText>
        </w:r>
        <w:r>
          <w:fldChar w:fldCharType="separate"/>
        </w:r>
        <w:r>
          <w:t>19</w:t>
        </w:r>
        <w:r>
          <w:fldChar w:fldCharType="end"/>
        </w:r>
      </w:hyperlink>
    </w:p>
    <w:p>
      <w:pPr>
        <w:pStyle w:val="TOC2"/>
        <w:tabs>
          <w:tab w:val="right" w:leader="dot" w:pos="8306"/>
        </w:tabs>
      </w:pPr>
      <w:hyperlink w:anchor="_Toc26639" w:history="1">
        <w:r>
          <w:rPr>
            <w:rFonts w:ascii="仿宋" w:eastAsia="仿宋" w:hAnsi="仿宋" w:cs="仿宋" w:hint="eastAsia"/>
            <w:lang w:eastAsia="zh-CN"/>
          </w:rPr>
          <w:t>(二)、研发周期长</w:t>
        </w:r>
        <w:r>
          <w:tab/>
        </w:r>
        <w:r>
          <w:fldChar w:fldCharType="begin"/>
        </w:r>
        <w:r>
          <w:instrText xml:space="preserve"> PAGEREF _Toc26639 \h </w:instrText>
        </w:r>
        <w:r>
          <w:fldChar w:fldCharType="separate"/>
        </w:r>
        <w:r>
          <w:t>20</w:t>
        </w:r>
        <w:r>
          <w:fldChar w:fldCharType="end"/>
        </w:r>
      </w:hyperlink>
    </w:p>
    <w:p>
      <w:pPr>
        <w:pStyle w:val="TOC2"/>
        <w:tabs>
          <w:tab w:val="right" w:leader="dot" w:pos="8306"/>
        </w:tabs>
      </w:pPr>
      <w:hyperlink w:anchor="_Toc32097" w:history="1">
        <w:r>
          <w:rPr>
            <w:rFonts w:ascii="仿宋" w:eastAsia="仿宋" w:hAnsi="仿宋" w:cs="仿宋" w:hint="eastAsia"/>
            <w:lang w:eastAsia="zh-CN"/>
          </w:rPr>
          <w:t>(三)、市场风险大</w:t>
        </w:r>
        <w:r>
          <w:tab/>
        </w:r>
        <w:r>
          <w:fldChar w:fldCharType="begin"/>
        </w:r>
        <w:r>
          <w:instrText xml:space="preserve"> PAGEREF _Toc32097 \h </w:instrText>
        </w:r>
        <w:r>
          <w:fldChar w:fldCharType="separate"/>
        </w:r>
        <w:r>
          <w:t>22</w:t>
        </w:r>
        <w:r>
          <w:fldChar w:fldCharType="end"/>
        </w:r>
      </w:hyperlink>
    </w:p>
    <w:p>
      <w:pPr>
        <w:pStyle w:val="TOC2"/>
        <w:tabs>
          <w:tab w:val="right" w:leader="dot" w:pos="8306"/>
        </w:tabs>
      </w:pPr>
      <w:hyperlink w:anchor="_Toc24523" w:history="1">
        <w:r>
          <w:rPr>
            <w:rFonts w:ascii="仿宋" w:eastAsia="仿宋" w:hAnsi="仿宋" w:cs="仿宋" w:hint="eastAsia"/>
            <w:lang w:eastAsia="zh-CN"/>
          </w:rPr>
          <w:t>(四)、利润率高</w:t>
        </w:r>
        <w:r>
          <w:tab/>
        </w:r>
        <w:r>
          <w:fldChar w:fldCharType="begin"/>
        </w:r>
        <w:r>
          <w:instrText xml:space="preserve"> PAGEREF _Toc24523 \h </w:instrText>
        </w:r>
        <w:r>
          <w:fldChar w:fldCharType="separate"/>
        </w:r>
        <w:r>
          <w:t>24</w:t>
        </w:r>
        <w:r>
          <w:fldChar w:fldCharType="end"/>
        </w:r>
      </w:hyperlink>
    </w:p>
    <w:p>
      <w:pPr>
        <w:pStyle w:val="TOC1"/>
        <w:tabs>
          <w:tab w:val="right" w:leader="dot" w:pos="8306"/>
        </w:tabs>
      </w:pPr>
      <w:hyperlink w:anchor="_Toc5470" w:history="1">
        <w:r>
          <w:rPr>
            <w:rFonts w:ascii="仿宋" w:eastAsia="仿宋" w:hAnsi="仿宋" w:cs="仿宋" w:hint="eastAsia"/>
            <w:lang w:eastAsia="zh-CN"/>
          </w:rPr>
          <w:t>八、生产安全保护</w:t>
        </w:r>
        <w:r>
          <w:tab/>
        </w:r>
        <w:r>
          <w:fldChar w:fldCharType="begin"/>
        </w:r>
        <w:r>
          <w:instrText xml:space="preserve"> PAGEREF _Toc5470 \h </w:instrText>
        </w:r>
        <w:r>
          <w:fldChar w:fldCharType="separate"/>
        </w:r>
        <w:r>
          <w:t>26</w:t>
        </w:r>
        <w:r>
          <w:fldChar w:fldCharType="end"/>
        </w:r>
      </w:hyperlink>
    </w:p>
    <w:p>
      <w:pPr>
        <w:pStyle w:val="TOC2"/>
        <w:tabs>
          <w:tab w:val="right" w:leader="dot" w:pos="8306"/>
        </w:tabs>
      </w:pPr>
      <w:hyperlink w:anchor="_Toc21095" w:history="1">
        <w:r>
          <w:rPr>
            <w:rFonts w:ascii="仿宋" w:eastAsia="仿宋" w:hAnsi="仿宋" w:cs="仿宋" w:hint="eastAsia"/>
            <w:lang w:eastAsia="zh-CN"/>
          </w:rPr>
          <w:t>(一)、消防安全</w:t>
        </w:r>
        <w:r>
          <w:tab/>
        </w:r>
        <w:r>
          <w:fldChar w:fldCharType="begin"/>
        </w:r>
        <w:r>
          <w:instrText xml:space="preserve"> PAGEREF _Toc21095 \h </w:instrText>
        </w:r>
        <w:r>
          <w:fldChar w:fldCharType="separate"/>
        </w:r>
        <w:r>
          <w:t>26</w:t>
        </w:r>
        <w:r>
          <w:fldChar w:fldCharType="end"/>
        </w:r>
      </w:hyperlink>
    </w:p>
    <w:p>
      <w:pPr>
        <w:pStyle w:val="TOC2"/>
        <w:tabs>
          <w:tab w:val="right" w:leader="dot" w:pos="8306"/>
        </w:tabs>
      </w:pPr>
      <w:hyperlink w:anchor="_Toc25973" w:history="1">
        <w:r>
          <w:rPr>
            <w:rFonts w:ascii="仿宋" w:eastAsia="仿宋" w:hAnsi="仿宋" w:cs="仿宋" w:hint="eastAsia"/>
            <w:lang w:eastAsia="zh-CN"/>
          </w:rPr>
          <w:t>(二)、防火防爆总图布置措施</w:t>
        </w:r>
        <w:r>
          <w:tab/>
        </w:r>
        <w:r>
          <w:fldChar w:fldCharType="begin"/>
        </w:r>
        <w:r>
          <w:instrText xml:space="preserve"> PAGEREF _Toc25973 \h </w:instrText>
        </w:r>
        <w:r>
          <w:fldChar w:fldCharType="separate"/>
        </w:r>
        <w:r>
          <w:t>28</w:t>
        </w:r>
        <w:r>
          <w:fldChar w:fldCharType="end"/>
        </w:r>
      </w:hyperlink>
    </w:p>
    <w:p>
      <w:pPr>
        <w:pStyle w:val="TOC2"/>
        <w:tabs>
          <w:tab w:val="right" w:leader="dot" w:pos="8306"/>
        </w:tabs>
      </w:pPr>
      <w:hyperlink w:anchor="_Toc25470" w:history="1">
        <w:r>
          <w:rPr>
            <w:rFonts w:ascii="仿宋" w:eastAsia="仿宋" w:hAnsi="仿宋" w:cs="仿宋" w:hint="eastAsia"/>
            <w:lang w:eastAsia="zh-CN"/>
          </w:rPr>
          <w:t>(三)、自然灾害防范措施</w:t>
        </w:r>
        <w:r>
          <w:tab/>
        </w:r>
        <w:r>
          <w:fldChar w:fldCharType="begin"/>
        </w:r>
        <w:r>
          <w:instrText xml:space="preserve"> PAGEREF _Toc25470 \h </w:instrText>
        </w:r>
        <w:r>
          <w:fldChar w:fldCharType="separate"/>
        </w:r>
        <w:r>
          <w:t>29</w:t>
        </w:r>
        <w:r>
          <w:fldChar w:fldCharType="end"/>
        </w:r>
      </w:hyperlink>
    </w:p>
    <w:p>
      <w:pPr>
        <w:pStyle w:val="TOC2"/>
        <w:tabs>
          <w:tab w:val="right" w:leader="dot" w:pos="8306"/>
        </w:tabs>
      </w:pPr>
      <w:hyperlink w:anchor="_Toc17081" w:history="1">
        <w:r>
          <w:rPr>
            <w:rFonts w:ascii="仿宋" w:eastAsia="仿宋" w:hAnsi="仿宋" w:cs="仿宋" w:hint="eastAsia"/>
            <w:lang w:eastAsia="zh-CN"/>
          </w:rPr>
          <w:t>(四)、安全色及安全标志使用要求</w:t>
        </w:r>
        <w:r>
          <w:tab/>
        </w:r>
        <w:r>
          <w:fldChar w:fldCharType="begin"/>
        </w:r>
        <w:r>
          <w:instrText xml:space="preserve"> PAGEREF _Toc17081 \h </w:instrText>
        </w:r>
        <w:r>
          <w:fldChar w:fldCharType="separate"/>
        </w:r>
        <w:r>
          <w:t>30</w:t>
        </w:r>
        <w:r>
          <w:fldChar w:fldCharType="end"/>
        </w:r>
      </w:hyperlink>
    </w:p>
    <w:p>
      <w:pPr>
        <w:pStyle w:val="TOC2"/>
        <w:tabs>
          <w:tab w:val="right" w:leader="dot" w:pos="8306"/>
        </w:tabs>
      </w:pPr>
      <w:hyperlink w:anchor="_Toc23604" w:history="1">
        <w:r>
          <w:rPr>
            <w:rFonts w:ascii="仿宋" w:eastAsia="仿宋" w:hAnsi="仿宋" w:cs="仿宋" w:hint="eastAsia"/>
            <w:lang w:eastAsia="zh-CN"/>
          </w:rPr>
          <w:t>(五)、防尘防毒措施</w:t>
        </w:r>
        <w:r>
          <w:tab/>
        </w:r>
        <w:r>
          <w:fldChar w:fldCharType="begin"/>
        </w:r>
        <w:r>
          <w:instrText xml:space="preserve"> PAGEREF _Toc23604 \h </w:instrText>
        </w:r>
        <w:r>
          <w:fldChar w:fldCharType="separate"/>
        </w:r>
        <w:r>
          <w:t>31</w:t>
        </w:r>
        <w:r>
          <w:fldChar w:fldCharType="end"/>
        </w:r>
      </w:hyperlink>
    </w:p>
    <w:p>
      <w:pPr>
        <w:pStyle w:val="TOC2"/>
        <w:tabs>
          <w:tab w:val="right" w:leader="dot" w:pos="8306"/>
        </w:tabs>
      </w:pPr>
      <w:hyperlink w:anchor="_Toc24755" w:history="1">
        <w:r>
          <w:rPr>
            <w:rFonts w:ascii="仿宋" w:eastAsia="仿宋" w:hAnsi="仿宋" w:cs="仿宋" w:hint="eastAsia"/>
            <w:lang w:eastAsia="zh-CN"/>
          </w:rPr>
          <w:t>(六)、防静电、触电防护及防雷措施</w:t>
        </w:r>
        <w:r>
          <w:tab/>
        </w:r>
        <w:r>
          <w:fldChar w:fldCharType="begin"/>
        </w:r>
        <w:r>
          <w:instrText xml:space="preserve"> PAGEREF _Toc24755 \h </w:instrText>
        </w:r>
        <w:r>
          <w:fldChar w:fldCharType="separate"/>
        </w:r>
        <w:r>
          <w:t>31</w:t>
        </w:r>
        <w:r>
          <w:fldChar w:fldCharType="end"/>
        </w:r>
      </w:hyperlink>
    </w:p>
    <w:p>
      <w:pPr>
        <w:pStyle w:val="TOC2"/>
        <w:tabs>
          <w:tab w:val="right" w:leader="dot" w:pos="8306"/>
        </w:tabs>
      </w:pPr>
      <w:hyperlink w:anchor="_Toc15639" w:history="1">
        <w:r>
          <w:rPr>
            <w:rFonts w:ascii="仿宋" w:eastAsia="仿宋" w:hAnsi="仿宋" w:cs="仿宋" w:hint="eastAsia"/>
            <w:lang w:eastAsia="zh-CN"/>
          </w:rPr>
          <w:t>(七)、机械设备安全保障措施</w:t>
        </w:r>
        <w:r>
          <w:tab/>
        </w:r>
        <w:r>
          <w:fldChar w:fldCharType="begin"/>
        </w:r>
        <w:r>
          <w:instrText xml:space="preserve"> PAGEREF _Toc15639 \h </w:instrText>
        </w:r>
        <w:r>
          <w:fldChar w:fldCharType="separate"/>
        </w:r>
        <w:r>
          <w:t>33</w:t>
        </w:r>
        <w:r>
          <w:fldChar w:fldCharType="end"/>
        </w:r>
      </w:hyperlink>
    </w:p>
    <w:p>
      <w:pPr>
        <w:pStyle w:val="TOC1"/>
        <w:tabs>
          <w:tab w:val="right" w:leader="dot" w:pos="8306"/>
        </w:tabs>
      </w:pPr>
      <w:hyperlink w:anchor="_Toc5173" w:history="1">
        <w:r>
          <w:rPr>
            <w:rFonts w:ascii="仿宋" w:eastAsia="仿宋" w:hAnsi="仿宋" w:cs="仿宋" w:hint="eastAsia"/>
            <w:lang w:eastAsia="zh-CN"/>
          </w:rPr>
          <w:t>九、电动轿车项目社会影响</w:t>
        </w:r>
        <w:r>
          <w:tab/>
        </w:r>
        <w:r>
          <w:fldChar w:fldCharType="begin"/>
        </w:r>
        <w:r>
          <w:instrText xml:space="preserve"> PAGEREF _Toc5173 \h </w:instrText>
        </w:r>
        <w:r>
          <w:fldChar w:fldCharType="separate"/>
        </w:r>
        <w:r>
          <w:t>34</w:t>
        </w:r>
        <w:r>
          <w:fldChar w:fldCharType="end"/>
        </w:r>
      </w:hyperlink>
    </w:p>
    <w:p>
      <w:pPr>
        <w:pStyle w:val="TOC2"/>
        <w:tabs>
          <w:tab w:val="right" w:leader="dot" w:pos="8306"/>
        </w:tabs>
      </w:pPr>
      <w:hyperlink w:anchor="_Toc3114" w:history="1">
        <w:r>
          <w:rPr>
            <w:rFonts w:ascii="仿宋" w:eastAsia="仿宋" w:hAnsi="仿宋" w:cs="仿宋" w:hint="eastAsia"/>
            <w:lang w:eastAsia="zh-CN"/>
          </w:rPr>
          <w:t>(一)、社会责任与义务</w:t>
        </w:r>
        <w:r>
          <w:tab/>
        </w:r>
        <w:r>
          <w:fldChar w:fldCharType="begin"/>
        </w:r>
        <w:r>
          <w:instrText xml:space="preserve"> PAGEREF _Toc3114 \h </w:instrText>
        </w:r>
        <w:r>
          <w:fldChar w:fldCharType="separate"/>
        </w:r>
        <w:r>
          <w:t>34</w:t>
        </w:r>
        <w:r>
          <w:fldChar w:fldCharType="end"/>
        </w:r>
      </w:hyperlink>
    </w:p>
    <w:p>
      <w:pPr>
        <w:pStyle w:val="TOC2"/>
        <w:tabs>
          <w:tab w:val="right" w:leader="dot" w:pos="8306"/>
        </w:tabs>
      </w:pPr>
      <w:hyperlink w:anchor="_Toc9678" w:history="1">
        <w:r>
          <w:rPr>
            <w:rFonts w:ascii="仿宋" w:eastAsia="仿宋" w:hAnsi="仿宋" w:cs="仿宋" w:hint="eastAsia"/>
            <w:lang w:eastAsia="zh-CN"/>
          </w:rPr>
          <w:t>(二)、社会参与与沟通</w:t>
        </w:r>
        <w:r>
          <w:tab/>
        </w:r>
        <w:r>
          <w:fldChar w:fldCharType="begin"/>
        </w:r>
        <w:r>
          <w:instrText xml:space="preserve"> PAGEREF _Toc9678 \h </w:instrText>
        </w:r>
        <w:r>
          <w:fldChar w:fldCharType="separate"/>
        </w:r>
        <w:r>
          <w:t>35</w:t>
        </w:r>
        <w:r>
          <w:fldChar w:fldCharType="end"/>
        </w:r>
      </w:hyperlink>
    </w:p>
    <w:p>
      <w:pPr>
        <w:pStyle w:val="TOC1"/>
        <w:tabs>
          <w:tab w:val="right" w:leader="dot" w:pos="8306"/>
        </w:tabs>
      </w:pPr>
      <w:hyperlink w:anchor="_Toc10253" w:history="1">
        <w:r>
          <w:rPr>
            <w:rFonts w:ascii="仿宋" w:eastAsia="仿宋" w:hAnsi="仿宋" w:cs="仿宋" w:hint="eastAsia"/>
            <w:lang w:eastAsia="zh-CN"/>
          </w:rPr>
          <w:t>十、电动轿车项目创新与研发</w:t>
        </w:r>
        <w:r>
          <w:tab/>
        </w:r>
        <w:r>
          <w:fldChar w:fldCharType="begin"/>
        </w:r>
        <w:r>
          <w:instrText xml:space="preserve"> PAGEREF _Toc10253 \h </w:instrText>
        </w:r>
        <w:r>
          <w:fldChar w:fldCharType="separate"/>
        </w:r>
        <w:r>
          <w:t>36</w:t>
        </w:r>
        <w:r>
          <w:fldChar w:fldCharType="end"/>
        </w:r>
      </w:hyperlink>
    </w:p>
    <w:p>
      <w:pPr>
        <w:pStyle w:val="TOC2"/>
        <w:tabs>
          <w:tab w:val="right" w:leader="dot" w:pos="8306"/>
        </w:tabs>
      </w:pPr>
      <w:hyperlink w:anchor="_Toc30907" w:history="1">
        <w:r>
          <w:rPr>
            <w:rFonts w:ascii="仿宋" w:eastAsia="仿宋" w:hAnsi="仿宋" w:cs="仿宋" w:hint="eastAsia"/>
            <w:lang w:eastAsia="zh-CN"/>
          </w:rPr>
          <w:t>(一)、创新策略与方向</w:t>
        </w:r>
        <w:r>
          <w:tab/>
        </w:r>
        <w:r>
          <w:fldChar w:fldCharType="begin"/>
        </w:r>
        <w:r>
          <w:instrText xml:space="preserve"> PAGEREF _Toc30907 \h </w:instrText>
        </w:r>
        <w:r>
          <w:fldChar w:fldCharType="separate"/>
        </w:r>
        <w:r>
          <w:t>36</w:t>
        </w:r>
        <w:r>
          <w:fldChar w:fldCharType="end"/>
        </w:r>
      </w:hyperlink>
    </w:p>
    <w:p>
      <w:pPr>
        <w:pStyle w:val="TOC2"/>
        <w:tabs>
          <w:tab w:val="right" w:leader="dot" w:pos="8306"/>
        </w:tabs>
      </w:pPr>
      <w:hyperlink w:anchor="_Toc29089" w:history="1">
        <w:r>
          <w:rPr>
            <w:rFonts w:ascii="仿宋" w:eastAsia="仿宋" w:hAnsi="仿宋" w:cs="仿宋" w:hint="eastAsia"/>
            <w:lang w:eastAsia="zh-CN"/>
          </w:rPr>
          <w:t>(二)、研发规划与投入</w:t>
        </w:r>
        <w:r>
          <w:tab/>
        </w:r>
        <w:r>
          <w:fldChar w:fldCharType="begin"/>
        </w:r>
        <w:r>
          <w:instrText xml:space="preserve"> PAGEREF _Toc29089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1" w:history="1">
        <w:r>
          <w:rPr>
            <w:rFonts w:ascii="仿宋" w:eastAsia="仿宋" w:hAnsi="仿宋" w:cs="仿宋" w:hint="eastAsia"/>
            <w:lang w:eastAsia="zh-CN"/>
          </w:rPr>
          <w:t>十一、电动轿车项目人力资源管理</w:t>
        </w:r>
        <w:r>
          <w:tab/>
        </w:r>
        <w:r>
          <w:fldChar w:fldCharType="begin"/>
        </w:r>
        <w:r>
          <w:instrText xml:space="preserve"> PAGEREF _Toc12941 \h </w:instrText>
        </w:r>
        <w:r>
          <w:fldChar w:fldCharType="separate"/>
        </w:r>
        <w:r>
          <w:t>39</w:t>
        </w:r>
        <w:r>
          <w:fldChar w:fldCharType="end"/>
        </w:r>
      </w:hyperlink>
    </w:p>
    <w:p>
      <w:pPr>
        <w:pStyle w:val="TOC2"/>
        <w:tabs>
          <w:tab w:val="right" w:leader="dot" w:pos="8306"/>
        </w:tabs>
      </w:pPr>
      <w:hyperlink w:anchor="_Toc26527" w:history="1">
        <w:r>
          <w:rPr>
            <w:rFonts w:ascii="仿宋" w:eastAsia="仿宋" w:hAnsi="仿宋" w:cs="仿宋" w:hint="eastAsia"/>
            <w:lang w:eastAsia="zh-CN"/>
          </w:rPr>
          <w:t>(一)、建立健全的预算管理制度</w:t>
        </w:r>
        <w:r>
          <w:tab/>
        </w:r>
        <w:r>
          <w:fldChar w:fldCharType="begin"/>
        </w:r>
        <w:r>
          <w:instrText xml:space="preserve"> PAGEREF _Toc26527 \h </w:instrText>
        </w:r>
        <w:r>
          <w:fldChar w:fldCharType="separate"/>
        </w:r>
        <w:r>
          <w:t>39</w:t>
        </w:r>
        <w:r>
          <w:fldChar w:fldCharType="end"/>
        </w:r>
      </w:hyperlink>
    </w:p>
    <w:p>
      <w:pPr>
        <w:pStyle w:val="TOC2"/>
        <w:tabs>
          <w:tab w:val="right" w:leader="dot" w:pos="8306"/>
        </w:tabs>
      </w:pPr>
      <w:hyperlink w:anchor="_Toc12510" w:history="1">
        <w:r>
          <w:rPr>
            <w:rFonts w:ascii="仿宋" w:eastAsia="仿宋" w:hAnsi="仿宋" w:cs="仿宋" w:hint="eastAsia"/>
            <w:lang w:eastAsia="zh-CN"/>
          </w:rPr>
          <w:t>(二)、加强资金流动监控</w:t>
        </w:r>
        <w:r>
          <w:tab/>
        </w:r>
        <w:r>
          <w:fldChar w:fldCharType="begin"/>
        </w:r>
        <w:r>
          <w:instrText xml:space="preserve"> PAGEREF _Toc12510 \h </w:instrText>
        </w:r>
        <w:r>
          <w:fldChar w:fldCharType="separate"/>
        </w:r>
        <w:r>
          <w:t>41</w:t>
        </w:r>
        <w:r>
          <w:fldChar w:fldCharType="end"/>
        </w:r>
      </w:hyperlink>
    </w:p>
    <w:p>
      <w:pPr>
        <w:pStyle w:val="TOC2"/>
        <w:tabs>
          <w:tab w:val="right" w:leader="dot" w:pos="8306"/>
        </w:tabs>
      </w:pPr>
      <w:hyperlink w:anchor="_Toc27628" w:history="1">
        <w:r>
          <w:rPr>
            <w:rFonts w:ascii="仿宋" w:eastAsia="仿宋" w:hAnsi="仿宋" w:cs="仿宋" w:hint="eastAsia"/>
            <w:lang w:eastAsia="zh-CN"/>
          </w:rPr>
          <w:t>(三)、制定完善的风险控制机制</w:t>
        </w:r>
        <w:r>
          <w:tab/>
        </w:r>
        <w:r>
          <w:fldChar w:fldCharType="begin"/>
        </w:r>
        <w:r>
          <w:instrText xml:space="preserve"> PAGEREF _Toc27628 \h </w:instrText>
        </w:r>
        <w:r>
          <w:fldChar w:fldCharType="separate"/>
        </w:r>
        <w:r>
          <w:t>42</w:t>
        </w:r>
        <w:r>
          <w:fldChar w:fldCharType="end"/>
        </w:r>
      </w:hyperlink>
    </w:p>
    <w:p>
      <w:pPr>
        <w:pStyle w:val="TOC2"/>
        <w:tabs>
          <w:tab w:val="right" w:leader="dot" w:pos="8306"/>
        </w:tabs>
      </w:pPr>
      <w:hyperlink w:anchor="_Toc17867" w:history="1">
        <w:r>
          <w:rPr>
            <w:rFonts w:ascii="仿宋" w:eastAsia="仿宋" w:hAnsi="仿宋" w:cs="仿宋" w:hint="eastAsia"/>
            <w:lang w:eastAsia="zh-CN"/>
          </w:rPr>
          <w:t>(四)、优化成本管理</w:t>
        </w:r>
        <w:r>
          <w:tab/>
        </w:r>
        <w:r>
          <w:fldChar w:fldCharType="begin"/>
        </w:r>
        <w:r>
          <w:instrText xml:space="preserve"> PAGEREF _Toc17867 \h </w:instrText>
        </w:r>
        <w:r>
          <w:fldChar w:fldCharType="separate"/>
        </w:r>
        <w:r>
          <w:t>43</w:t>
        </w:r>
        <w:r>
          <w:fldChar w:fldCharType="end"/>
        </w:r>
      </w:hyperlink>
    </w:p>
    <w:p>
      <w:pPr>
        <w:pStyle w:val="TOC1"/>
        <w:tabs>
          <w:tab w:val="right" w:leader="dot" w:pos="8306"/>
        </w:tabs>
      </w:pPr>
      <w:hyperlink w:anchor="_Toc26821" w:history="1">
        <w:r>
          <w:rPr>
            <w:rFonts w:ascii="仿宋" w:eastAsia="仿宋" w:hAnsi="仿宋" w:cs="仿宋" w:hint="eastAsia"/>
            <w:lang w:eastAsia="zh-CN"/>
          </w:rPr>
          <w:t>十二、电动轿车项目风险管理</w:t>
        </w:r>
        <w:r>
          <w:tab/>
        </w:r>
        <w:r>
          <w:fldChar w:fldCharType="begin"/>
        </w:r>
        <w:r>
          <w:instrText xml:space="preserve"> PAGEREF _Toc26821 \h </w:instrText>
        </w:r>
        <w:r>
          <w:fldChar w:fldCharType="separate"/>
        </w:r>
        <w:r>
          <w:t>44</w:t>
        </w:r>
        <w:r>
          <w:fldChar w:fldCharType="end"/>
        </w:r>
      </w:hyperlink>
    </w:p>
    <w:p>
      <w:pPr>
        <w:pStyle w:val="TOC2"/>
        <w:tabs>
          <w:tab w:val="right" w:leader="dot" w:pos="8306"/>
        </w:tabs>
      </w:pPr>
      <w:hyperlink w:anchor="_Toc14598" w:history="1">
        <w:r>
          <w:rPr>
            <w:rFonts w:ascii="仿宋" w:eastAsia="仿宋" w:hAnsi="仿宋" w:cs="仿宋" w:hint="eastAsia"/>
            <w:lang w:eastAsia="zh-CN"/>
          </w:rPr>
          <w:t>(一)、风险识别与评估</w:t>
        </w:r>
        <w:r>
          <w:tab/>
        </w:r>
        <w:r>
          <w:fldChar w:fldCharType="begin"/>
        </w:r>
        <w:r>
          <w:instrText xml:space="preserve"> PAGEREF _Toc14598 \h </w:instrText>
        </w:r>
        <w:r>
          <w:fldChar w:fldCharType="separate"/>
        </w:r>
        <w:r>
          <w:t>44</w:t>
        </w:r>
        <w:r>
          <w:fldChar w:fldCharType="end"/>
        </w:r>
      </w:hyperlink>
    </w:p>
    <w:p>
      <w:pPr>
        <w:pStyle w:val="TOC2"/>
        <w:tabs>
          <w:tab w:val="right" w:leader="dot" w:pos="8306"/>
        </w:tabs>
      </w:pPr>
      <w:hyperlink w:anchor="_Toc31719" w:history="1">
        <w:r>
          <w:rPr>
            <w:rFonts w:ascii="仿宋" w:eastAsia="仿宋" w:hAnsi="仿宋" w:cs="仿宋" w:hint="eastAsia"/>
            <w:lang w:eastAsia="zh-CN"/>
          </w:rPr>
          <w:t>(二)、风险应对策略</w:t>
        </w:r>
        <w:r>
          <w:tab/>
        </w:r>
        <w:r>
          <w:fldChar w:fldCharType="begin"/>
        </w:r>
        <w:r>
          <w:instrText xml:space="preserve"> PAGEREF _Toc31719 \h </w:instrText>
        </w:r>
        <w:r>
          <w:fldChar w:fldCharType="separate"/>
        </w:r>
        <w:r>
          <w:t>45</w:t>
        </w:r>
        <w:r>
          <w:fldChar w:fldCharType="end"/>
        </w:r>
      </w:hyperlink>
    </w:p>
    <w:p>
      <w:pPr>
        <w:pStyle w:val="TOC2"/>
        <w:tabs>
          <w:tab w:val="right" w:leader="dot" w:pos="8306"/>
        </w:tabs>
      </w:pPr>
      <w:hyperlink w:anchor="_Toc15043" w:history="1">
        <w:r>
          <w:rPr>
            <w:rFonts w:ascii="仿宋" w:eastAsia="仿宋" w:hAnsi="仿宋" w:cs="仿宋" w:hint="eastAsia"/>
            <w:lang w:eastAsia="zh-CN"/>
          </w:rPr>
          <w:t>(三)、风险监控与控制</w:t>
        </w:r>
        <w:r>
          <w:tab/>
        </w:r>
        <w:r>
          <w:fldChar w:fldCharType="begin"/>
        </w:r>
        <w:r>
          <w:instrText xml:space="preserve"> PAGEREF _Toc15043 \h </w:instrText>
        </w:r>
        <w:r>
          <w:fldChar w:fldCharType="separate"/>
        </w:r>
        <w:r>
          <w:t>47</w:t>
        </w:r>
        <w:r>
          <w:fldChar w:fldCharType="end"/>
        </w:r>
      </w:hyperlink>
    </w:p>
    <w:p>
      <w:pPr>
        <w:pStyle w:val="TOC1"/>
        <w:tabs>
          <w:tab w:val="right" w:leader="dot" w:pos="8306"/>
        </w:tabs>
      </w:pPr>
      <w:hyperlink w:anchor="_Toc16486" w:history="1">
        <w:r>
          <w:rPr>
            <w:rFonts w:ascii="仿宋" w:eastAsia="仿宋" w:hAnsi="仿宋" w:cs="仿宋" w:hint="eastAsia"/>
            <w:lang w:eastAsia="zh-CN"/>
          </w:rPr>
          <w:t>十三、电动轿车项目变更管理</w:t>
        </w:r>
        <w:r>
          <w:tab/>
        </w:r>
        <w:r>
          <w:fldChar w:fldCharType="begin"/>
        </w:r>
        <w:r>
          <w:instrText xml:space="preserve"> PAGEREF _Toc16486 \h </w:instrText>
        </w:r>
        <w:r>
          <w:fldChar w:fldCharType="separate"/>
        </w:r>
        <w:r>
          <w:t>48</w:t>
        </w:r>
        <w:r>
          <w:fldChar w:fldCharType="end"/>
        </w:r>
      </w:hyperlink>
    </w:p>
    <w:p>
      <w:pPr>
        <w:pStyle w:val="TOC2"/>
        <w:tabs>
          <w:tab w:val="right" w:leader="dot" w:pos="8306"/>
        </w:tabs>
      </w:pPr>
      <w:hyperlink w:anchor="_Toc7886" w:history="1">
        <w:r>
          <w:rPr>
            <w:rFonts w:ascii="仿宋" w:eastAsia="仿宋" w:hAnsi="仿宋" w:cs="仿宋" w:hint="eastAsia"/>
            <w:lang w:eastAsia="zh-CN"/>
          </w:rPr>
          <w:t>(一)、变更申请与评估</w:t>
        </w:r>
        <w:r>
          <w:tab/>
        </w:r>
        <w:r>
          <w:fldChar w:fldCharType="begin"/>
        </w:r>
        <w:r>
          <w:instrText xml:space="preserve"> PAGEREF _Toc7886 \h </w:instrText>
        </w:r>
        <w:r>
          <w:fldChar w:fldCharType="separate"/>
        </w:r>
        <w:r>
          <w:t>48</w:t>
        </w:r>
        <w:r>
          <w:fldChar w:fldCharType="end"/>
        </w:r>
      </w:hyperlink>
    </w:p>
    <w:p>
      <w:pPr>
        <w:pStyle w:val="TOC2"/>
        <w:tabs>
          <w:tab w:val="right" w:leader="dot" w:pos="8306"/>
        </w:tabs>
      </w:pPr>
      <w:hyperlink w:anchor="_Toc21456" w:history="1">
        <w:r>
          <w:rPr>
            <w:rFonts w:ascii="仿宋" w:eastAsia="仿宋" w:hAnsi="仿宋" w:cs="仿宋" w:hint="eastAsia"/>
            <w:lang w:eastAsia="zh-CN"/>
          </w:rPr>
          <w:t>(二)、变更实施与控制</w:t>
        </w:r>
        <w:r>
          <w:tab/>
        </w:r>
        <w:r>
          <w:fldChar w:fldCharType="begin"/>
        </w:r>
        <w:r>
          <w:instrText xml:space="preserve"> PAGEREF _Toc21456 \h </w:instrText>
        </w:r>
        <w:r>
          <w:fldChar w:fldCharType="separate"/>
        </w:r>
        <w:r>
          <w:t>49</w:t>
        </w:r>
        <w:r>
          <w:fldChar w:fldCharType="end"/>
        </w:r>
      </w:hyperlink>
    </w:p>
    <w:p>
      <w:pPr>
        <w:pStyle w:val="TOC1"/>
        <w:tabs>
          <w:tab w:val="right" w:leader="dot" w:pos="8306"/>
        </w:tabs>
      </w:pPr>
      <w:hyperlink w:anchor="_Toc10634" w:history="1">
        <w:r>
          <w:rPr>
            <w:rFonts w:ascii="仿宋" w:eastAsia="仿宋" w:hAnsi="仿宋" w:cs="仿宋" w:hint="eastAsia"/>
            <w:lang w:eastAsia="zh-CN"/>
          </w:rPr>
          <w:t>十四、质量管理体系</w:t>
        </w:r>
        <w:r>
          <w:tab/>
        </w:r>
        <w:r>
          <w:fldChar w:fldCharType="begin"/>
        </w:r>
        <w:r>
          <w:instrText xml:space="preserve"> PAGEREF _Toc10634 \h </w:instrText>
        </w:r>
        <w:r>
          <w:fldChar w:fldCharType="separate"/>
        </w:r>
        <w:r>
          <w:t>49</w:t>
        </w:r>
        <w:r>
          <w:fldChar w:fldCharType="end"/>
        </w:r>
      </w:hyperlink>
    </w:p>
    <w:p>
      <w:pPr>
        <w:pStyle w:val="TOC2"/>
        <w:tabs>
          <w:tab w:val="right" w:leader="dot" w:pos="8306"/>
        </w:tabs>
      </w:pPr>
      <w:hyperlink w:anchor="_Toc22987" w:history="1">
        <w:r>
          <w:rPr>
            <w:rFonts w:ascii="仿宋" w:eastAsia="仿宋" w:hAnsi="仿宋" w:cs="仿宋" w:hint="eastAsia"/>
            <w:lang w:eastAsia="zh-CN"/>
          </w:rPr>
          <w:t>(一)、质量目标与方针</w:t>
        </w:r>
        <w:r>
          <w:tab/>
        </w:r>
        <w:r>
          <w:fldChar w:fldCharType="begin"/>
        </w:r>
        <w:r>
          <w:instrText xml:space="preserve"> PAGEREF _Toc22987 \h </w:instrText>
        </w:r>
        <w:r>
          <w:fldChar w:fldCharType="separate"/>
        </w:r>
        <w:r>
          <w:t>49</w:t>
        </w:r>
        <w:r>
          <w:fldChar w:fldCharType="end"/>
        </w:r>
      </w:hyperlink>
    </w:p>
    <w:p>
      <w:pPr>
        <w:pStyle w:val="TOC2"/>
        <w:tabs>
          <w:tab w:val="right" w:leader="dot" w:pos="8306"/>
        </w:tabs>
      </w:pPr>
      <w:hyperlink w:anchor="_Toc17834" w:history="1">
        <w:r>
          <w:rPr>
            <w:rFonts w:ascii="仿宋" w:eastAsia="仿宋" w:hAnsi="仿宋" w:cs="仿宋" w:hint="eastAsia"/>
            <w:lang w:eastAsia="zh-CN"/>
          </w:rPr>
          <w:t>(二)、质量管理责任</w:t>
        </w:r>
        <w:r>
          <w:tab/>
        </w:r>
        <w:r>
          <w:fldChar w:fldCharType="begin"/>
        </w:r>
        <w:r>
          <w:instrText xml:space="preserve"> PAGEREF _Toc17834 \h </w:instrText>
        </w:r>
        <w:r>
          <w:fldChar w:fldCharType="separate"/>
        </w:r>
        <w:r>
          <w:t>50</w:t>
        </w:r>
        <w:r>
          <w:fldChar w:fldCharType="end"/>
        </w:r>
      </w:hyperlink>
    </w:p>
    <w:p>
      <w:pPr>
        <w:pStyle w:val="TOC2"/>
        <w:tabs>
          <w:tab w:val="right" w:leader="dot" w:pos="8306"/>
        </w:tabs>
      </w:pPr>
      <w:hyperlink w:anchor="_Toc6488" w:history="1">
        <w:r>
          <w:rPr>
            <w:rFonts w:ascii="仿宋" w:eastAsia="仿宋" w:hAnsi="仿宋" w:cs="仿宋" w:hint="eastAsia"/>
            <w:lang w:eastAsia="zh-CN"/>
          </w:rPr>
          <w:t>(三)、质量管理体系文件</w:t>
        </w:r>
        <w:r>
          <w:tab/>
        </w:r>
        <w:r>
          <w:fldChar w:fldCharType="begin"/>
        </w:r>
        <w:r>
          <w:instrText xml:space="preserve"> PAGEREF _Toc6488 \h </w:instrText>
        </w:r>
        <w:r>
          <w:fldChar w:fldCharType="separate"/>
        </w:r>
        <w:r>
          <w:t>52</w:t>
        </w:r>
        <w:r>
          <w:fldChar w:fldCharType="end"/>
        </w:r>
      </w:hyperlink>
    </w:p>
    <w:p>
      <w:pPr>
        <w:pStyle w:val="TOC2"/>
        <w:tabs>
          <w:tab w:val="right" w:leader="dot" w:pos="8306"/>
        </w:tabs>
      </w:pPr>
      <w:hyperlink w:anchor="_Toc28893" w:history="1">
        <w:r>
          <w:rPr>
            <w:rFonts w:ascii="仿宋" w:eastAsia="仿宋" w:hAnsi="仿宋" w:cs="仿宋" w:hint="eastAsia"/>
            <w:lang w:eastAsia="zh-CN"/>
          </w:rPr>
          <w:t>(四)、质量培训与教育</w:t>
        </w:r>
        <w:r>
          <w:tab/>
        </w:r>
        <w:r>
          <w:fldChar w:fldCharType="begin"/>
        </w:r>
        <w:r>
          <w:instrText xml:space="preserve"> PAGEREF _Toc28893 \h </w:instrText>
        </w:r>
        <w:r>
          <w:fldChar w:fldCharType="separate"/>
        </w:r>
        <w:r>
          <w:t>54</w:t>
        </w:r>
        <w:r>
          <w:fldChar w:fldCharType="end"/>
        </w:r>
      </w:hyperlink>
    </w:p>
    <w:p>
      <w:pPr>
        <w:pStyle w:val="TOC2"/>
        <w:tabs>
          <w:tab w:val="right" w:leader="dot" w:pos="8306"/>
        </w:tabs>
      </w:pPr>
      <w:hyperlink w:anchor="_Toc26964" w:history="1">
        <w:r>
          <w:rPr>
            <w:rFonts w:ascii="仿宋" w:eastAsia="仿宋" w:hAnsi="仿宋" w:cs="仿宋" w:hint="eastAsia"/>
            <w:lang w:eastAsia="zh-CN"/>
          </w:rPr>
          <w:t>(五)、质量审核与评价</w:t>
        </w:r>
        <w:r>
          <w:tab/>
        </w:r>
        <w:r>
          <w:fldChar w:fldCharType="begin"/>
        </w:r>
        <w:r>
          <w:instrText xml:space="preserve"> PAGEREF _Toc26964 \h </w:instrText>
        </w:r>
        <w:r>
          <w:fldChar w:fldCharType="separate"/>
        </w:r>
        <w:r>
          <w:t>55</w:t>
        </w:r>
        <w:r>
          <w:fldChar w:fldCharType="end"/>
        </w:r>
      </w:hyperlink>
    </w:p>
    <w:p>
      <w:pPr>
        <w:pStyle w:val="TOC2"/>
        <w:tabs>
          <w:tab w:val="right" w:leader="dot" w:pos="8306"/>
        </w:tabs>
      </w:pPr>
      <w:hyperlink w:anchor="_Toc24269" w:history="1">
        <w:r>
          <w:rPr>
            <w:rFonts w:ascii="仿宋" w:eastAsia="仿宋" w:hAnsi="仿宋" w:cs="仿宋" w:hint="eastAsia"/>
            <w:lang w:eastAsia="zh-CN"/>
          </w:rPr>
          <w:t>(六)、不符合与纠正措施</w:t>
        </w:r>
        <w:r>
          <w:tab/>
        </w:r>
        <w:r>
          <w:fldChar w:fldCharType="begin"/>
        </w:r>
        <w:r>
          <w:instrText xml:space="preserve"> PAGEREF _Toc24269 \h </w:instrText>
        </w:r>
        <w:r>
          <w:fldChar w:fldCharType="separate"/>
        </w:r>
        <w:r>
          <w:t>56</w:t>
        </w:r>
        <w:r>
          <w:fldChar w:fldCharType="end"/>
        </w:r>
      </w:hyperlink>
    </w:p>
    <w:p>
      <w:pPr>
        <w:pStyle w:val="TOC1"/>
        <w:tabs>
          <w:tab w:val="right" w:leader="dot" w:pos="8306"/>
        </w:tabs>
      </w:pPr>
      <w:hyperlink w:anchor="_Toc3577" w:history="1">
        <w:r>
          <w:rPr>
            <w:rFonts w:ascii="仿宋" w:eastAsia="仿宋" w:hAnsi="仿宋" w:cs="仿宋" w:hint="eastAsia"/>
            <w:lang w:eastAsia="zh-CN"/>
          </w:rPr>
          <w:t>十五、风险识别与分类</w:t>
        </w:r>
        <w:r>
          <w:tab/>
        </w:r>
        <w:r>
          <w:fldChar w:fldCharType="begin"/>
        </w:r>
        <w:r>
          <w:instrText xml:space="preserve"> PAGEREF _Toc3577 \h </w:instrText>
        </w:r>
        <w:r>
          <w:fldChar w:fldCharType="separate"/>
        </w:r>
        <w:r>
          <w:t>57</w:t>
        </w:r>
        <w:r>
          <w:fldChar w:fldCharType="end"/>
        </w:r>
      </w:hyperlink>
    </w:p>
    <w:p>
      <w:pPr>
        <w:pStyle w:val="TOC2"/>
        <w:tabs>
          <w:tab w:val="right" w:leader="dot" w:pos="8306"/>
        </w:tabs>
      </w:pPr>
      <w:hyperlink w:anchor="_Toc3357" w:history="1">
        <w:r>
          <w:rPr>
            <w:rFonts w:ascii="仿宋" w:eastAsia="仿宋" w:hAnsi="仿宋" w:cs="仿宋" w:hint="eastAsia"/>
            <w:lang w:eastAsia="zh-CN"/>
          </w:rPr>
          <w:t>(一)、风险识别</w:t>
        </w:r>
        <w:r>
          <w:tab/>
        </w:r>
        <w:r>
          <w:fldChar w:fldCharType="begin"/>
        </w:r>
        <w:r>
          <w:instrText xml:space="preserve"> PAGEREF _Toc3357 \h </w:instrText>
        </w:r>
        <w:r>
          <w:fldChar w:fldCharType="separate"/>
        </w:r>
        <w:r>
          <w:t>57</w:t>
        </w:r>
        <w:r>
          <w:fldChar w:fldCharType="end"/>
        </w:r>
      </w:hyperlink>
    </w:p>
    <w:p>
      <w:pPr>
        <w:pStyle w:val="TOC2"/>
        <w:tabs>
          <w:tab w:val="right" w:leader="dot" w:pos="8306"/>
        </w:tabs>
      </w:pPr>
      <w:hyperlink w:anchor="_Toc30569" w:history="1">
        <w:r>
          <w:rPr>
            <w:rFonts w:ascii="仿宋" w:eastAsia="仿宋" w:hAnsi="仿宋" w:cs="仿宋" w:hint="eastAsia"/>
            <w:lang w:eastAsia="zh-CN"/>
          </w:rPr>
          <w:t>(二)、风险分类</w:t>
        </w:r>
        <w:r>
          <w:tab/>
        </w:r>
        <w:r>
          <w:fldChar w:fldCharType="begin"/>
        </w:r>
        <w:r>
          <w:instrText xml:space="preserve"> PAGEREF _Toc30569 \h </w:instrText>
        </w:r>
        <w:r>
          <w:fldChar w:fldCharType="separate"/>
        </w:r>
        <w:r>
          <w:t>58</w:t>
        </w:r>
        <w:r>
          <w:fldChar w:fldCharType="end"/>
        </w:r>
      </w:hyperlink>
    </w:p>
    <w:p>
      <w:pPr>
        <w:pStyle w:val="TOC1"/>
        <w:tabs>
          <w:tab w:val="right" w:leader="dot" w:pos="8306"/>
        </w:tabs>
      </w:pPr>
      <w:hyperlink w:anchor="_Toc6218" w:history="1">
        <w:r>
          <w:rPr>
            <w:rFonts w:ascii="仿宋" w:eastAsia="仿宋" w:hAnsi="仿宋" w:cs="仿宋" w:hint="eastAsia"/>
            <w:lang w:eastAsia="zh-CN"/>
          </w:rPr>
          <w:t>十六、电动轿车项目实施保障措施</w:t>
        </w:r>
        <w:r>
          <w:tab/>
        </w:r>
        <w:r>
          <w:fldChar w:fldCharType="begin"/>
        </w:r>
        <w:r>
          <w:instrText xml:space="preserve"> PAGEREF _Toc6218 \h </w:instrText>
        </w:r>
        <w:r>
          <w:fldChar w:fldCharType="separate"/>
        </w:r>
        <w:r>
          <w:t>60</w:t>
        </w:r>
        <w:r>
          <w:fldChar w:fldCharType="end"/>
        </w:r>
      </w:hyperlink>
    </w:p>
    <w:p>
      <w:pPr>
        <w:pStyle w:val="TOC2"/>
        <w:tabs>
          <w:tab w:val="right" w:leader="dot" w:pos="8306"/>
        </w:tabs>
      </w:pPr>
      <w:hyperlink w:anchor="_Toc4489" w:history="1">
        <w:r>
          <w:rPr>
            <w:rFonts w:ascii="仿宋" w:eastAsia="仿宋" w:hAnsi="仿宋" w:cs="仿宋" w:hint="eastAsia"/>
            <w:lang w:eastAsia="zh-CN"/>
          </w:rPr>
          <w:t>(一)、电动轿车项目实施保障机制</w:t>
        </w:r>
        <w:r>
          <w:tab/>
        </w:r>
        <w:r>
          <w:fldChar w:fldCharType="begin"/>
        </w:r>
        <w:r>
          <w:instrText xml:space="preserve"> PAGEREF _Toc4489 \h </w:instrText>
        </w:r>
        <w:r>
          <w:fldChar w:fldCharType="separate"/>
        </w:r>
        <w:r>
          <w:t>60</w:t>
        </w:r>
        <w:r>
          <w:fldChar w:fldCharType="end"/>
        </w:r>
      </w:hyperlink>
    </w:p>
    <w:p>
      <w:pPr>
        <w:pStyle w:val="TOC2"/>
        <w:tabs>
          <w:tab w:val="right" w:leader="dot" w:pos="8306"/>
        </w:tabs>
      </w:pPr>
      <w:hyperlink w:anchor="_Toc24728" w:history="1">
        <w:r>
          <w:rPr>
            <w:rFonts w:ascii="仿宋" w:eastAsia="仿宋" w:hAnsi="仿宋" w:cs="仿宋" w:hint="eastAsia"/>
            <w:lang w:eastAsia="zh-CN"/>
          </w:rPr>
          <w:t>(二)、电动轿车项目法律合规要求</w:t>
        </w:r>
        <w:r>
          <w:tab/>
        </w:r>
        <w:r>
          <w:fldChar w:fldCharType="begin"/>
        </w:r>
        <w:r>
          <w:instrText xml:space="preserve"> PAGEREF _Toc24728 \h </w:instrText>
        </w:r>
        <w:r>
          <w:fldChar w:fldCharType="separate"/>
        </w:r>
        <w:r>
          <w:t>64</w:t>
        </w:r>
        <w:r>
          <w:fldChar w:fldCharType="end"/>
        </w:r>
      </w:hyperlink>
    </w:p>
    <w:p>
      <w:pPr>
        <w:pStyle w:val="TOC2"/>
        <w:tabs>
          <w:tab w:val="right" w:leader="dot" w:pos="8306"/>
        </w:tabs>
      </w:pPr>
      <w:hyperlink w:anchor="_Toc6068" w:history="1">
        <w:r>
          <w:rPr>
            <w:rFonts w:ascii="仿宋" w:eastAsia="仿宋" w:hAnsi="仿宋" w:cs="仿宋" w:hint="eastAsia"/>
            <w:lang w:eastAsia="zh-CN"/>
          </w:rPr>
          <w:t>(三)、电动轿车项目合同管理与法律事务</w:t>
        </w:r>
        <w:r>
          <w:tab/>
        </w:r>
        <w:r>
          <w:fldChar w:fldCharType="begin"/>
        </w:r>
        <w:r>
          <w:instrText xml:space="preserve"> PAGEREF _Toc6068 \h </w:instrText>
        </w:r>
        <w:r>
          <w:fldChar w:fldCharType="separate"/>
        </w:r>
        <w:r>
          <w:t>68</w:t>
        </w:r>
        <w:r>
          <w:fldChar w:fldCharType="end"/>
        </w:r>
      </w:hyperlink>
    </w:p>
    <w:p>
      <w:pPr>
        <w:pStyle w:val="TOC2"/>
        <w:tabs>
          <w:tab w:val="right" w:leader="dot" w:pos="8306"/>
        </w:tabs>
      </w:pPr>
      <w:hyperlink w:anchor="_Toc18297" w:history="1">
        <w:r>
          <w:rPr>
            <w:rFonts w:ascii="仿宋" w:eastAsia="仿宋" w:hAnsi="仿宋" w:cs="仿宋" w:hint="eastAsia"/>
            <w:lang w:eastAsia="zh-CN"/>
          </w:rPr>
          <w:t>(四)、电动轿车项目知识产权保护策略</w:t>
        </w:r>
        <w:r>
          <w:tab/>
        </w:r>
        <w:r>
          <w:fldChar w:fldCharType="begin"/>
        </w:r>
        <w:r>
          <w:instrText xml:space="preserve"> PAGEREF _Toc18297 \h </w:instrText>
        </w:r>
        <w:r>
          <w:fldChar w:fldCharType="separate"/>
        </w:r>
        <w:r>
          <w:t>74</w:t>
        </w:r>
        <w:r>
          <w:fldChar w:fldCharType="end"/>
        </w:r>
      </w:hyperlink>
    </w:p>
    <w:p>
      <w:pPr>
        <w:pStyle w:val="TOC1"/>
        <w:tabs>
          <w:tab w:val="right" w:leader="dot" w:pos="8306"/>
        </w:tabs>
      </w:pPr>
      <w:hyperlink w:anchor="_Toc13072" w:history="1">
        <w:r>
          <w:rPr>
            <w:rFonts w:ascii="仿宋" w:eastAsia="仿宋" w:hAnsi="仿宋" w:cs="仿宋" w:hint="eastAsia"/>
            <w:lang w:eastAsia="zh-CN"/>
          </w:rPr>
          <w:t>十七、利益相关者分析与沟通计划</w:t>
        </w:r>
        <w:r>
          <w:tab/>
        </w:r>
        <w:r>
          <w:fldChar w:fldCharType="begin"/>
        </w:r>
        <w:r>
          <w:instrText xml:space="preserve"> PAGEREF _Toc13072 \h </w:instrText>
        </w:r>
        <w:r>
          <w:fldChar w:fldCharType="separate"/>
        </w:r>
        <w:r>
          <w:t>77</w:t>
        </w:r>
        <w:r>
          <w:fldChar w:fldCharType="end"/>
        </w:r>
      </w:hyperlink>
    </w:p>
    <w:p>
      <w:pPr>
        <w:pStyle w:val="TOC2"/>
        <w:tabs>
          <w:tab w:val="right" w:leader="dot" w:pos="8306"/>
        </w:tabs>
      </w:pPr>
      <w:hyperlink w:anchor="_Toc20746" w:history="1">
        <w:r>
          <w:rPr>
            <w:rFonts w:ascii="仿宋" w:eastAsia="仿宋" w:hAnsi="仿宋" w:cs="仿宋" w:hint="eastAsia"/>
            <w:lang w:eastAsia="zh-CN"/>
          </w:rPr>
          <w:t>(一)、利益相关者分析</w:t>
        </w:r>
        <w:r>
          <w:tab/>
        </w:r>
        <w:r>
          <w:fldChar w:fldCharType="begin"/>
        </w:r>
        <w:r>
          <w:instrText xml:space="preserve"> PAGEREF _Toc20746 \h </w:instrText>
        </w:r>
        <w:r>
          <w:fldChar w:fldCharType="separate"/>
        </w:r>
        <w:r>
          <w:t>77</w:t>
        </w:r>
        <w:r>
          <w:fldChar w:fldCharType="end"/>
        </w:r>
      </w:hyperlink>
    </w:p>
    <w:p>
      <w:pPr>
        <w:pStyle w:val="TOC2"/>
        <w:tabs>
          <w:tab w:val="right" w:leader="dot" w:pos="8306"/>
        </w:tabs>
      </w:pPr>
      <w:hyperlink w:anchor="_Toc8333" w:history="1">
        <w:r>
          <w:rPr>
            <w:rFonts w:ascii="仿宋" w:eastAsia="仿宋" w:hAnsi="仿宋" w:cs="仿宋" w:hint="eastAsia"/>
            <w:lang w:eastAsia="zh-CN"/>
          </w:rPr>
          <w:t>(二)、沟通计划</w:t>
        </w:r>
        <w:r>
          <w:tab/>
        </w:r>
        <w:r>
          <w:fldChar w:fldCharType="begin"/>
        </w:r>
        <w:r>
          <w:instrText xml:space="preserve"> PAGEREF _Toc8333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76"/>
      <w:r>
        <w:rPr>
          <w:rFonts w:ascii="仿宋" w:eastAsia="仿宋" w:hAnsi="仿宋" w:cs="仿宋" w:hint="eastAsia"/>
          <w:sz w:val="28"/>
          <w:lang w:eastAsia="zh-CN"/>
        </w:rPr>
        <w:t>一、电动轿车项目建设单位说明</w:t>
      </w:r>
      <w:bookmarkEnd w:id="2"/>
    </w:p>
    <w:p>
      <w:pPr>
        <w:pStyle w:val="Heading2"/>
        <w:rPr>
          <w:rFonts w:ascii="仿宋" w:eastAsia="仿宋" w:hAnsi="仿宋" w:cs="仿宋" w:hint="eastAsia"/>
          <w:lang w:eastAsia="zh-CN"/>
        </w:rPr>
      </w:pPr>
      <w:bookmarkStart w:id="3" w:name="_Toc5635"/>
      <w:r>
        <w:rPr>
          <w:rFonts w:ascii="仿宋" w:eastAsia="仿宋" w:hAnsi="仿宋" w:cs="仿宋" w:hint="eastAsia"/>
          <w:lang w:eastAsia="zh-CN"/>
        </w:rPr>
        <w:t>(一)、电动轿车项目承办单位基本情况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2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轿车项目承办单位的XXXX，我们着眼于实现可持续的经济效益。通过技术创新和解决方案的提供，公司预计在电动轿车项目执行期间将获得可观的收入增长。这一收入来源主要包括电动轿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同时，我们注重成本控制和效率提升，以确保电动轿车项目的可持续盈利。透过精细的管理和资源优化，公司期望实现电动轿车项目利润最大化。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轿车项目实施进行全面的投资评估，包括电动轿车项目启动阶段的资金投入和后续运营成本。通过对电动轿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动轿车项目实施过程中具备足够的资金流动性，公司将进行详尽的现金流分析。这包括资金需求的合理预测、电动轿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10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62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电动轿车项目的主要产品是XXXX，预计年产值为XXX万元。这一产品在市场中占据着重要的地位，其广泛的应用范围使得该电动轿车项目的市场前景非常广阔。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轿车项目的xxx产品作为重要的原材料之一，将在多个领域发挥关键作用。其在建筑、交通、能源等方面的广泛应用将为整个产业链提供强大的支持，形成产业协同效应。电动轿车项目的年产值XXX万XXX万XXX万万元不仅反映了其在市场上的巨大潜力，更预示着它对国民经济的积极贡献。这种关联度高、涉及面广的产业关系，使得该电动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13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总征地面积为XXXX平方米，相当于约XX.XX亩，其中净用地面积为XXXX平方米，红线范围内相当于约XX.XX亩。这一用地规模充分考虑了电动轿车项目的建设需求，保障了电动轿车项目在合适的空间内得以充分发展。电动轿车项目规划的总建筑面积为XXXX平方米，其中主体工程建设占XXXX平方米，计容建筑面积达XXXX平方米。预计建筑工程的投资将达到XXXX万元，为电动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计划购置的设备共计XXXX台（套），设备购置费用为XXXX万元。这一设备购置计划充分考虑到电动轿车项目的生产需求和技术要求，确保了电动轿车项目在生产运营中具备先进的技术装备和高效的生产能力。设备的合理配置将为电动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动轿车项目计划总投资为XXXX万元，预计年实现营业收入为XXXX万元。这一产能规模的设定旨在确保电动轿车项目能够在投资与回报之间取得平衡，实现长期可持续的发展。电动轿车项目的总投资充分考虑到各个方面的需求，包括用地建设、设备购置等多个环节，以确保电动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736"/>
      <w:r>
        <w:rPr>
          <w:rFonts w:ascii="仿宋" w:eastAsia="仿宋" w:hAnsi="仿宋" w:cs="仿宋" w:hint="eastAsia"/>
          <w:sz w:val="28"/>
          <w:lang w:eastAsia="zh-CN"/>
        </w:rPr>
        <w:t>三、电动轿车项目危机管理</w:t>
      </w:r>
      <w:bookmarkEnd w:id="8"/>
    </w:p>
    <w:p>
      <w:pPr>
        <w:pStyle w:val="Heading2"/>
        <w:rPr>
          <w:rFonts w:ascii="仿宋" w:eastAsia="仿宋" w:hAnsi="仿宋" w:cs="仿宋" w:hint="eastAsia"/>
          <w:lang w:eastAsia="zh-CN"/>
        </w:rPr>
      </w:pPr>
      <w:bookmarkStart w:id="9" w:name="_Toc1746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轿车项目危机管理中，危机预警与识别是确保电动轿车项目稳健运行的核心步骤。通过建立全面的监测机制，电动轿车项目团队旨在及时发现和理解潜在的风险和危机因素，以便采取及时的预防和应对措施，确保电动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首先，通过深入的风险评估，电动轿车项目团队全面分析了整个电动轿车项目和各个阶段可能存在的威胁。这包括准确评估每个潜在风险的发生概率和可能影响的程度，为后续危机预警提供了有力支持。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轿车项目团队着重于明确定义电动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轿车项目进展的持续监控，团队能够及时发现潜在问题并作出迅速反应。电动轿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在这一阶段，团队的专业素养和反应速度将发挥至关重要的作用，以确保潜在危机能够在初期得到有效的处理，最大程度地减轻负面影响。通过危机预警与识别，电动轿车项目得以更有序、可控地推进。</w:t>
      </w:r>
    </w:p>
    <w:p>
      <w:pPr>
        <w:pStyle w:val="Heading2"/>
        <w:ind w:firstLine="560" w:firstLineChars="200"/>
        <w:rPr>
          <w:rFonts w:ascii="仿宋" w:eastAsia="仿宋" w:hAnsi="仿宋" w:cs="仿宋" w:hint="eastAsia"/>
          <w:sz w:val="28"/>
          <w:lang w:eastAsia="zh-CN"/>
        </w:rPr>
      </w:pPr>
      <w:bookmarkStart w:id="10" w:name="_Toc986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暂停电动轿车项目进度：为遏制危机蔓延，电动轿车项目暂时停止进行，以便全面评估当前状况。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实时沟通：与关键利益相关者建立实时沟通机制，向他们传递电动轿车项目危机的实际状况，保障电动轿车项目核心利益。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随着危机得到初步控制，电动轿车项目团队转向制定恢复计划，以确保电动轿车项目能够从中迅速恢复。主要恢复计划包括：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修复受损的进度计划：重新评估电动轿车项目进度，制定修复计划，确保电动轿车项目尽快回归正常进程。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042"/>
      <w:r>
        <w:rPr>
          <w:rFonts w:ascii="仿宋" w:eastAsia="仿宋" w:hAnsi="仿宋" w:cs="仿宋" w:hint="eastAsia"/>
          <w:sz w:val="28"/>
          <w:lang w:eastAsia="zh-CN"/>
        </w:rPr>
        <w:t>四、电动轿车项目文档管理</w:t>
      </w:r>
      <w:bookmarkEnd w:id="11"/>
    </w:p>
    <w:p>
      <w:pPr>
        <w:pStyle w:val="Heading2"/>
        <w:rPr>
          <w:rFonts w:ascii="仿宋" w:eastAsia="仿宋" w:hAnsi="仿宋" w:cs="仿宋" w:hint="eastAsia"/>
          <w:lang w:eastAsia="zh-CN"/>
        </w:rPr>
      </w:pPr>
      <w:bookmarkStart w:id="12" w:name="_Toc894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电动轿车项目高度重视文档的质量和准确性，以支持电动轿车项目的各项活动和决策。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文档的编制始于电动轿车项目计划的初期，我们制定了详细的文档编制计划，明确了每个文档的内容、格式和编写责任人。在电动轿车项目启动阶段，我们首先编制了电动轿车项目章程，明确定义了电动轿车项目的目标、范围、风险等关键要素。随后，电动轿车项目团队根据计划陆续编制了需求文档、设计文档、测试文档等各类文档，确保电动轿车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轿车项目管理中的重要环节，旨在确保电动轿车项目文档符合质量标准和电动轿车项目需求。在电动轿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除了内部审查，我们还进行了外部审查，邀请电动轿车项目相关利益方和专业领域的专家对文档进行独立审查。这有助于获取更全面、客观的反馈，确保电动轿车项目文档不仅符合内部标准，也满足外部需求。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电动轿车项目在文档编制与审查方面建立了严格的管理机制，通过规范的流程和多维度的审查，确保电动轿车项目文档的质量、准确性和可靠性，为电动轿车项目的顺利推进提供了有力支持。</w:t>
      </w:r>
    </w:p>
    <w:p>
      <w:pPr>
        <w:pStyle w:val="Heading2"/>
        <w:ind w:firstLine="560" w:firstLineChars="200"/>
        <w:rPr>
          <w:rFonts w:ascii="仿宋" w:eastAsia="仿宋" w:hAnsi="仿宋" w:cs="仿宋" w:hint="eastAsia"/>
          <w:sz w:val="28"/>
          <w:lang w:eastAsia="zh-CN"/>
        </w:rPr>
      </w:pPr>
      <w:bookmarkStart w:id="13" w:name="_Toc2289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在电动轿车项目中，我们致力于优化文档发布与分发过程，以确保信息的高效传递和团队间协作的顺畅进行。以下是我们采取的关键优化策略：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我们通过多渠道发布文档，包括电子邮件、电动轿车项目管理平台、内部网站等，以满足不同团队成员的偏好和需求。多渠道发布确保了信息的全面覆盖。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我们采用了精细的权限控制，确保只有授权人员可以访问敏感信息。这种安全措施保护了电动轿车项目文档的机密性，防止了未经授权的信息泄露。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08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文档存档与归档是电动轿车项目生命周期中一个至关重要的环节，直接关系到电动轿车项目信息的长期保存和历史记录的完整性。在电动轿车项目中，我们实施了一系列有效的文档存档与归档管理策略：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329"/>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4152"/>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的技术管理特点体现在其创新导向。通过引入最先进的技术趋势和解决方案，电动轿车项目致力于提升科技含量、提高质量和效率水平。这意味着我们将采用最新的工具和方法，确保电动轿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轿车项目技术管理的显著特征。通过整合不同领域的技术资源，我们实现了跨学科的协同工作。这有助于优化技术架构，提高整体效能。此外，整合性策略还促进了不同技术团队之间的紧密沟通和高效合作，确保电动轿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轿车项目所采用的技术。通过不断优化技术方案，电动轿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轿车项目团队将在电动轿车项目初期识别可能的技术风险，并采取相应的预防和应对措施。通过建立健全的风险评估机制，电动轿车项目能够在实施过程中及时发现并解决潜在的技术问题，保障电动轿车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电动轿车项目中，技术将成为电动轿车项目成功的有力支持。这一深度剖析揭示了技术管理在电动轿车项目实施中的关键作用，为电动轿车项目的技术基础奠定了坚实的基础。</w:t>
      </w:r>
    </w:p>
    <w:p>
      <w:pPr>
        <w:pStyle w:val="Heading2"/>
        <w:ind w:firstLine="560" w:firstLineChars="200"/>
        <w:rPr>
          <w:rFonts w:ascii="仿宋" w:eastAsia="仿宋" w:hAnsi="仿宋" w:cs="仿宋" w:hint="eastAsia"/>
          <w:sz w:val="28"/>
          <w:lang w:eastAsia="zh-CN"/>
        </w:rPr>
      </w:pPr>
      <w:bookmarkStart w:id="17" w:name="_Toc15849"/>
      <w:r>
        <w:rPr>
          <w:rFonts w:ascii="仿宋" w:eastAsia="仿宋" w:hAnsi="仿宋" w:cs="仿宋" w:hint="eastAsia"/>
          <w:sz w:val="28"/>
          <w:lang w:eastAsia="zh-CN"/>
        </w:rPr>
        <w:t>(二)、电动轿车项目工艺技术设计方案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轿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轿车项目将严格按照相关行业规范要求进行组织。通过有效控制产品质量，电动轿车项目将致力于为顾客提供优质的电动轿车项目产品和良好的服务。这体现了电动轿车项目对于生产活动合规性和质量标准的高度重视，为电动轿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轿车项目注重生态效益和清洁生产原则。电动轿车项目建设将紧密结合地方特色经济发展，与社会经济发展规划和区域环境保护规划方案相协调一致。通过与当地区域自然生态系统的结合，电动轿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电动轿车项目产品具有多样化的客户需求和个性化的特点。因此，电动轿车项目产品规格品种多样，且单批生产数量较小。为满足这一特点，电动轿车项目承办单位将建设先进的柔性制造生产线。通过广泛应用柔性制造技术，电动轿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轿车项目采用的技术具有较高的技术含量和自动化水平，处于国内先进水平。这一技术选用不仅体现了对生产效率、质量和环境友好性的高标准要求，同时为电动轿车项目的可持续发展奠定了坚实的基础。</w:t>
      </w:r>
    </w:p>
    <w:p>
      <w:pPr>
        <w:pStyle w:val="Heading2"/>
        <w:ind w:firstLine="560" w:firstLineChars="200"/>
        <w:rPr>
          <w:rFonts w:ascii="仿宋" w:eastAsia="仿宋" w:hAnsi="仿宋" w:cs="仿宋" w:hint="eastAsia"/>
          <w:sz w:val="28"/>
          <w:lang w:eastAsia="zh-CN"/>
        </w:rPr>
      </w:pPr>
      <w:bookmarkStart w:id="18" w:name="_Toc2354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为确保电动轿车项目的高效生产和技术实施，我们制定了一套精心设计的设备选型方案，以满足电动轿车项目生产、质量和环保的要求。该方案的主要特点如下：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轿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针对电动轿车项目产品的多样性和小批量生产的特点，我们将建设柔性制造生产线。通过在设备选型中考虑柔性制造技术，可以灵活应对不同产品规格和生产需求，实现生产线的高度灵活性和适应性。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7930"/>
      <w:r>
        <w:rPr>
          <w:rFonts w:ascii="仿宋" w:eastAsia="仿宋" w:hAnsi="仿宋" w:cs="仿宋" w:hint="eastAsia"/>
          <w:sz w:val="28"/>
          <w:lang w:eastAsia="zh-CN"/>
        </w:rPr>
        <w:t>六、电动轿车项目绩效评估</w:t>
      </w:r>
      <w:bookmarkEnd w:id="19"/>
    </w:p>
    <w:p>
      <w:pPr>
        <w:pStyle w:val="Heading2"/>
        <w:rPr>
          <w:rFonts w:ascii="仿宋" w:eastAsia="仿宋" w:hAnsi="仿宋" w:cs="仿宋" w:hint="eastAsia"/>
          <w:lang w:eastAsia="zh-CN"/>
        </w:rPr>
      </w:pPr>
      <w:bookmarkStart w:id="20" w:name="_Toc555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轿车项目中，我们设计了一套全面的绩效评估指标，以确保电动轿车项目的可控和成功交付。这些指标跨足电动轿车项目目标、成本、进度和质量等多个维度，为我们提供了全面洞察电动轿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轿车项目目标达成率是我们关注的首要指标。我们设定了明确的目标，并通过定期监测和评估，迅速发现并应对潜在的目标偏差。这为电动轿车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https://d.book118.com/197151042145006026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电动轿车项目计划设计方案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15DF1"/>
    <w:rsid w:val="7E715D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51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2024-01-08T17:52:00Z</dcterms:created>
  <dcterms:modified xsi:type="dcterms:W3CDTF">2024-01-08T17:52:39Z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C37C1B54A26E47EDA9C3DA1C9890C097_11</vt:lpwstr>
  </property>
  <property fmtid="{D5CDD505-2E9C-101B-9397-08002B2CF9AE}" pid="3" name="KSOProductBuildVer">
    <vt:lpwstr>2052-12.1.0.16120</vt:lpwstr>
  </property>
</Properties>
</file>