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家具热熔胶项目规划设计蓝图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4" w:history="1">
        <w:r>
          <w:rPr>
            <w:rFonts w:ascii="仿宋" w:eastAsia="仿宋" w:hAnsi="仿宋" w:cs="仿宋" w:hint="eastAsia"/>
            <w:lang w:eastAsia="zh-CN"/>
          </w:rPr>
          <w:t>概论</w:t>
        </w:r>
        <w:r>
          <w:tab/>
        </w:r>
        <w:r>
          <w:fldChar w:fldCharType="begin"/>
        </w:r>
        <w:r>
          <w:instrText xml:space="preserve"> PAGEREF _Toc10314 \h </w:instrText>
        </w:r>
        <w:r>
          <w:fldChar w:fldCharType="separate"/>
        </w:r>
        <w:r>
          <w:t>3</w:t>
        </w:r>
        <w:r>
          <w:fldChar w:fldCharType="end"/>
        </w:r>
      </w:hyperlink>
    </w:p>
    <w:p>
      <w:pPr>
        <w:pStyle w:val="TOC1"/>
        <w:tabs>
          <w:tab w:val="right" w:leader="dot" w:pos="8306"/>
        </w:tabs>
      </w:pPr>
      <w:hyperlink w:anchor="_Toc29100" w:history="1">
        <w:r>
          <w:rPr>
            <w:rFonts w:ascii="仿宋" w:eastAsia="仿宋" w:hAnsi="仿宋" w:cs="仿宋" w:hint="eastAsia"/>
            <w:lang w:eastAsia="zh-CN"/>
          </w:rPr>
          <w:t>一、家具热熔胶项目可持续发展</w:t>
        </w:r>
        <w:r>
          <w:tab/>
        </w:r>
        <w:r>
          <w:fldChar w:fldCharType="begin"/>
        </w:r>
        <w:r>
          <w:instrText xml:space="preserve"> PAGEREF _Toc29100 \h </w:instrText>
        </w:r>
        <w:r>
          <w:fldChar w:fldCharType="separate"/>
        </w:r>
        <w:r>
          <w:t>3</w:t>
        </w:r>
        <w:r>
          <w:fldChar w:fldCharType="end"/>
        </w:r>
      </w:hyperlink>
    </w:p>
    <w:p>
      <w:pPr>
        <w:pStyle w:val="TOC2"/>
        <w:tabs>
          <w:tab w:val="right" w:leader="dot" w:pos="8306"/>
        </w:tabs>
      </w:pPr>
      <w:hyperlink w:anchor="_Toc26838" w:history="1">
        <w:r>
          <w:rPr>
            <w:rFonts w:ascii="仿宋" w:eastAsia="仿宋" w:hAnsi="仿宋" w:cs="仿宋" w:hint="eastAsia"/>
            <w:lang w:eastAsia="zh-CN"/>
          </w:rPr>
          <w:t>(一)、可持续战略与实践</w:t>
        </w:r>
        <w:r>
          <w:tab/>
        </w:r>
        <w:r>
          <w:fldChar w:fldCharType="begin"/>
        </w:r>
        <w:r>
          <w:instrText xml:space="preserve"> PAGEREF _Toc26838 \h </w:instrText>
        </w:r>
        <w:r>
          <w:fldChar w:fldCharType="separate"/>
        </w:r>
        <w:r>
          <w:t>3</w:t>
        </w:r>
        <w:r>
          <w:fldChar w:fldCharType="end"/>
        </w:r>
      </w:hyperlink>
    </w:p>
    <w:p>
      <w:pPr>
        <w:pStyle w:val="TOC2"/>
        <w:tabs>
          <w:tab w:val="right" w:leader="dot" w:pos="8306"/>
        </w:tabs>
      </w:pPr>
      <w:hyperlink w:anchor="_Toc14805" w:history="1">
        <w:r>
          <w:rPr>
            <w:rFonts w:ascii="仿宋" w:eastAsia="仿宋" w:hAnsi="仿宋" w:cs="仿宋" w:hint="eastAsia"/>
            <w:lang w:eastAsia="zh-CN"/>
          </w:rPr>
          <w:t>(二)、环保与社会责任</w:t>
        </w:r>
        <w:r>
          <w:tab/>
        </w:r>
        <w:r>
          <w:fldChar w:fldCharType="begin"/>
        </w:r>
        <w:r>
          <w:instrText xml:space="preserve"> PAGEREF _Toc14805 \h </w:instrText>
        </w:r>
        <w:r>
          <w:fldChar w:fldCharType="separate"/>
        </w:r>
        <w:r>
          <w:t>4</w:t>
        </w:r>
        <w:r>
          <w:fldChar w:fldCharType="end"/>
        </w:r>
      </w:hyperlink>
    </w:p>
    <w:p>
      <w:pPr>
        <w:pStyle w:val="TOC1"/>
        <w:tabs>
          <w:tab w:val="right" w:leader="dot" w:pos="8306"/>
        </w:tabs>
      </w:pPr>
      <w:hyperlink w:anchor="_Toc21013" w:history="1">
        <w:r>
          <w:rPr>
            <w:rFonts w:ascii="仿宋" w:eastAsia="仿宋" w:hAnsi="仿宋" w:cs="仿宋" w:hint="eastAsia"/>
            <w:lang w:eastAsia="zh-CN"/>
          </w:rPr>
          <w:t>二、家具热熔胶项目概论</w:t>
        </w:r>
        <w:r>
          <w:tab/>
        </w:r>
        <w:r>
          <w:fldChar w:fldCharType="begin"/>
        </w:r>
        <w:r>
          <w:instrText xml:space="preserve"> PAGEREF _Toc21013 \h </w:instrText>
        </w:r>
        <w:r>
          <w:fldChar w:fldCharType="separate"/>
        </w:r>
        <w:r>
          <w:t>5</w:t>
        </w:r>
        <w:r>
          <w:fldChar w:fldCharType="end"/>
        </w:r>
      </w:hyperlink>
    </w:p>
    <w:p>
      <w:pPr>
        <w:pStyle w:val="TOC2"/>
        <w:tabs>
          <w:tab w:val="right" w:leader="dot" w:pos="8306"/>
        </w:tabs>
      </w:pPr>
      <w:hyperlink w:anchor="_Toc7056" w:history="1">
        <w:r>
          <w:rPr>
            <w:rFonts w:ascii="仿宋" w:eastAsia="仿宋" w:hAnsi="仿宋" w:cs="仿宋" w:hint="eastAsia"/>
            <w:lang w:eastAsia="zh-CN"/>
          </w:rPr>
          <w:t>(一)、家具热熔胶项目概况</w:t>
        </w:r>
        <w:r>
          <w:tab/>
        </w:r>
        <w:r>
          <w:fldChar w:fldCharType="begin"/>
        </w:r>
        <w:r>
          <w:instrText xml:space="preserve"> PAGEREF _Toc7056 \h </w:instrText>
        </w:r>
        <w:r>
          <w:fldChar w:fldCharType="separate"/>
        </w:r>
        <w:r>
          <w:t>5</w:t>
        </w:r>
        <w:r>
          <w:fldChar w:fldCharType="end"/>
        </w:r>
      </w:hyperlink>
    </w:p>
    <w:p>
      <w:pPr>
        <w:pStyle w:val="TOC2"/>
        <w:tabs>
          <w:tab w:val="right" w:leader="dot" w:pos="8306"/>
        </w:tabs>
      </w:pPr>
      <w:hyperlink w:anchor="_Toc11419" w:history="1">
        <w:r>
          <w:rPr>
            <w:rFonts w:ascii="仿宋" w:eastAsia="仿宋" w:hAnsi="仿宋" w:cs="仿宋" w:hint="eastAsia"/>
            <w:lang w:eastAsia="zh-CN"/>
          </w:rPr>
          <w:t>(二)、家具热熔胶项目目标</w:t>
        </w:r>
        <w:r>
          <w:tab/>
        </w:r>
        <w:r>
          <w:fldChar w:fldCharType="begin"/>
        </w:r>
        <w:r>
          <w:instrText xml:space="preserve"> PAGEREF _Toc11419 \h </w:instrText>
        </w:r>
        <w:r>
          <w:fldChar w:fldCharType="separate"/>
        </w:r>
        <w:r>
          <w:t>7</w:t>
        </w:r>
        <w:r>
          <w:fldChar w:fldCharType="end"/>
        </w:r>
      </w:hyperlink>
    </w:p>
    <w:p>
      <w:pPr>
        <w:pStyle w:val="TOC2"/>
        <w:tabs>
          <w:tab w:val="right" w:leader="dot" w:pos="8306"/>
        </w:tabs>
      </w:pPr>
      <w:hyperlink w:anchor="_Toc1136" w:history="1">
        <w:r>
          <w:rPr>
            <w:rFonts w:ascii="仿宋" w:eastAsia="仿宋" w:hAnsi="仿宋" w:cs="仿宋" w:hint="eastAsia"/>
            <w:lang w:eastAsia="zh-CN"/>
          </w:rPr>
          <w:t>(三)、家具热熔胶项目提出的理由</w:t>
        </w:r>
        <w:r>
          <w:tab/>
        </w:r>
        <w:r>
          <w:fldChar w:fldCharType="begin"/>
        </w:r>
        <w:r>
          <w:instrText xml:space="preserve"> PAGEREF _Toc1136 \h </w:instrText>
        </w:r>
        <w:r>
          <w:fldChar w:fldCharType="separate"/>
        </w:r>
        <w:r>
          <w:t>8</w:t>
        </w:r>
        <w:r>
          <w:fldChar w:fldCharType="end"/>
        </w:r>
      </w:hyperlink>
    </w:p>
    <w:p>
      <w:pPr>
        <w:pStyle w:val="TOC2"/>
        <w:tabs>
          <w:tab w:val="right" w:leader="dot" w:pos="8306"/>
        </w:tabs>
      </w:pPr>
      <w:hyperlink w:anchor="_Toc8641" w:history="1">
        <w:r>
          <w:rPr>
            <w:rFonts w:ascii="仿宋" w:eastAsia="仿宋" w:hAnsi="仿宋" w:cs="仿宋" w:hint="eastAsia"/>
            <w:lang w:eastAsia="zh-CN"/>
          </w:rPr>
          <w:t>(四)、家具热熔胶项目意义</w:t>
        </w:r>
        <w:r>
          <w:tab/>
        </w:r>
        <w:r>
          <w:fldChar w:fldCharType="begin"/>
        </w:r>
        <w:r>
          <w:instrText xml:space="preserve"> PAGEREF _Toc8641 \h </w:instrText>
        </w:r>
        <w:r>
          <w:fldChar w:fldCharType="separate"/>
        </w:r>
        <w:r>
          <w:t>9</w:t>
        </w:r>
        <w:r>
          <w:fldChar w:fldCharType="end"/>
        </w:r>
      </w:hyperlink>
    </w:p>
    <w:p>
      <w:pPr>
        <w:pStyle w:val="TOC2"/>
        <w:tabs>
          <w:tab w:val="right" w:leader="dot" w:pos="8306"/>
        </w:tabs>
      </w:pPr>
      <w:hyperlink w:anchor="_Toc19024" w:history="1">
        <w:r>
          <w:rPr>
            <w:rFonts w:ascii="仿宋" w:eastAsia="仿宋" w:hAnsi="仿宋" w:cs="仿宋" w:hint="eastAsia"/>
            <w:lang w:eastAsia="zh-CN"/>
          </w:rPr>
          <w:t>(五)、家具热熔胶项目背景</w:t>
        </w:r>
        <w:r>
          <w:tab/>
        </w:r>
        <w:r>
          <w:fldChar w:fldCharType="begin"/>
        </w:r>
        <w:r>
          <w:instrText xml:space="preserve"> PAGEREF _Toc19024 \h </w:instrText>
        </w:r>
        <w:r>
          <w:fldChar w:fldCharType="separate"/>
        </w:r>
        <w:r>
          <w:t>10</w:t>
        </w:r>
        <w:r>
          <w:fldChar w:fldCharType="end"/>
        </w:r>
      </w:hyperlink>
    </w:p>
    <w:p>
      <w:pPr>
        <w:pStyle w:val="TOC1"/>
        <w:tabs>
          <w:tab w:val="right" w:leader="dot" w:pos="8306"/>
        </w:tabs>
      </w:pPr>
      <w:hyperlink w:anchor="_Toc16970" w:history="1">
        <w:r>
          <w:rPr>
            <w:rFonts w:ascii="仿宋" w:eastAsia="仿宋" w:hAnsi="仿宋" w:cs="仿宋" w:hint="eastAsia"/>
            <w:lang w:eastAsia="zh-CN"/>
          </w:rPr>
          <w:t>三、市场分析、调研</w:t>
        </w:r>
        <w:r>
          <w:tab/>
        </w:r>
        <w:r>
          <w:fldChar w:fldCharType="begin"/>
        </w:r>
        <w:r>
          <w:instrText xml:space="preserve"> PAGEREF _Toc16970 \h </w:instrText>
        </w:r>
        <w:r>
          <w:fldChar w:fldCharType="separate"/>
        </w:r>
        <w:r>
          <w:t>11</w:t>
        </w:r>
        <w:r>
          <w:fldChar w:fldCharType="end"/>
        </w:r>
      </w:hyperlink>
    </w:p>
    <w:p>
      <w:pPr>
        <w:pStyle w:val="TOC2"/>
        <w:tabs>
          <w:tab w:val="right" w:leader="dot" w:pos="8306"/>
        </w:tabs>
      </w:pPr>
      <w:hyperlink w:anchor="_Toc27609" w:history="1">
        <w:r>
          <w:rPr>
            <w:rFonts w:ascii="仿宋" w:eastAsia="仿宋" w:hAnsi="仿宋" w:cs="仿宋" w:hint="eastAsia"/>
            <w:lang w:eastAsia="zh-CN"/>
          </w:rPr>
          <w:t>(一)、家具热熔胶行业分析</w:t>
        </w:r>
        <w:r>
          <w:tab/>
        </w:r>
        <w:r>
          <w:fldChar w:fldCharType="begin"/>
        </w:r>
        <w:r>
          <w:instrText xml:space="preserve"> PAGEREF _Toc27609 \h </w:instrText>
        </w:r>
        <w:r>
          <w:fldChar w:fldCharType="separate"/>
        </w:r>
        <w:r>
          <w:t>11</w:t>
        </w:r>
        <w:r>
          <w:fldChar w:fldCharType="end"/>
        </w:r>
      </w:hyperlink>
    </w:p>
    <w:p>
      <w:pPr>
        <w:pStyle w:val="TOC2"/>
        <w:tabs>
          <w:tab w:val="right" w:leader="dot" w:pos="8306"/>
        </w:tabs>
      </w:pPr>
      <w:hyperlink w:anchor="_Toc18281" w:history="1">
        <w:r>
          <w:rPr>
            <w:rFonts w:ascii="仿宋" w:eastAsia="仿宋" w:hAnsi="仿宋" w:cs="仿宋" w:hint="eastAsia"/>
            <w:lang w:eastAsia="zh-CN"/>
          </w:rPr>
          <w:t>(二)、家具热熔胶市场分析预测</w:t>
        </w:r>
        <w:r>
          <w:tab/>
        </w:r>
        <w:r>
          <w:fldChar w:fldCharType="begin"/>
        </w:r>
        <w:r>
          <w:instrText xml:space="preserve"> PAGEREF _Toc18281 \h </w:instrText>
        </w:r>
        <w:r>
          <w:fldChar w:fldCharType="separate"/>
        </w:r>
        <w:r>
          <w:t>12</w:t>
        </w:r>
        <w:r>
          <w:fldChar w:fldCharType="end"/>
        </w:r>
      </w:hyperlink>
    </w:p>
    <w:p>
      <w:pPr>
        <w:pStyle w:val="TOC1"/>
        <w:tabs>
          <w:tab w:val="right" w:leader="dot" w:pos="8306"/>
        </w:tabs>
      </w:pPr>
      <w:hyperlink w:anchor="_Toc17903" w:history="1">
        <w:r>
          <w:rPr>
            <w:rFonts w:ascii="仿宋" w:eastAsia="仿宋" w:hAnsi="仿宋" w:cs="仿宋" w:hint="eastAsia"/>
            <w:lang w:eastAsia="zh-CN"/>
          </w:rPr>
          <w:t>四、家具热熔胶项目建设单位说明</w:t>
        </w:r>
        <w:r>
          <w:tab/>
        </w:r>
        <w:r>
          <w:fldChar w:fldCharType="begin"/>
        </w:r>
        <w:r>
          <w:instrText xml:space="preserve"> PAGEREF _Toc17903 \h </w:instrText>
        </w:r>
        <w:r>
          <w:fldChar w:fldCharType="separate"/>
        </w:r>
        <w:r>
          <w:t>13</w:t>
        </w:r>
        <w:r>
          <w:fldChar w:fldCharType="end"/>
        </w:r>
      </w:hyperlink>
    </w:p>
    <w:p>
      <w:pPr>
        <w:pStyle w:val="TOC2"/>
        <w:tabs>
          <w:tab w:val="right" w:leader="dot" w:pos="8306"/>
        </w:tabs>
      </w:pPr>
      <w:hyperlink w:anchor="_Toc2282" w:history="1">
        <w:r>
          <w:rPr>
            <w:rFonts w:ascii="仿宋" w:eastAsia="仿宋" w:hAnsi="仿宋" w:cs="仿宋" w:hint="eastAsia"/>
            <w:lang w:eastAsia="zh-CN"/>
          </w:rPr>
          <w:t>(一)、家具热熔胶项目承办单位基本情况</w:t>
        </w:r>
        <w:r>
          <w:tab/>
        </w:r>
        <w:r>
          <w:fldChar w:fldCharType="begin"/>
        </w:r>
        <w:r>
          <w:instrText xml:space="preserve"> PAGEREF _Toc2282 \h </w:instrText>
        </w:r>
        <w:r>
          <w:fldChar w:fldCharType="separate"/>
        </w:r>
        <w:r>
          <w:t>13</w:t>
        </w:r>
        <w:r>
          <w:fldChar w:fldCharType="end"/>
        </w:r>
      </w:hyperlink>
    </w:p>
    <w:p>
      <w:pPr>
        <w:pStyle w:val="TOC2"/>
        <w:tabs>
          <w:tab w:val="right" w:leader="dot" w:pos="8306"/>
        </w:tabs>
      </w:pPr>
      <w:hyperlink w:anchor="_Toc28102" w:history="1">
        <w:r>
          <w:rPr>
            <w:rFonts w:ascii="仿宋" w:eastAsia="仿宋" w:hAnsi="仿宋" w:cs="仿宋" w:hint="eastAsia"/>
            <w:lang w:eastAsia="zh-CN"/>
          </w:rPr>
          <w:t>(二)、公司经济效益分析</w:t>
        </w:r>
        <w:r>
          <w:tab/>
        </w:r>
        <w:r>
          <w:fldChar w:fldCharType="begin"/>
        </w:r>
        <w:r>
          <w:instrText xml:space="preserve"> PAGEREF _Toc28102 \h </w:instrText>
        </w:r>
        <w:r>
          <w:fldChar w:fldCharType="separate"/>
        </w:r>
        <w:r>
          <w:t>13</w:t>
        </w:r>
        <w:r>
          <w:fldChar w:fldCharType="end"/>
        </w:r>
      </w:hyperlink>
    </w:p>
    <w:p>
      <w:pPr>
        <w:pStyle w:val="TOC1"/>
        <w:tabs>
          <w:tab w:val="right" w:leader="dot" w:pos="8306"/>
        </w:tabs>
      </w:pPr>
      <w:hyperlink w:anchor="_Toc14713" w:history="1">
        <w:r>
          <w:rPr>
            <w:rFonts w:ascii="仿宋" w:eastAsia="仿宋" w:hAnsi="仿宋" w:cs="仿宋" w:hint="eastAsia"/>
            <w:lang w:eastAsia="zh-CN"/>
          </w:rPr>
          <w:t>五、家具热熔胶项目选址可行性分析</w:t>
        </w:r>
        <w:r>
          <w:tab/>
        </w:r>
        <w:r>
          <w:fldChar w:fldCharType="begin"/>
        </w:r>
        <w:r>
          <w:instrText xml:space="preserve"> PAGEREF _Toc14713 \h </w:instrText>
        </w:r>
        <w:r>
          <w:fldChar w:fldCharType="separate"/>
        </w:r>
        <w:r>
          <w:t>14</w:t>
        </w:r>
        <w:r>
          <w:fldChar w:fldCharType="end"/>
        </w:r>
      </w:hyperlink>
    </w:p>
    <w:p>
      <w:pPr>
        <w:pStyle w:val="TOC2"/>
        <w:tabs>
          <w:tab w:val="right" w:leader="dot" w:pos="8306"/>
        </w:tabs>
      </w:pPr>
      <w:hyperlink w:anchor="_Toc7288" w:history="1">
        <w:r>
          <w:rPr>
            <w:rFonts w:ascii="仿宋" w:eastAsia="仿宋" w:hAnsi="仿宋" w:cs="仿宋" w:hint="eastAsia"/>
            <w:lang w:eastAsia="zh-CN"/>
          </w:rPr>
          <w:t>(一)、家具热熔胶项目选址</w:t>
        </w:r>
        <w:r>
          <w:tab/>
        </w:r>
        <w:r>
          <w:fldChar w:fldCharType="begin"/>
        </w:r>
        <w:r>
          <w:instrText xml:space="preserve"> PAGEREF _Toc7288 \h </w:instrText>
        </w:r>
        <w:r>
          <w:fldChar w:fldCharType="separate"/>
        </w:r>
        <w:r>
          <w:t>14</w:t>
        </w:r>
        <w:r>
          <w:fldChar w:fldCharType="end"/>
        </w:r>
      </w:hyperlink>
    </w:p>
    <w:p>
      <w:pPr>
        <w:pStyle w:val="TOC2"/>
        <w:tabs>
          <w:tab w:val="right" w:leader="dot" w:pos="8306"/>
        </w:tabs>
      </w:pPr>
      <w:hyperlink w:anchor="_Toc17000" w:history="1">
        <w:r>
          <w:rPr>
            <w:rFonts w:ascii="仿宋" w:eastAsia="仿宋" w:hAnsi="仿宋" w:cs="仿宋" w:hint="eastAsia"/>
            <w:lang w:eastAsia="zh-CN"/>
          </w:rPr>
          <w:t>(二)、用地控制指标</w:t>
        </w:r>
        <w:r>
          <w:tab/>
        </w:r>
        <w:r>
          <w:fldChar w:fldCharType="begin"/>
        </w:r>
        <w:r>
          <w:instrText xml:space="preserve"> PAGEREF _Toc17000 \h </w:instrText>
        </w:r>
        <w:r>
          <w:fldChar w:fldCharType="separate"/>
        </w:r>
        <w:r>
          <w:t>15</w:t>
        </w:r>
        <w:r>
          <w:fldChar w:fldCharType="end"/>
        </w:r>
      </w:hyperlink>
    </w:p>
    <w:p>
      <w:pPr>
        <w:pStyle w:val="TOC2"/>
        <w:tabs>
          <w:tab w:val="right" w:leader="dot" w:pos="8306"/>
        </w:tabs>
      </w:pPr>
      <w:hyperlink w:anchor="_Toc16450" w:history="1">
        <w:r>
          <w:rPr>
            <w:rFonts w:ascii="仿宋" w:eastAsia="仿宋" w:hAnsi="仿宋" w:cs="仿宋" w:hint="eastAsia"/>
            <w:lang w:eastAsia="zh-CN"/>
          </w:rPr>
          <w:t>(三)、节约用地措施</w:t>
        </w:r>
        <w:r>
          <w:tab/>
        </w:r>
        <w:r>
          <w:fldChar w:fldCharType="begin"/>
        </w:r>
        <w:r>
          <w:instrText xml:space="preserve"> PAGEREF _Toc16450 \h </w:instrText>
        </w:r>
        <w:r>
          <w:fldChar w:fldCharType="separate"/>
        </w:r>
        <w:r>
          <w:t>16</w:t>
        </w:r>
        <w:r>
          <w:fldChar w:fldCharType="end"/>
        </w:r>
      </w:hyperlink>
    </w:p>
    <w:p>
      <w:pPr>
        <w:pStyle w:val="TOC2"/>
        <w:tabs>
          <w:tab w:val="right" w:leader="dot" w:pos="8306"/>
        </w:tabs>
      </w:pPr>
      <w:hyperlink w:anchor="_Toc8803" w:history="1">
        <w:r>
          <w:rPr>
            <w:rFonts w:ascii="仿宋" w:eastAsia="仿宋" w:hAnsi="仿宋" w:cs="仿宋" w:hint="eastAsia"/>
            <w:lang w:eastAsia="zh-CN"/>
          </w:rPr>
          <w:t>(四)、总图布置方案</w:t>
        </w:r>
        <w:r>
          <w:tab/>
        </w:r>
        <w:r>
          <w:fldChar w:fldCharType="begin"/>
        </w:r>
        <w:r>
          <w:instrText xml:space="preserve"> PAGEREF _Toc8803 \h </w:instrText>
        </w:r>
        <w:r>
          <w:fldChar w:fldCharType="separate"/>
        </w:r>
        <w:r>
          <w:t>18</w:t>
        </w:r>
        <w:r>
          <w:fldChar w:fldCharType="end"/>
        </w:r>
      </w:hyperlink>
    </w:p>
    <w:p>
      <w:pPr>
        <w:pStyle w:val="TOC2"/>
        <w:tabs>
          <w:tab w:val="right" w:leader="dot" w:pos="8306"/>
        </w:tabs>
      </w:pPr>
      <w:hyperlink w:anchor="_Toc10468" w:history="1">
        <w:r>
          <w:rPr>
            <w:rFonts w:ascii="仿宋" w:eastAsia="仿宋" w:hAnsi="仿宋" w:cs="仿宋" w:hint="eastAsia"/>
            <w:lang w:eastAsia="zh-CN"/>
          </w:rPr>
          <w:t>(五)、选址综合评价</w:t>
        </w:r>
        <w:r>
          <w:tab/>
        </w:r>
        <w:r>
          <w:fldChar w:fldCharType="begin"/>
        </w:r>
        <w:r>
          <w:instrText xml:space="preserve"> PAGEREF _Toc10468 \h </w:instrText>
        </w:r>
        <w:r>
          <w:fldChar w:fldCharType="separate"/>
        </w:r>
        <w:r>
          <w:t>19</w:t>
        </w:r>
        <w:r>
          <w:fldChar w:fldCharType="end"/>
        </w:r>
      </w:hyperlink>
    </w:p>
    <w:p>
      <w:pPr>
        <w:pStyle w:val="TOC1"/>
        <w:tabs>
          <w:tab w:val="right" w:leader="dot" w:pos="8306"/>
        </w:tabs>
      </w:pPr>
      <w:hyperlink w:anchor="_Toc3817" w:history="1">
        <w:r>
          <w:rPr>
            <w:rFonts w:ascii="仿宋" w:eastAsia="仿宋" w:hAnsi="仿宋" w:cs="仿宋" w:hint="eastAsia"/>
            <w:lang w:eastAsia="zh-CN"/>
          </w:rPr>
          <w:t>六、家具热熔胶项目文档管理</w:t>
        </w:r>
        <w:r>
          <w:tab/>
        </w:r>
        <w:r>
          <w:fldChar w:fldCharType="begin"/>
        </w:r>
        <w:r>
          <w:instrText xml:space="preserve"> PAGEREF _Toc3817 \h </w:instrText>
        </w:r>
        <w:r>
          <w:fldChar w:fldCharType="separate"/>
        </w:r>
        <w:r>
          <w:t>20</w:t>
        </w:r>
        <w:r>
          <w:fldChar w:fldCharType="end"/>
        </w:r>
      </w:hyperlink>
    </w:p>
    <w:p>
      <w:pPr>
        <w:pStyle w:val="TOC2"/>
        <w:tabs>
          <w:tab w:val="right" w:leader="dot" w:pos="8306"/>
        </w:tabs>
      </w:pPr>
      <w:hyperlink w:anchor="_Toc12206" w:history="1">
        <w:r>
          <w:rPr>
            <w:rFonts w:ascii="仿宋" w:eastAsia="仿宋" w:hAnsi="仿宋" w:cs="仿宋" w:hint="eastAsia"/>
            <w:lang w:eastAsia="zh-CN"/>
          </w:rPr>
          <w:t>(一)、文档编制与审查</w:t>
        </w:r>
        <w:r>
          <w:tab/>
        </w:r>
        <w:r>
          <w:fldChar w:fldCharType="begin"/>
        </w:r>
        <w:r>
          <w:instrText xml:space="preserve"> PAGEREF _Toc12206 \h </w:instrText>
        </w:r>
        <w:r>
          <w:fldChar w:fldCharType="separate"/>
        </w:r>
        <w:r>
          <w:t>20</w:t>
        </w:r>
        <w:r>
          <w:fldChar w:fldCharType="end"/>
        </w:r>
      </w:hyperlink>
    </w:p>
    <w:p>
      <w:pPr>
        <w:pStyle w:val="TOC2"/>
        <w:tabs>
          <w:tab w:val="right" w:leader="dot" w:pos="8306"/>
        </w:tabs>
      </w:pPr>
      <w:hyperlink w:anchor="_Toc22163" w:history="1">
        <w:r>
          <w:rPr>
            <w:rFonts w:ascii="仿宋" w:eastAsia="仿宋" w:hAnsi="仿宋" w:cs="仿宋" w:hint="eastAsia"/>
            <w:lang w:eastAsia="zh-CN"/>
          </w:rPr>
          <w:t>(二)、文档发布与分发</w:t>
        </w:r>
        <w:r>
          <w:tab/>
        </w:r>
        <w:r>
          <w:fldChar w:fldCharType="begin"/>
        </w:r>
        <w:r>
          <w:instrText xml:space="preserve"> PAGEREF _Toc22163 \h </w:instrText>
        </w:r>
        <w:r>
          <w:fldChar w:fldCharType="separate"/>
        </w:r>
        <w:r>
          <w:t>21</w:t>
        </w:r>
        <w:r>
          <w:fldChar w:fldCharType="end"/>
        </w:r>
      </w:hyperlink>
    </w:p>
    <w:p>
      <w:pPr>
        <w:pStyle w:val="TOC2"/>
        <w:tabs>
          <w:tab w:val="right" w:leader="dot" w:pos="8306"/>
        </w:tabs>
      </w:pPr>
      <w:hyperlink w:anchor="_Toc317" w:history="1">
        <w:r>
          <w:rPr>
            <w:rFonts w:ascii="仿宋" w:eastAsia="仿宋" w:hAnsi="仿宋" w:cs="仿宋" w:hint="eastAsia"/>
            <w:lang w:eastAsia="zh-CN"/>
          </w:rPr>
          <w:t>(三)、文档存档与归档</w:t>
        </w:r>
        <w:r>
          <w:tab/>
        </w:r>
        <w:r>
          <w:fldChar w:fldCharType="begin"/>
        </w:r>
        <w:r>
          <w:instrText xml:space="preserve"> PAGEREF _Toc317 \h </w:instrText>
        </w:r>
        <w:r>
          <w:fldChar w:fldCharType="separate"/>
        </w:r>
        <w:r>
          <w:t>22</w:t>
        </w:r>
        <w:r>
          <w:fldChar w:fldCharType="end"/>
        </w:r>
      </w:hyperlink>
    </w:p>
    <w:p>
      <w:pPr>
        <w:pStyle w:val="TOC1"/>
        <w:tabs>
          <w:tab w:val="right" w:leader="dot" w:pos="8306"/>
        </w:tabs>
      </w:pPr>
      <w:hyperlink w:anchor="_Toc12895" w:history="1">
        <w:r>
          <w:rPr>
            <w:rFonts w:ascii="仿宋" w:eastAsia="仿宋" w:hAnsi="仿宋" w:cs="仿宋" w:hint="eastAsia"/>
            <w:lang w:eastAsia="zh-CN"/>
          </w:rPr>
          <w:t>七、家具热熔胶项目投资规划</w:t>
        </w:r>
        <w:r>
          <w:tab/>
        </w:r>
        <w:r>
          <w:fldChar w:fldCharType="begin"/>
        </w:r>
        <w:r>
          <w:instrText xml:space="preserve"> PAGEREF _Toc12895 \h </w:instrText>
        </w:r>
        <w:r>
          <w:fldChar w:fldCharType="separate"/>
        </w:r>
        <w:r>
          <w:t>23</w:t>
        </w:r>
        <w:r>
          <w:fldChar w:fldCharType="end"/>
        </w:r>
      </w:hyperlink>
    </w:p>
    <w:p>
      <w:pPr>
        <w:pStyle w:val="TOC2"/>
        <w:tabs>
          <w:tab w:val="right" w:leader="dot" w:pos="8306"/>
        </w:tabs>
      </w:pPr>
      <w:hyperlink w:anchor="_Toc7685" w:history="1">
        <w:r>
          <w:rPr>
            <w:rFonts w:ascii="仿宋" w:eastAsia="仿宋" w:hAnsi="仿宋" w:cs="仿宋" w:hint="eastAsia"/>
            <w:lang w:eastAsia="zh-CN"/>
          </w:rPr>
          <w:t>(一)、家具热熔胶项目总投资估算</w:t>
        </w:r>
        <w:r>
          <w:tab/>
        </w:r>
        <w:r>
          <w:fldChar w:fldCharType="begin"/>
        </w:r>
        <w:r>
          <w:instrText xml:space="preserve"> PAGEREF _Toc7685 \h </w:instrText>
        </w:r>
        <w:r>
          <w:fldChar w:fldCharType="separate"/>
        </w:r>
        <w:r>
          <w:t>23</w:t>
        </w:r>
        <w:r>
          <w:fldChar w:fldCharType="end"/>
        </w:r>
      </w:hyperlink>
    </w:p>
    <w:p>
      <w:pPr>
        <w:pStyle w:val="TOC2"/>
        <w:tabs>
          <w:tab w:val="right" w:leader="dot" w:pos="8306"/>
        </w:tabs>
      </w:pPr>
      <w:hyperlink w:anchor="_Toc26276" w:history="1">
        <w:r>
          <w:rPr>
            <w:rFonts w:ascii="仿宋" w:eastAsia="仿宋" w:hAnsi="仿宋" w:cs="仿宋" w:hint="eastAsia"/>
            <w:lang w:eastAsia="zh-CN"/>
          </w:rPr>
          <w:t>(二)、资金筹措</w:t>
        </w:r>
        <w:r>
          <w:tab/>
        </w:r>
        <w:r>
          <w:fldChar w:fldCharType="begin"/>
        </w:r>
        <w:r>
          <w:instrText xml:space="preserve"> PAGEREF _Toc26276 \h </w:instrText>
        </w:r>
        <w:r>
          <w:fldChar w:fldCharType="separate"/>
        </w:r>
        <w:r>
          <w:t>24</w:t>
        </w:r>
        <w:r>
          <w:fldChar w:fldCharType="end"/>
        </w:r>
      </w:hyperlink>
    </w:p>
    <w:p>
      <w:pPr>
        <w:pStyle w:val="TOC1"/>
        <w:tabs>
          <w:tab w:val="right" w:leader="dot" w:pos="8306"/>
        </w:tabs>
      </w:pPr>
      <w:hyperlink w:anchor="_Toc4100" w:history="1">
        <w:r>
          <w:rPr>
            <w:rFonts w:ascii="仿宋" w:eastAsia="仿宋" w:hAnsi="仿宋" w:cs="仿宋" w:hint="eastAsia"/>
            <w:lang w:eastAsia="zh-CN"/>
          </w:rPr>
          <w:t>八、家具热熔胶项目计划安排</w:t>
        </w:r>
        <w:r>
          <w:tab/>
        </w:r>
        <w:r>
          <w:fldChar w:fldCharType="begin"/>
        </w:r>
        <w:r>
          <w:instrText xml:space="preserve"> PAGEREF _Toc4100 \h </w:instrText>
        </w:r>
        <w:r>
          <w:fldChar w:fldCharType="separate"/>
        </w:r>
        <w:r>
          <w:t>25</w:t>
        </w:r>
        <w:r>
          <w:fldChar w:fldCharType="end"/>
        </w:r>
      </w:hyperlink>
    </w:p>
    <w:p>
      <w:pPr>
        <w:pStyle w:val="TOC2"/>
        <w:tabs>
          <w:tab w:val="right" w:leader="dot" w:pos="8306"/>
        </w:tabs>
      </w:pPr>
      <w:hyperlink w:anchor="_Toc22618" w:history="1">
        <w:r>
          <w:rPr>
            <w:rFonts w:ascii="仿宋" w:eastAsia="仿宋" w:hAnsi="仿宋" w:cs="仿宋" w:hint="eastAsia"/>
            <w:lang w:eastAsia="zh-CN"/>
          </w:rPr>
          <w:t>(一)、建设周期</w:t>
        </w:r>
        <w:r>
          <w:tab/>
        </w:r>
        <w:r>
          <w:fldChar w:fldCharType="begin"/>
        </w:r>
        <w:r>
          <w:instrText xml:space="preserve"> PAGEREF _Toc22618 \h </w:instrText>
        </w:r>
        <w:r>
          <w:fldChar w:fldCharType="separate"/>
        </w:r>
        <w:r>
          <w:t>25</w:t>
        </w:r>
        <w:r>
          <w:fldChar w:fldCharType="end"/>
        </w:r>
      </w:hyperlink>
    </w:p>
    <w:p>
      <w:pPr>
        <w:pStyle w:val="TOC2"/>
        <w:tabs>
          <w:tab w:val="right" w:leader="dot" w:pos="8306"/>
        </w:tabs>
      </w:pPr>
      <w:hyperlink w:anchor="_Toc1892" w:history="1">
        <w:r>
          <w:rPr>
            <w:rFonts w:ascii="仿宋" w:eastAsia="仿宋" w:hAnsi="仿宋" w:cs="仿宋" w:hint="eastAsia"/>
            <w:lang w:eastAsia="zh-CN"/>
          </w:rPr>
          <w:t>(二)、建设进度</w:t>
        </w:r>
        <w:r>
          <w:tab/>
        </w:r>
        <w:r>
          <w:fldChar w:fldCharType="begin"/>
        </w:r>
        <w:r>
          <w:instrText xml:space="preserve"> PAGEREF _Toc1892 \h </w:instrText>
        </w:r>
        <w:r>
          <w:fldChar w:fldCharType="separate"/>
        </w:r>
        <w:r>
          <w:t>26</w:t>
        </w:r>
        <w:r>
          <w:fldChar w:fldCharType="end"/>
        </w:r>
      </w:hyperlink>
    </w:p>
    <w:p>
      <w:pPr>
        <w:pStyle w:val="TOC2"/>
        <w:tabs>
          <w:tab w:val="right" w:leader="dot" w:pos="8306"/>
        </w:tabs>
      </w:pPr>
      <w:hyperlink w:anchor="_Toc8660" w:history="1">
        <w:r>
          <w:rPr>
            <w:rFonts w:ascii="仿宋" w:eastAsia="仿宋" w:hAnsi="仿宋" w:cs="仿宋" w:hint="eastAsia"/>
            <w:lang w:eastAsia="zh-CN"/>
          </w:rPr>
          <w:t>(三)、进度安排注意事项</w:t>
        </w:r>
        <w:r>
          <w:tab/>
        </w:r>
        <w:r>
          <w:fldChar w:fldCharType="begin"/>
        </w:r>
        <w:r>
          <w:instrText xml:space="preserve"> PAGEREF _Toc8660 \h </w:instrText>
        </w:r>
        <w:r>
          <w:fldChar w:fldCharType="separate"/>
        </w:r>
        <w:r>
          <w:t>27</w:t>
        </w:r>
        <w:r>
          <w:fldChar w:fldCharType="end"/>
        </w:r>
      </w:hyperlink>
    </w:p>
    <w:p>
      <w:pPr>
        <w:pStyle w:val="TOC2"/>
        <w:tabs>
          <w:tab w:val="right" w:leader="dot" w:pos="8306"/>
        </w:tabs>
      </w:pPr>
      <w:hyperlink w:anchor="_Toc23761" w:history="1">
        <w:r>
          <w:rPr>
            <w:rFonts w:ascii="仿宋" w:eastAsia="仿宋" w:hAnsi="仿宋" w:cs="仿宋" w:hint="eastAsia"/>
            <w:lang w:eastAsia="zh-CN"/>
          </w:rPr>
          <w:t>(四)、人力资源配置</w:t>
        </w:r>
        <w:r>
          <w:tab/>
        </w:r>
        <w:r>
          <w:fldChar w:fldCharType="begin"/>
        </w:r>
        <w:r>
          <w:instrText xml:space="preserve"> PAGEREF _Toc23761 \h </w:instrText>
        </w:r>
        <w:r>
          <w:fldChar w:fldCharType="separate"/>
        </w:r>
        <w:r>
          <w:t>28</w:t>
        </w:r>
        <w:r>
          <w:fldChar w:fldCharType="end"/>
        </w:r>
      </w:hyperlink>
    </w:p>
    <w:p>
      <w:pPr>
        <w:pStyle w:val="TOC1"/>
        <w:tabs>
          <w:tab w:val="right" w:leader="dot" w:pos="8306"/>
        </w:tabs>
      </w:pPr>
      <w:hyperlink w:anchor="_Toc18978" w:history="1">
        <w:r>
          <w:rPr>
            <w:rFonts w:ascii="仿宋" w:eastAsia="仿宋" w:hAnsi="仿宋" w:cs="仿宋" w:hint="eastAsia"/>
            <w:lang w:eastAsia="zh-CN"/>
          </w:rPr>
          <w:t>九、家具热熔胶项目人力资源培养与发展</w:t>
        </w:r>
        <w:r>
          <w:tab/>
        </w:r>
        <w:r>
          <w:fldChar w:fldCharType="begin"/>
        </w:r>
        <w:r>
          <w:instrText xml:space="preserve"> PAGEREF _Toc18978 \h </w:instrText>
        </w:r>
        <w:r>
          <w:fldChar w:fldCharType="separate"/>
        </w:r>
        <w:r>
          <w:t>29</w:t>
        </w:r>
        <w:r>
          <w:fldChar w:fldCharType="end"/>
        </w:r>
      </w:hyperlink>
    </w:p>
    <w:p>
      <w:pPr>
        <w:pStyle w:val="TOC2"/>
        <w:tabs>
          <w:tab w:val="right" w:leader="dot" w:pos="8306"/>
        </w:tabs>
      </w:pPr>
      <w:hyperlink w:anchor="_Toc12233" w:history="1">
        <w:r>
          <w:rPr>
            <w:rFonts w:ascii="仿宋" w:eastAsia="仿宋" w:hAnsi="仿宋" w:cs="仿宋" w:hint="eastAsia"/>
            <w:lang w:eastAsia="zh-CN"/>
          </w:rPr>
          <w:t>(一)、人才需求与规划</w:t>
        </w:r>
        <w:r>
          <w:tab/>
        </w:r>
        <w:r>
          <w:fldChar w:fldCharType="begin"/>
        </w:r>
        <w:r>
          <w:instrText xml:space="preserve"> PAGEREF _Toc12233 \h </w:instrText>
        </w:r>
        <w:r>
          <w:fldChar w:fldCharType="separate"/>
        </w:r>
        <w:r>
          <w:t>29</w:t>
        </w:r>
        <w:r>
          <w:fldChar w:fldCharType="end"/>
        </w:r>
      </w:hyperlink>
    </w:p>
    <w:p>
      <w:pPr>
        <w:pStyle w:val="TOC2"/>
        <w:tabs>
          <w:tab w:val="right" w:leader="dot" w:pos="8306"/>
        </w:tabs>
      </w:pPr>
      <w:hyperlink w:anchor="_Toc7349" w:history="1">
        <w:r>
          <w:rPr>
            <w:rFonts w:ascii="仿宋" w:eastAsia="仿宋" w:hAnsi="仿宋" w:cs="仿宋" w:hint="eastAsia"/>
            <w:lang w:eastAsia="zh-CN"/>
          </w:rPr>
          <w:t>(二)、培训与发展计划</w:t>
        </w:r>
        <w:r>
          <w:tab/>
        </w:r>
        <w:r>
          <w:fldChar w:fldCharType="begin"/>
        </w:r>
        <w:r>
          <w:instrText xml:space="preserve"> PAGEREF _Toc7349 \h </w:instrText>
        </w:r>
        <w:r>
          <w:fldChar w:fldCharType="separate"/>
        </w:r>
        <w:r>
          <w:t>30</w:t>
        </w:r>
        <w:r>
          <w:fldChar w:fldCharType="end"/>
        </w:r>
      </w:hyperlink>
    </w:p>
    <w:p>
      <w:pPr>
        <w:pStyle w:val="TOC1"/>
        <w:tabs>
          <w:tab w:val="right" w:leader="dot" w:pos="8306"/>
        </w:tabs>
      </w:pPr>
      <w:hyperlink w:anchor="_Toc18489" w:history="1">
        <w:r>
          <w:rPr>
            <w:rFonts w:ascii="仿宋" w:eastAsia="仿宋" w:hAnsi="仿宋" w:cs="仿宋" w:hint="eastAsia"/>
            <w:lang w:eastAsia="zh-CN"/>
          </w:rPr>
          <w:t>十、生产安全保护</w:t>
        </w:r>
        <w:r>
          <w:tab/>
        </w:r>
        <w:r>
          <w:fldChar w:fldCharType="begin"/>
        </w:r>
        <w:r>
          <w:instrText xml:space="preserve"> PAGEREF _Toc18489 \h </w:instrText>
        </w:r>
        <w:r>
          <w:fldChar w:fldCharType="separate"/>
        </w:r>
        <w:r>
          <w:t>30</w:t>
        </w:r>
        <w:r>
          <w:fldChar w:fldCharType="end"/>
        </w:r>
      </w:hyperlink>
    </w:p>
    <w:p>
      <w:pPr>
        <w:pStyle w:val="TOC2"/>
        <w:tabs>
          <w:tab w:val="right" w:leader="dot" w:pos="8306"/>
        </w:tabs>
      </w:pPr>
      <w:hyperlink w:anchor="_Toc19202" w:history="1">
        <w:r>
          <w:rPr>
            <w:rFonts w:ascii="仿宋" w:eastAsia="仿宋" w:hAnsi="仿宋" w:cs="仿宋" w:hint="eastAsia"/>
            <w:lang w:eastAsia="zh-CN"/>
          </w:rPr>
          <w:t>(一)、消防安全</w:t>
        </w:r>
        <w:r>
          <w:tab/>
        </w:r>
        <w:r>
          <w:fldChar w:fldCharType="begin"/>
        </w:r>
        <w:r>
          <w:instrText xml:space="preserve"> PAGEREF _Toc19202 \h </w:instrText>
        </w:r>
        <w:r>
          <w:fldChar w:fldCharType="separate"/>
        </w:r>
        <w:r>
          <w:t>30</w:t>
        </w:r>
        <w:r>
          <w:fldChar w:fldCharType="end"/>
        </w:r>
      </w:hyperlink>
    </w:p>
    <w:p>
      <w:pPr>
        <w:pStyle w:val="TOC2"/>
        <w:tabs>
          <w:tab w:val="right" w:leader="dot" w:pos="8306"/>
        </w:tabs>
      </w:pPr>
      <w:hyperlink w:anchor="_Toc24090" w:history="1">
        <w:r>
          <w:rPr>
            <w:rFonts w:ascii="仿宋" w:eastAsia="仿宋" w:hAnsi="仿宋" w:cs="仿宋" w:hint="eastAsia"/>
            <w:lang w:eastAsia="zh-CN"/>
          </w:rPr>
          <w:t>(二)、防火防爆总图布置措施</w:t>
        </w:r>
        <w:r>
          <w:tab/>
        </w:r>
        <w:r>
          <w:fldChar w:fldCharType="begin"/>
        </w:r>
        <w:r>
          <w:instrText xml:space="preserve"> PAGEREF _Toc24090 \h </w:instrText>
        </w:r>
        <w:r>
          <w:fldChar w:fldCharType="separate"/>
        </w:r>
        <w:r>
          <w:t>32</w:t>
        </w:r>
        <w:r>
          <w:fldChar w:fldCharType="end"/>
        </w:r>
      </w:hyperlink>
    </w:p>
    <w:p>
      <w:pPr>
        <w:pStyle w:val="TOC2"/>
        <w:tabs>
          <w:tab w:val="right" w:leader="dot" w:pos="8306"/>
        </w:tabs>
      </w:pPr>
      <w:hyperlink w:anchor="_Toc4134" w:history="1">
        <w:r>
          <w:rPr>
            <w:rFonts w:ascii="仿宋" w:eastAsia="仿宋" w:hAnsi="仿宋" w:cs="仿宋" w:hint="eastAsia"/>
            <w:lang w:eastAsia="zh-CN"/>
          </w:rPr>
          <w:t>(三)、自然灾害防范措施</w:t>
        </w:r>
        <w:r>
          <w:tab/>
        </w:r>
        <w:r>
          <w:fldChar w:fldCharType="begin"/>
        </w:r>
        <w:r>
          <w:instrText xml:space="preserve"> PAGEREF _Toc4134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6" w:history="1">
        <w:r>
          <w:rPr>
            <w:rFonts w:ascii="仿宋" w:eastAsia="仿宋" w:hAnsi="仿宋" w:cs="仿宋" w:hint="eastAsia"/>
            <w:lang w:eastAsia="zh-CN"/>
          </w:rPr>
          <w:t>(四)、安全色及安全标志使用要求</w:t>
        </w:r>
        <w:r>
          <w:tab/>
        </w:r>
        <w:r>
          <w:fldChar w:fldCharType="begin"/>
        </w:r>
        <w:r>
          <w:instrText xml:space="preserve"> PAGEREF _Toc16116 \h </w:instrText>
        </w:r>
        <w:r>
          <w:fldChar w:fldCharType="separate"/>
        </w:r>
        <w:r>
          <w:t>34</w:t>
        </w:r>
        <w:r>
          <w:fldChar w:fldCharType="end"/>
        </w:r>
      </w:hyperlink>
    </w:p>
    <w:p>
      <w:pPr>
        <w:pStyle w:val="TOC2"/>
        <w:tabs>
          <w:tab w:val="right" w:leader="dot" w:pos="8306"/>
        </w:tabs>
      </w:pPr>
      <w:hyperlink w:anchor="_Toc3814" w:history="1">
        <w:r>
          <w:rPr>
            <w:rFonts w:ascii="仿宋" w:eastAsia="仿宋" w:hAnsi="仿宋" w:cs="仿宋" w:hint="eastAsia"/>
            <w:lang w:eastAsia="zh-CN"/>
          </w:rPr>
          <w:t>(五)、防尘防毒措施</w:t>
        </w:r>
        <w:r>
          <w:tab/>
        </w:r>
        <w:r>
          <w:fldChar w:fldCharType="begin"/>
        </w:r>
        <w:r>
          <w:instrText xml:space="preserve"> PAGEREF _Toc3814 \h </w:instrText>
        </w:r>
        <w:r>
          <w:fldChar w:fldCharType="separate"/>
        </w:r>
        <w:r>
          <w:t>35</w:t>
        </w:r>
        <w:r>
          <w:fldChar w:fldCharType="end"/>
        </w:r>
      </w:hyperlink>
    </w:p>
    <w:p>
      <w:pPr>
        <w:pStyle w:val="TOC2"/>
        <w:tabs>
          <w:tab w:val="right" w:leader="dot" w:pos="8306"/>
        </w:tabs>
      </w:pPr>
      <w:hyperlink w:anchor="_Toc18538" w:history="1">
        <w:r>
          <w:rPr>
            <w:rFonts w:ascii="仿宋" w:eastAsia="仿宋" w:hAnsi="仿宋" w:cs="仿宋" w:hint="eastAsia"/>
            <w:lang w:eastAsia="zh-CN"/>
          </w:rPr>
          <w:t>(六)、防静电、触电防护及防雷措施</w:t>
        </w:r>
        <w:r>
          <w:tab/>
        </w:r>
        <w:r>
          <w:fldChar w:fldCharType="begin"/>
        </w:r>
        <w:r>
          <w:instrText xml:space="preserve"> PAGEREF _Toc18538 \h </w:instrText>
        </w:r>
        <w:r>
          <w:fldChar w:fldCharType="separate"/>
        </w:r>
        <w:r>
          <w:t>35</w:t>
        </w:r>
        <w:r>
          <w:fldChar w:fldCharType="end"/>
        </w:r>
      </w:hyperlink>
    </w:p>
    <w:p>
      <w:pPr>
        <w:pStyle w:val="TOC2"/>
        <w:tabs>
          <w:tab w:val="right" w:leader="dot" w:pos="8306"/>
        </w:tabs>
      </w:pPr>
      <w:hyperlink w:anchor="_Toc9346" w:history="1">
        <w:r>
          <w:rPr>
            <w:rFonts w:ascii="仿宋" w:eastAsia="仿宋" w:hAnsi="仿宋" w:cs="仿宋" w:hint="eastAsia"/>
            <w:lang w:eastAsia="zh-CN"/>
          </w:rPr>
          <w:t>(七)、机械设备安全保障措施</w:t>
        </w:r>
        <w:r>
          <w:tab/>
        </w:r>
        <w:r>
          <w:fldChar w:fldCharType="begin"/>
        </w:r>
        <w:r>
          <w:instrText xml:space="preserve"> PAGEREF _Toc9346 \h </w:instrText>
        </w:r>
        <w:r>
          <w:fldChar w:fldCharType="separate"/>
        </w:r>
        <w:r>
          <w:t>37</w:t>
        </w:r>
        <w:r>
          <w:fldChar w:fldCharType="end"/>
        </w:r>
      </w:hyperlink>
    </w:p>
    <w:p>
      <w:pPr>
        <w:pStyle w:val="TOC1"/>
        <w:tabs>
          <w:tab w:val="right" w:leader="dot" w:pos="8306"/>
        </w:tabs>
      </w:pPr>
      <w:hyperlink w:anchor="_Toc10303" w:history="1">
        <w:r>
          <w:rPr>
            <w:rFonts w:ascii="仿宋" w:eastAsia="仿宋" w:hAnsi="仿宋" w:cs="仿宋" w:hint="eastAsia"/>
            <w:lang w:eastAsia="zh-CN"/>
          </w:rPr>
          <w:t>十一、家具热熔胶项目人力资源管理</w:t>
        </w:r>
        <w:r>
          <w:tab/>
        </w:r>
        <w:r>
          <w:fldChar w:fldCharType="begin"/>
        </w:r>
        <w:r>
          <w:instrText xml:space="preserve"> PAGEREF _Toc10303 \h </w:instrText>
        </w:r>
        <w:r>
          <w:fldChar w:fldCharType="separate"/>
        </w:r>
        <w:r>
          <w:t>38</w:t>
        </w:r>
        <w:r>
          <w:fldChar w:fldCharType="end"/>
        </w:r>
      </w:hyperlink>
    </w:p>
    <w:p>
      <w:pPr>
        <w:pStyle w:val="TOC2"/>
        <w:tabs>
          <w:tab w:val="right" w:leader="dot" w:pos="8306"/>
        </w:tabs>
      </w:pPr>
      <w:hyperlink w:anchor="_Toc32553" w:history="1">
        <w:r>
          <w:rPr>
            <w:rFonts w:ascii="仿宋" w:eastAsia="仿宋" w:hAnsi="仿宋" w:cs="仿宋" w:hint="eastAsia"/>
            <w:lang w:eastAsia="zh-CN"/>
          </w:rPr>
          <w:t>(一)、建立健全的预算管理制度</w:t>
        </w:r>
        <w:r>
          <w:tab/>
        </w:r>
        <w:r>
          <w:fldChar w:fldCharType="begin"/>
        </w:r>
        <w:r>
          <w:instrText xml:space="preserve"> PAGEREF _Toc32553 \h </w:instrText>
        </w:r>
        <w:r>
          <w:fldChar w:fldCharType="separate"/>
        </w:r>
        <w:r>
          <w:t>38</w:t>
        </w:r>
        <w:r>
          <w:fldChar w:fldCharType="end"/>
        </w:r>
      </w:hyperlink>
    </w:p>
    <w:p>
      <w:pPr>
        <w:pStyle w:val="TOC2"/>
        <w:tabs>
          <w:tab w:val="right" w:leader="dot" w:pos="8306"/>
        </w:tabs>
      </w:pPr>
      <w:hyperlink w:anchor="_Toc5497" w:history="1">
        <w:r>
          <w:rPr>
            <w:rFonts w:ascii="仿宋" w:eastAsia="仿宋" w:hAnsi="仿宋" w:cs="仿宋" w:hint="eastAsia"/>
            <w:lang w:eastAsia="zh-CN"/>
          </w:rPr>
          <w:t>(二)、加强资金流动监控</w:t>
        </w:r>
        <w:r>
          <w:tab/>
        </w:r>
        <w:r>
          <w:fldChar w:fldCharType="begin"/>
        </w:r>
        <w:r>
          <w:instrText xml:space="preserve"> PAGEREF _Toc5497 \h </w:instrText>
        </w:r>
        <w:r>
          <w:fldChar w:fldCharType="separate"/>
        </w:r>
        <w:r>
          <w:t>40</w:t>
        </w:r>
        <w:r>
          <w:fldChar w:fldCharType="end"/>
        </w:r>
      </w:hyperlink>
    </w:p>
    <w:p>
      <w:pPr>
        <w:pStyle w:val="TOC2"/>
        <w:tabs>
          <w:tab w:val="right" w:leader="dot" w:pos="8306"/>
        </w:tabs>
      </w:pPr>
      <w:hyperlink w:anchor="_Toc32023" w:history="1">
        <w:r>
          <w:rPr>
            <w:rFonts w:ascii="仿宋" w:eastAsia="仿宋" w:hAnsi="仿宋" w:cs="仿宋" w:hint="eastAsia"/>
            <w:lang w:eastAsia="zh-CN"/>
          </w:rPr>
          <w:t>(三)、制定完善的风险控制机制</w:t>
        </w:r>
        <w:r>
          <w:tab/>
        </w:r>
        <w:r>
          <w:fldChar w:fldCharType="begin"/>
        </w:r>
        <w:r>
          <w:instrText xml:space="preserve"> PAGEREF _Toc32023 \h </w:instrText>
        </w:r>
        <w:r>
          <w:fldChar w:fldCharType="separate"/>
        </w:r>
        <w:r>
          <w:t>41</w:t>
        </w:r>
        <w:r>
          <w:fldChar w:fldCharType="end"/>
        </w:r>
      </w:hyperlink>
    </w:p>
    <w:p>
      <w:pPr>
        <w:pStyle w:val="TOC2"/>
        <w:tabs>
          <w:tab w:val="right" w:leader="dot" w:pos="8306"/>
        </w:tabs>
      </w:pPr>
      <w:hyperlink w:anchor="_Toc4992" w:history="1">
        <w:r>
          <w:rPr>
            <w:rFonts w:ascii="仿宋" w:eastAsia="仿宋" w:hAnsi="仿宋" w:cs="仿宋" w:hint="eastAsia"/>
            <w:lang w:eastAsia="zh-CN"/>
          </w:rPr>
          <w:t>(四)、优化成本管理</w:t>
        </w:r>
        <w:r>
          <w:tab/>
        </w:r>
        <w:r>
          <w:fldChar w:fldCharType="begin"/>
        </w:r>
        <w:r>
          <w:instrText xml:space="preserve"> PAGEREF _Toc4992 \h </w:instrText>
        </w:r>
        <w:r>
          <w:fldChar w:fldCharType="separate"/>
        </w:r>
        <w:r>
          <w:t>42</w:t>
        </w:r>
        <w:r>
          <w:fldChar w:fldCharType="end"/>
        </w:r>
      </w:hyperlink>
    </w:p>
    <w:p>
      <w:pPr>
        <w:pStyle w:val="TOC1"/>
        <w:tabs>
          <w:tab w:val="right" w:leader="dot" w:pos="8306"/>
        </w:tabs>
      </w:pPr>
      <w:hyperlink w:anchor="_Toc16808" w:history="1">
        <w:r>
          <w:rPr>
            <w:rFonts w:ascii="仿宋" w:eastAsia="仿宋" w:hAnsi="仿宋" w:cs="仿宋" w:hint="eastAsia"/>
            <w:lang w:eastAsia="zh-CN"/>
          </w:rPr>
          <w:t>十二、家具热熔胶项目经营效益</w:t>
        </w:r>
        <w:r>
          <w:tab/>
        </w:r>
        <w:r>
          <w:fldChar w:fldCharType="begin"/>
        </w:r>
        <w:r>
          <w:instrText xml:space="preserve"> PAGEREF _Toc16808 \h </w:instrText>
        </w:r>
        <w:r>
          <w:fldChar w:fldCharType="separate"/>
        </w:r>
        <w:r>
          <w:t>44</w:t>
        </w:r>
        <w:r>
          <w:fldChar w:fldCharType="end"/>
        </w:r>
      </w:hyperlink>
    </w:p>
    <w:p>
      <w:pPr>
        <w:pStyle w:val="TOC2"/>
        <w:tabs>
          <w:tab w:val="right" w:leader="dot" w:pos="8306"/>
        </w:tabs>
      </w:pPr>
      <w:hyperlink w:anchor="_Toc6009" w:history="1">
        <w:r>
          <w:rPr>
            <w:rFonts w:ascii="仿宋" w:eastAsia="仿宋" w:hAnsi="仿宋" w:cs="仿宋" w:hint="eastAsia"/>
            <w:lang w:eastAsia="zh-CN"/>
          </w:rPr>
          <w:t>(一)、经济评价财务测算</w:t>
        </w:r>
        <w:r>
          <w:tab/>
        </w:r>
        <w:r>
          <w:fldChar w:fldCharType="begin"/>
        </w:r>
        <w:r>
          <w:instrText xml:space="preserve"> PAGEREF _Toc6009 \h </w:instrText>
        </w:r>
        <w:r>
          <w:fldChar w:fldCharType="separate"/>
        </w:r>
        <w:r>
          <w:t>44</w:t>
        </w:r>
        <w:r>
          <w:fldChar w:fldCharType="end"/>
        </w:r>
      </w:hyperlink>
    </w:p>
    <w:p>
      <w:pPr>
        <w:pStyle w:val="TOC2"/>
        <w:tabs>
          <w:tab w:val="right" w:leader="dot" w:pos="8306"/>
        </w:tabs>
      </w:pPr>
      <w:hyperlink w:anchor="_Toc6106" w:history="1">
        <w:r>
          <w:rPr>
            <w:rFonts w:ascii="仿宋" w:eastAsia="仿宋" w:hAnsi="仿宋" w:cs="仿宋" w:hint="eastAsia"/>
            <w:lang w:eastAsia="zh-CN"/>
          </w:rPr>
          <w:t>(二)、家具热熔胶项目盈利能力分析</w:t>
        </w:r>
        <w:r>
          <w:tab/>
        </w:r>
        <w:r>
          <w:fldChar w:fldCharType="begin"/>
        </w:r>
        <w:r>
          <w:instrText xml:space="preserve"> PAGEREF _Toc6106 \h </w:instrText>
        </w:r>
        <w:r>
          <w:fldChar w:fldCharType="separate"/>
        </w:r>
        <w:r>
          <w:t>45</w:t>
        </w:r>
        <w:r>
          <w:fldChar w:fldCharType="end"/>
        </w:r>
      </w:hyperlink>
    </w:p>
    <w:p>
      <w:pPr>
        <w:pStyle w:val="TOC1"/>
        <w:tabs>
          <w:tab w:val="right" w:leader="dot" w:pos="8306"/>
        </w:tabs>
      </w:pPr>
      <w:hyperlink w:anchor="_Toc26921" w:history="1">
        <w:r>
          <w:rPr>
            <w:rFonts w:ascii="仿宋" w:eastAsia="仿宋" w:hAnsi="仿宋" w:cs="仿宋" w:hint="eastAsia"/>
            <w:lang w:eastAsia="zh-CN"/>
          </w:rPr>
          <w:t>十三、质量管理体系</w:t>
        </w:r>
        <w:r>
          <w:tab/>
        </w:r>
        <w:r>
          <w:fldChar w:fldCharType="begin"/>
        </w:r>
        <w:r>
          <w:instrText xml:space="preserve"> PAGEREF _Toc26921 \h </w:instrText>
        </w:r>
        <w:r>
          <w:fldChar w:fldCharType="separate"/>
        </w:r>
        <w:r>
          <w:t>46</w:t>
        </w:r>
        <w:r>
          <w:fldChar w:fldCharType="end"/>
        </w:r>
      </w:hyperlink>
    </w:p>
    <w:p>
      <w:pPr>
        <w:pStyle w:val="TOC2"/>
        <w:tabs>
          <w:tab w:val="right" w:leader="dot" w:pos="8306"/>
        </w:tabs>
      </w:pPr>
      <w:hyperlink w:anchor="_Toc13851" w:history="1">
        <w:r>
          <w:rPr>
            <w:rFonts w:ascii="仿宋" w:eastAsia="仿宋" w:hAnsi="仿宋" w:cs="仿宋" w:hint="eastAsia"/>
            <w:lang w:eastAsia="zh-CN"/>
          </w:rPr>
          <w:t>(一)、质量目标与方针</w:t>
        </w:r>
        <w:r>
          <w:tab/>
        </w:r>
        <w:r>
          <w:fldChar w:fldCharType="begin"/>
        </w:r>
        <w:r>
          <w:instrText xml:space="preserve"> PAGEREF _Toc13851 \h </w:instrText>
        </w:r>
        <w:r>
          <w:fldChar w:fldCharType="separate"/>
        </w:r>
        <w:r>
          <w:t>46</w:t>
        </w:r>
        <w:r>
          <w:fldChar w:fldCharType="end"/>
        </w:r>
      </w:hyperlink>
    </w:p>
    <w:p>
      <w:pPr>
        <w:pStyle w:val="TOC2"/>
        <w:tabs>
          <w:tab w:val="right" w:leader="dot" w:pos="8306"/>
        </w:tabs>
      </w:pPr>
      <w:hyperlink w:anchor="_Toc9240" w:history="1">
        <w:r>
          <w:rPr>
            <w:rFonts w:ascii="仿宋" w:eastAsia="仿宋" w:hAnsi="仿宋" w:cs="仿宋" w:hint="eastAsia"/>
            <w:lang w:eastAsia="zh-CN"/>
          </w:rPr>
          <w:t>(二)、质量管理责任</w:t>
        </w:r>
        <w:r>
          <w:tab/>
        </w:r>
        <w:r>
          <w:fldChar w:fldCharType="begin"/>
        </w:r>
        <w:r>
          <w:instrText xml:space="preserve"> PAGEREF _Toc9240 \h </w:instrText>
        </w:r>
        <w:r>
          <w:fldChar w:fldCharType="separate"/>
        </w:r>
        <w:r>
          <w:t>47</w:t>
        </w:r>
        <w:r>
          <w:fldChar w:fldCharType="end"/>
        </w:r>
      </w:hyperlink>
    </w:p>
    <w:p>
      <w:pPr>
        <w:pStyle w:val="TOC2"/>
        <w:tabs>
          <w:tab w:val="right" w:leader="dot" w:pos="8306"/>
        </w:tabs>
      </w:pPr>
      <w:hyperlink w:anchor="_Toc21848" w:history="1">
        <w:r>
          <w:rPr>
            <w:rFonts w:ascii="仿宋" w:eastAsia="仿宋" w:hAnsi="仿宋" w:cs="仿宋" w:hint="eastAsia"/>
            <w:lang w:eastAsia="zh-CN"/>
          </w:rPr>
          <w:t>(三)、质量管理体系文件</w:t>
        </w:r>
        <w:r>
          <w:tab/>
        </w:r>
        <w:r>
          <w:fldChar w:fldCharType="begin"/>
        </w:r>
        <w:r>
          <w:instrText xml:space="preserve"> PAGEREF _Toc21848 \h </w:instrText>
        </w:r>
        <w:r>
          <w:fldChar w:fldCharType="separate"/>
        </w:r>
        <w:r>
          <w:t>48</w:t>
        </w:r>
        <w:r>
          <w:fldChar w:fldCharType="end"/>
        </w:r>
      </w:hyperlink>
    </w:p>
    <w:p>
      <w:pPr>
        <w:pStyle w:val="TOC2"/>
        <w:tabs>
          <w:tab w:val="right" w:leader="dot" w:pos="8306"/>
        </w:tabs>
      </w:pPr>
      <w:hyperlink w:anchor="_Toc8926" w:history="1">
        <w:r>
          <w:rPr>
            <w:rFonts w:ascii="仿宋" w:eastAsia="仿宋" w:hAnsi="仿宋" w:cs="仿宋" w:hint="eastAsia"/>
            <w:lang w:eastAsia="zh-CN"/>
          </w:rPr>
          <w:t>(四)、质量培训与教育</w:t>
        </w:r>
        <w:r>
          <w:tab/>
        </w:r>
        <w:r>
          <w:fldChar w:fldCharType="begin"/>
        </w:r>
        <w:r>
          <w:instrText xml:space="preserve"> PAGEREF _Toc8926 \h </w:instrText>
        </w:r>
        <w:r>
          <w:fldChar w:fldCharType="separate"/>
        </w:r>
        <w:r>
          <w:t>50</w:t>
        </w:r>
        <w:r>
          <w:fldChar w:fldCharType="end"/>
        </w:r>
      </w:hyperlink>
    </w:p>
    <w:p>
      <w:pPr>
        <w:pStyle w:val="TOC2"/>
        <w:tabs>
          <w:tab w:val="right" w:leader="dot" w:pos="8306"/>
        </w:tabs>
      </w:pPr>
      <w:hyperlink w:anchor="_Toc23973" w:history="1">
        <w:r>
          <w:rPr>
            <w:rFonts w:ascii="仿宋" w:eastAsia="仿宋" w:hAnsi="仿宋" w:cs="仿宋" w:hint="eastAsia"/>
            <w:lang w:eastAsia="zh-CN"/>
          </w:rPr>
          <w:t>(五)、质量审核与评价</w:t>
        </w:r>
        <w:r>
          <w:tab/>
        </w:r>
        <w:r>
          <w:fldChar w:fldCharType="begin"/>
        </w:r>
        <w:r>
          <w:instrText xml:space="preserve"> PAGEREF _Toc23973 \h </w:instrText>
        </w:r>
        <w:r>
          <w:fldChar w:fldCharType="separate"/>
        </w:r>
        <w:r>
          <w:t>51</w:t>
        </w:r>
        <w:r>
          <w:fldChar w:fldCharType="end"/>
        </w:r>
      </w:hyperlink>
    </w:p>
    <w:p>
      <w:pPr>
        <w:pStyle w:val="TOC2"/>
        <w:tabs>
          <w:tab w:val="right" w:leader="dot" w:pos="8306"/>
        </w:tabs>
      </w:pPr>
      <w:hyperlink w:anchor="_Toc11706" w:history="1">
        <w:r>
          <w:rPr>
            <w:rFonts w:ascii="仿宋" w:eastAsia="仿宋" w:hAnsi="仿宋" w:cs="仿宋" w:hint="eastAsia"/>
            <w:lang w:eastAsia="zh-CN"/>
          </w:rPr>
          <w:t>(六)、不符合与纠正措施</w:t>
        </w:r>
        <w:r>
          <w:tab/>
        </w:r>
        <w:r>
          <w:fldChar w:fldCharType="begin"/>
        </w:r>
        <w:r>
          <w:instrText xml:space="preserve"> PAGEREF _Toc11706 \h </w:instrText>
        </w:r>
        <w:r>
          <w:fldChar w:fldCharType="separate"/>
        </w:r>
        <w:r>
          <w:t>53</w:t>
        </w:r>
        <w:r>
          <w:fldChar w:fldCharType="end"/>
        </w:r>
      </w:hyperlink>
    </w:p>
    <w:p>
      <w:pPr>
        <w:pStyle w:val="TOC1"/>
        <w:tabs>
          <w:tab w:val="right" w:leader="dot" w:pos="8306"/>
        </w:tabs>
      </w:pPr>
      <w:hyperlink w:anchor="_Toc15600" w:history="1">
        <w:r>
          <w:rPr>
            <w:rFonts w:ascii="仿宋" w:eastAsia="仿宋" w:hAnsi="仿宋" w:cs="仿宋" w:hint="eastAsia"/>
            <w:lang w:eastAsia="zh-CN"/>
          </w:rPr>
          <w:t>十四、家具热熔胶项目实施保障措施</w:t>
        </w:r>
        <w:r>
          <w:tab/>
        </w:r>
        <w:r>
          <w:fldChar w:fldCharType="begin"/>
        </w:r>
        <w:r>
          <w:instrText xml:space="preserve"> PAGEREF _Toc15600 \h </w:instrText>
        </w:r>
        <w:r>
          <w:fldChar w:fldCharType="separate"/>
        </w:r>
        <w:r>
          <w:t>54</w:t>
        </w:r>
        <w:r>
          <w:fldChar w:fldCharType="end"/>
        </w:r>
      </w:hyperlink>
    </w:p>
    <w:p>
      <w:pPr>
        <w:pStyle w:val="TOC2"/>
        <w:tabs>
          <w:tab w:val="right" w:leader="dot" w:pos="8306"/>
        </w:tabs>
      </w:pPr>
      <w:hyperlink w:anchor="_Toc20186" w:history="1">
        <w:r>
          <w:rPr>
            <w:rFonts w:ascii="仿宋" w:eastAsia="仿宋" w:hAnsi="仿宋" w:cs="仿宋" w:hint="eastAsia"/>
            <w:lang w:eastAsia="zh-CN"/>
          </w:rPr>
          <w:t>(一)、家具热熔胶项目实施保障机制</w:t>
        </w:r>
        <w:r>
          <w:tab/>
        </w:r>
        <w:r>
          <w:fldChar w:fldCharType="begin"/>
        </w:r>
        <w:r>
          <w:instrText xml:space="preserve"> PAGEREF _Toc20186 \h </w:instrText>
        </w:r>
        <w:r>
          <w:fldChar w:fldCharType="separate"/>
        </w:r>
        <w:r>
          <w:t>54</w:t>
        </w:r>
        <w:r>
          <w:fldChar w:fldCharType="end"/>
        </w:r>
      </w:hyperlink>
    </w:p>
    <w:p>
      <w:pPr>
        <w:pStyle w:val="TOC2"/>
        <w:tabs>
          <w:tab w:val="right" w:leader="dot" w:pos="8306"/>
        </w:tabs>
      </w:pPr>
      <w:hyperlink w:anchor="_Toc24745" w:history="1">
        <w:r>
          <w:rPr>
            <w:rFonts w:ascii="仿宋" w:eastAsia="仿宋" w:hAnsi="仿宋" w:cs="仿宋" w:hint="eastAsia"/>
            <w:lang w:eastAsia="zh-CN"/>
          </w:rPr>
          <w:t>(二)、家具热熔胶项目法律合规要求</w:t>
        </w:r>
        <w:r>
          <w:tab/>
        </w:r>
        <w:r>
          <w:fldChar w:fldCharType="begin"/>
        </w:r>
        <w:r>
          <w:instrText xml:space="preserve"> PAGEREF _Toc24745 \h </w:instrText>
        </w:r>
        <w:r>
          <w:fldChar w:fldCharType="separate"/>
        </w:r>
        <w:r>
          <w:t>57</w:t>
        </w:r>
        <w:r>
          <w:fldChar w:fldCharType="end"/>
        </w:r>
      </w:hyperlink>
    </w:p>
    <w:p>
      <w:pPr>
        <w:pStyle w:val="TOC2"/>
        <w:tabs>
          <w:tab w:val="right" w:leader="dot" w:pos="8306"/>
        </w:tabs>
      </w:pPr>
      <w:hyperlink w:anchor="_Toc518" w:history="1">
        <w:r>
          <w:rPr>
            <w:rFonts w:ascii="仿宋" w:eastAsia="仿宋" w:hAnsi="仿宋" w:cs="仿宋" w:hint="eastAsia"/>
            <w:lang w:eastAsia="zh-CN"/>
          </w:rPr>
          <w:t>(三)、家具热熔胶项目合同管理与法律事务</w:t>
        </w:r>
        <w:r>
          <w:tab/>
        </w:r>
        <w:r>
          <w:fldChar w:fldCharType="begin"/>
        </w:r>
        <w:r>
          <w:instrText xml:space="preserve"> PAGEREF _Toc518 \h </w:instrText>
        </w:r>
        <w:r>
          <w:fldChar w:fldCharType="separate"/>
        </w:r>
        <w:r>
          <w:t>61</w:t>
        </w:r>
        <w:r>
          <w:fldChar w:fldCharType="end"/>
        </w:r>
      </w:hyperlink>
    </w:p>
    <w:p>
      <w:pPr>
        <w:pStyle w:val="TOC2"/>
        <w:tabs>
          <w:tab w:val="right" w:leader="dot" w:pos="8306"/>
        </w:tabs>
      </w:pPr>
      <w:hyperlink w:anchor="_Toc20800" w:history="1">
        <w:r>
          <w:rPr>
            <w:rFonts w:ascii="仿宋" w:eastAsia="仿宋" w:hAnsi="仿宋" w:cs="仿宋" w:hint="eastAsia"/>
            <w:lang w:eastAsia="zh-CN"/>
          </w:rPr>
          <w:t>(四)、家具热熔胶项目知识产权保护策略</w:t>
        </w:r>
        <w:r>
          <w:tab/>
        </w:r>
        <w:r>
          <w:fldChar w:fldCharType="begin"/>
        </w:r>
        <w:r>
          <w:instrText xml:space="preserve"> PAGEREF _Toc20800 \h </w:instrText>
        </w:r>
        <w:r>
          <w:fldChar w:fldCharType="separate"/>
        </w:r>
        <w:r>
          <w:t>68</w:t>
        </w:r>
        <w:r>
          <w:fldChar w:fldCharType="end"/>
        </w:r>
      </w:hyperlink>
    </w:p>
    <w:p>
      <w:pPr>
        <w:pStyle w:val="TOC1"/>
        <w:tabs>
          <w:tab w:val="right" w:leader="dot" w:pos="8306"/>
        </w:tabs>
      </w:pPr>
      <w:hyperlink w:anchor="_Toc25231" w:history="1">
        <w:r>
          <w:rPr>
            <w:rFonts w:ascii="仿宋" w:eastAsia="仿宋" w:hAnsi="仿宋" w:cs="仿宋" w:hint="eastAsia"/>
            <w:lang w:eastAsia="zh-CN"/>
          </w:rPr>
          <w:t>十五、风险识别与分类</w:t>
        </w:r>
        <w:r>
          <w:tab/>
        </w:r>
        <w:r>
          <w:fldChar w:fldCharType="begin"/>
        </w:r>
        <w:r>
          <w:instrText xml:space="preserve"> PAGEREF _Toc25231 \h </w:instrText>
        </w:r>
        <w:r>
          <w:fldChar w:fldCharType="separate"/>
        </w:r>
        <w:r>
          <w:t>70</w:t>
        </w:r>
        <w:r>
          <w:fldChar w:fldCharType="end"/>
        </w:r>
      </w:hyperlink>
    </w:p>
    <w:p>
      <w:pPr>
        <w:pStyle w:val="TOC2"/>
        <w:tabs>
          <w:tab w:val="right" w:leader="dot" w:pos="8306"/>
        </w:tabs>
      </w:pPr>
      <w:hyperlink w:anchor="_Toc9952" w:history="1">
        <w:r>
          <w:rPr>
            <w:rFonts w:ascii="仿宋" w:eastAsia="仿宋" w:hAnsi="仿宋" w:cs="仿宋" w:hint="eastAsia"/>
            <w:lang w:eastAsia="zh-CN"/>
          </w:rPr>
          <w:t>(一)、风险识别</w:t>
        </w:r>
        <w:r>
          <w:tab/>
        </w:r>
        <w:r>
          <w:fldChar w:fldCharType="begin"/>
        </w:r>
        <w:r>
          <w:instrText xml:space="preserve"> PAGEREF _Toc9952 \h </w:instrText>
        </w:r>
        <w:r>
          <w:fldChar w:fldCharType="separate"/>
        </w:r>
        <w:r>
          <w:t>70</w:t>
        </w:r>
        <w:r>
          <w:fldChar w:fldCharType="end"/>
        </w:r>
      </w:hyperlink>
    </w:p>
    <w:p>
      <w:pPr>
        <w:pStyle w:val="TOC2"/>
        <w:tabs>
          <w:tab w:val="right" w:leader="dot" w:pos="8306"/>
        </w:tabs>
      </w:pPr>
      <w:hyperlink w:anchor="_Toc20901" w:history="1">
        <w:r>
          <w:rPr>
            <w:rFonts w:ascii="仿宋" w:eastAsia="仿宋" w:hAnsi="仿宋" w:cs="仿宋" w:hint="eastAsia"/>
            <w:lang w:eastAsia="zh-CN"/>
          </w:rPr>
          <w:t>(二)、风险分类</w:t>
        </w:r>
        <w:r>
          <w:tab/>
        </w:r>
        <w:r>
          <w:fldChar w:fldCharType="begin"/>
        </w:r>
        <w:r>
          <w:instrText xml:space="preserve"> PAGEREF _Toc20901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00"/>
      <w:r>
        <w:rPr>
          <w:rFonts w:ascii="仿宋" w:eastAsia="仿宋" w:hAnsi="仿宋" w:cs="仿宋" w:hint="eastAsia"/>
          <w:sz w:val="28"/>
          <w:lang w:eastAsia="zh-CN"/>
        </w:rPr>
        <w:t>一、家具热熔胶项目可持续发展</w:t>
      </w:r>
      <w:bookmarkEnd w:id="2"/>
    </w:p>
    <w:p>
      <w:pPr>
        <w:pStyle w:val="Heading2"/>
        <w:rPr>
          <w:rFonts w:ascii="仿宋" w:eastAsia="仿宋" w:hAnsi="仿宋" w:cs="仿宋" w:hint="eastAsia"/>
          <w:lang w:eastAsia="zh-CN"/>
        </w:rPr>
      </w:pPr>
      <w:bookmarkStart w:id="3" w:name="_Toc268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热熔胶项目中，家具热熔胶项目团队着眼于未来，明确了可持续发展的战略方向。制定的具体可持续发展目标包括降低资源使用、采用环保技术、最大化社会效益等。这一步骤不仅有助于家具热熔胶项目在环保和社会责任方面达到最高标准，也为未来提供了明确的指引，确保家具热熔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可持续实践的融入家具热熔胶项目管理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具热熔胶项目管理周期。从家具热熔胶项目规划开始，家具热熔胶项目团队就考虑了环境和社会的因素。在执行阶段，家具热熔胶项目团队积极推动绿色技术的应用，优化资源利用。此外，关注员工的社会责任，通过培训和沟通活动提高员工对可持续发展的认知，使他们能够在日常工作中践行可持续实践。这些举措不仅为家具热熔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8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扎根于家具热熔胶项目的可持续发展理念，我们深信环保与社会责任是家具热熔胶项目成功的关键支柱。在家具热熔胶项目的每一步，我们都致力于通过创新和实践，履行对环境和社会的坚定责任。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团队通过引入先进的环保技术、建立高效的废物处理系统以及推动能源节约措施，积极履行环保责任。定期的环保监测和评估确保家具热熔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不仅致力于自身可持续发展，还注重对社会的回馈。通过支持社区家具热熔胶项目、参与慈善事业、提供培训机会等方式，家具热熔胶项目积极履行社会责任。与当地社区建立积极互动，关注员工的工作与生活平衡，以及员工的身心健康，是家具热熔胶项目在社会责任层面的关键举措。这样的实践不仅增强了家具热熔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013"/>
      <w:r>
        <w:rPr>
          <w:rFonts w:ascii="仿宋" w:eastAsia="仿宋" w:hAnsi="仿宋" w:cs="仿宋" w:hint="eastAsia"/>
          <w:sz w:val="28"/>
          <w:lang w:eastAsia="zh-CN"/>
        </w:rPr>
        <w:t>二、家具热熔胶项目概论</w:t>
      </w:r>
      <w:bookmarkEnd w:id="5"/>
    </w:p>
    <w:p>
      <w:pPr>
        <w:pStyle w:val="Heading2"/>
        <w:rPr>
          <w:rFonts w:ascii="仿宋" w:eastAsia="仿宋" w:hAnsi="仿宋" w:cs="仿宋" w:hint="eastAsia"/>
          <w:lang w:eastAsia="zh-CN"/>
        </w:rPr>
      </w:pPr>
      <w:bookmarkStart w:id="6" w:name="_Toc7056"/>
      <w:r>
        <w:rPr>
          <w:rFonts w:ascii="仿宋" w:eastAsia="仿宋" w:hAnsi="仿宋" w:cs="仿宋" w:hint="eastAsia"/>
          <w:lang w:eastAsia="zh-CN"/>
        </w:rPr>
        <w:t>(一)、家具热熔胶项目概况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起源追溯至对市场的深入洞察。市场的不断演变与变革为家具热熔胶项目提供了难得的机遇。当前市场存在的需求缺口和变革的大环境共同构成了家具热熔胶项目的背景。这个家具热熔胶项目旨在充分利用市场机遇，填补行业中尚未满足的需求，为客户提供全新的解决方案。市场的变革和需求的增长使得这个家具热熔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家具热熔胶项目名称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正式命名为家具热熔胶。这个名称不仅仅是一个标识，更代表了家具热熔胶项目的核心理念和愿景。它蕴含着家具热熔胶项目所要解决问题的关键字，具有强烈的表达和辨识度，为家具热熔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家具热熔胶项目目标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核心目标是提供一种全新、高效的解决方案，满足客户日益增长的需求。家具热熔胶项目追求的不仅仅是满足市场需求，更是在市场中获得卓越的竞争优势。通过不断提升产品或服务的质量和创新水平，家具热熔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家具热熔胶项目范围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全面涵盖了产品研发、制造、市场推广和售后服务，确保从产品设计到最终用户体验的全方位关注。这一全面的家具热熔胶项目范围是为了确保家具热熔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家具热熔胶项目时间表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家具热熔胶项目计划在未来18个月内完成，包括研发、测试、市场试点和正式推出等不同阶段。这个时间表的合理设计是为了确保家具热熔胶项目各个阶段的顺利推进，以便按时交付高质量的成果。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家具热熔胶项目预算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家具热熔胶项目总预算估算为XX百万美元，主要分配在研发、市场推广、人员培训和运营等方面。这一充足的预算为家具热熔胶项目提供了充足的资源，确保家具热熔胶项目在各个方面都能取得优异的表现。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家具热熔胶项目风险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可能面临的风险包括市场接受度低、技术难题、竞争激烈等。家具热熔胶项目团队已经制定了相应的风险应对计划，通过前瞻性的风险管理，确保家具热熔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家具热熔胶项目团队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家具热熔胶项目汇聚了一支经验丰富、多领域专业素养的核心团队，确保家具热熔胶项目在各个方面都能拥有高水平的执行力。团队的协同作战是家具热熔胶项目成功的关键因素之一。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家具热熔胶项目背景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家具热熔胶项目的背景根植于市场对更高效、创新产品的渴望，同时也受到科技发展对行业格局的深刻改变的影响。这为家具热熔胶项目提供了广阔的发展空间和市场需求。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家具热熔胶项目现状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截至目前，家具热熔胶项目已完成市场调研和技术验证，取得了初步的成功。这为家具热熔胶项目在未来的发展奠定了坚实的基础，为更远大的目标打下了坚实的基石。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419"/>
      <w:r>
        <w:rPr>
          <w:rFonts w:ascii="仿宋" w:eastAsia="仿宋" w:hAnsi="仿宋" w:cs="仿宋" w:hint="eastAsia"/>
          <w:sz w:val="28"/>
          <w:lang w:eastAsia="zh-CN"/>
        </w:rPr>
        <w:t>(二)、家具热熔胶项目目标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keyword》家具热熔胶项目首要业务目标是在市场中占据有利地位，实现产品/服务的成功推广和销售。通过不断提升产品质量、创新性，家具热熔胶项目追求成为行业中的领导者，赢得更多客户的青睐。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在科技迅速发展的时代，家具热熔胶项目着眼于技术创新。通过持续的研发和技术升级，家具热熔胶项目旨在推出更具创新性的产品或服务，以满足市场对新鲜、先进解决方案的需求。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为了建立可持续的客户关系，家具热熔胶项目设定了客户满意度目标。通过提供卓越的产品质量和优质的客户服务，家具热熔胶项目追求赢得客户的信任和忠诚度，确保他们的满意度达到行业领先水平。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家具热熔胶项目注重社会责任和可持续发展。通过实施环保、社会责任家具热熔胶项目，家具热熔胶项目致力于在经济发展的同时保护环境，促进社会公平，实现可持续经营。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家具热熔胶项目的团队是实现目标的核心驱动力。因此，家具热熔胶项目设定了团队发展目标，包括提升团队成员的专业技能、培养领导力，以及搭建协同高效的团队工作氛围。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36"/>
      <w:r>
        <w:rPr>
          <w:rFonts w:ascii="仿宋" w:eastAsia="仿宋" w:hAnsi="仿宋" w:cs="仿宋" w:hint="eastAsia"/>
          <w:sz w:val="28"/>
          <w:lang w:eastAsia="zh-CN"/>
        </w:rPr>
        <w:t>(三)、家具热熔胶项目提出的理由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家具热熔胶项目提出的理由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提出源于对市场机遇的深刻洞察。当前市场中存在的需求缺口和行业发展趋势表明，有巨大的商业机会等待被开发。通过准确捕捉市场机遇，家具热熔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理念基于对技术创新的信仰。通过持续的研发和技术投入，家具热熔胶项目有望推出更具创新性的产品或服务。在科技飞速发展的当下，家具热熔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提出是为了增强企业的行业竞争力。通过提升产品或服务的质量和独特性，家具热熔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响应了消费者需求的变化。随着社会和科技的不断发展，消费者对产品和服务的需求也在发生变化。通过深入了解并及时回应消费者的新需求，家具热熔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家具热熔胶项目的提出是企业战略发展规划的一部分。在面对日益激烈的市场竞争和不断变化的商业环境中，家具热熔胶项目作为企业战略的一环，旨在为企业开辟新的增长领域，巩固企业在行业中的地位。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提出不仅仅是基于商业考量，还注重社会责任。通过推出环保、社会责任等方面的家具热熔胶项目，家具热熔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家具热熔胶项目的提出反映了对利益相关者期望的关注。包括客户、员工、投资者等利益相关者在企业发展中都有着各自的期望，家具热熔胶项目力求在满足这些期望的同时，取得更大的共赢。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641"/>
      <w:r>
        <w:rPr>
          <w:rFonts w:ascii="仿宋" w:eastAsia="仿宋" w:hAnsi="仿宋" w:cs="仿宋" w:hint="eastAsia"/>
          <w:sz w:val="28"/>
          <w:lang w:eastAsia="zh-CN"/>
        </w:rPr>
        <w:t>(四)、家具热熔胶项目意义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在实施家具热熔胶项目的过程中，我们不仅仅是在追逐商业成功，更是为企业和社会的多个层面创造了深远的意义。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项目的首要意义在于提升企业的市场竞争力。通过持续的创新和对产品质量的高标准要求，家具热熔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热熔胶项目的推进将促使行业技术水平的提升。通过引入先进技术和创新性解决方案，家具热熔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具热熔胶项目不仅创造了大量就业机会，提高了就业水平，还注重社会责任和环保。通过参与社会公益事业和推动环保家具热熔胶项目，家具热熔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综合而言，家具热熔胶项目意义重大，不仅推动了企业的发展，也为行业和社会的进步贡献了积极力量。这是一个全面而深刻的影响，将在未来产生可持续的正面效应。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024"/>
      <w:r>
        <w:rPr>
          <w:rFonts w:ascii="仿宋" w:eastAsia="仿宋" w:hAnsi="仿宋" w:cs="仿宋" w:hint="eastAsia"/>
          <w:sz w:val="28"/>
          <w:lang w:eastAsia="zh-CN"/>
        </w:rPr>
        <w:t>(五)、家具热熔胶项目背景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在当今迅猛发展的商业环境中，家具热熔胶项目的动因根植于对多方面因素的审慎考量。这个家具热熔胶项目的提出并非孤立的决策，而是对企业所处背景深入思考的产物。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具热熔胶项目背后的首要原因。科技的迅速发展和全球市场的快速变化使得企业必须灵活应对。家具热熔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竞争的激烈程度也是家具热熔胶项目背景中不可忽视的一环。企业需要在激烈竞争中脱颖而出，为此，家具热熔胶项目致力于打破常规，提供独特的价值主张，以吸引客户并确保市场份额的增长。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技术的迅速发展为企业带来了机遇与挑战。作为家具热熔胶项目启动的背景之一，对新兴技术的应用将有助于提升企业的技术水平，使其在不断演进的商业环境中保持竞争优势。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此外，社会对企业责任的期望也在逐渐升高。家具热熔胶项目充分融入了社会责任的理念，通过可持续经营和社会公益家具热熔胶项目，企图为社会贡献一份力量，在商业成功的同时关注社会价值。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97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609"/>
      <w:r>
        <w:rPr>
          <w:rFonts w:ascii="仿宋" w:eastAsia="仿宋" w:hAnsi="仿宋" w:cs="仿宋" w:hint="eastAsia"/>
          <w:lang w:eastAsia="zh-CN"/>
        </w:rPr>
        <w:t>(一)、家具热熔胶行业分析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家具热熔胶行业一直以来都是市场的关注焦点。行业内的发展趋势、竞争态势以及潜在机会都对家具热熔胶项目的推进产生深远的影响。通过深入研究行业的整体概貌，我们将更好地理解行业的核心特征，为家具热熔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热熔胶行业，技术一直是推动创新和发展的关键因素。我们将对当前技术趋势进行详尽分析，包括但不限于人工智能、大数据应用、先进制造技术等。这有助于家具热熔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具热熔胶项目成功的基础。我们将对主要竞争对手进行深入研究，包括其市场份额、产品特点、市场定位等。通过全面了解竞争对手的优势和劣势，家具热熔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281"/>
      <w:r>
        <w:rPr>
          <w:rFonts w:ascii="仿宋" w:eastAsia="仿宋" w:hAnsi="仿宋" w:cs="仿宋" w:hint="eastAsia"/>
          <w:sz w:val="28"/>
          <w:lang w:eastAsia="zh-CN"/>
        </w:rPr>
        <w:t>(二)、家具热熔胶市场分析预测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具热熔胶市场未来的增长趋势。这包括市场的整体规模、各细分领域的发展趋势等。家具热熔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具热熔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具热熔胶项目实施过程中需要充分考虑的因素。我们将对市场风险进行全面评估，包括但不限于政策法规风险、市场竞争风险、技术变革风险等。通过对潜在风险的深入分析，家具热熔胶项目可以制定相应的风险缓解策略，降低不确定性对家具热熔胶项目的影响。</w:t>
      </w:r>
    </w:p>
    <w:p>
      <w:pPr>
        <w:pStyle w:val="Heading1"/>
        <w:ind w:firstLine="560" w:firstLineChars="200"/>
        <w:rPr>
          <w:rFonts w:ascii="仿宋" w:eastAsia="仿宋" w:hAnsi="仿宋" w:cs="仿宋" w:hint="eastAsia"/>
          <w:sz w:val="28"/>
          <w:lang w:eastAsia="zh-CN"/>
        </w:rPr>
      </w:pPr>
      <w:bookmarkStart w:id="14" w:name="_Toc17903"/>
      <w:r>
        <w:rPr>
          <w:rFonts w:ascii="仿宋" w:eastAsia="仿宋" w:hAnsi="仿宋" w:cs="仿宋" w:hint="eastAsia"/>
          <w:sz w:val="28"/>
          <w:lang w:eastAsia="zh-CN"/>
        </w:rPr>
        <w:t>四、家具热熔胶项目建设单位说明</w:t>
      </w:r>
      <w:bookmarkEnd w:id="14"/>
    </w:p>
    <w:p>
      <w:pPr>
        <w:pStyle w:val="Heading2"/>
        <w:rPr>
          <w:rFonts w:ascii="仿宋" w:eastAsia="仿宋" w:hAnsi="仿宋" w:cs="仿宋" w:hint="eastAsia"/>
          <w:lang w:eastAsia="zh-CN"/>
        </w:rPr>
      </w:pPr>
      <w:bookmarkStart w:id="15" w:name="_Toc2282"/>
      <w:r>
        <w:rPr>
          <w:rFonts w:ascii="仿宋" w:eastAsia="仿宋" w:hAnsi="仿宋" w:cs="仿宋" w:hint="eastAsia"/>
          <w:lang w:eastAsia="zh-CN"/>
        </w:rPr>
        <w:t>(一)、家具热熔胶项目承办单位基本情况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10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具热熔胶项目承办单位的XXXX，我们着眼于实现可持续的经济效益。通过技术创新和解决方案的提供，公司预计在家具热熔胶项目执行期间将获得可观的收入增长。这一收入来源主要包括家具热熔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同时，我们注重成本控制和效率提升，以确保家具热熔胶项目的可持续盈利。透过精细的管理和资源优化，公司期望实现家具热熔胶项目利润最大化。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具热熔胶项目实施进行全面的投资评估，包括家具热熔胶项目启动阶段的资金投入和后续运营成本。通过对家具热熔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具热熔胶项目实施过程中具备足够的资金流动性，公司将进行详尽的现金流分析。这包括资金需求的合理预测、家具热熔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713"/>
      <w:r>
        <w:rPr>
          <w:rFonts w:ascii="仿宋" w:eastAsia="仿宋" w:hAnsi="仿宋" w:cs="仿宋" w:hint="eastAsia"/>
          <w:sz w:val="28"/>
          <w:lang w:eastAsia="zh-CN"/>
        </w:rPr>
        <w:t>五、家具热熔胶项目选址可行性分析</w:t>
      </w:r>
      <w:bookmarkEnd w:id="17"/>
    </w:p>
    <w:p>
      <w:pPr>
        <w:pStyle w:val="Heading2"/>
        <w:rPr>
          <w:rFonts w:ascii="仿宋" w:eastAsia="仿宋" w:hAnsi="仿宋" w:cs="仿宋" w:hint="eastAsia"/>
          <w:lang w:eastAsia="zh-CN"/>
        </w:rPr>
      </w:pPr>
      <w:bookmarkStart w:id="18" w:name="_Toc7288"/>
      <w:r>
        <w:rPr>
          <w:rFonts w:ascii="仿宋" w:eastAsia="仿宋" w:hAnsi="仿宋" w:cs="仿宋" w:hint="eastAsia"/>
          <w:lang w:eastAsia="zh-CN"/>
        </w:rPr>
        <w:t>(一)、家具热熔胶项目选址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该家具热熔胶项目选址位于XX省XX市XX区XXX街道</w:t>
      </w:r>
    </w:p>
    <w:p>
      <w:pPr>
        <w:pStyle w:val="Heading2"/>
        <w:ind w:firstLine="560" w:firstLineChars="200"/>
        <w:rPr>
          <w:rFonts w:ascii="仿宋" w:eastAsia="仿宋" w:hAnsi="仿宋" w:cs="仿宋" w:hint="eastAsia"/>
          <w:sz w:val="28"/>
          <w:lang w:eastAsia="zh-CN"/>
        </w:rPr>
      </w:pPr>
      <w:bookmarkStart w:id="19" w:name="_Toc1700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家具热熔胶项目的征地面积将根据家具热熔胶项目的实际规模和需求进行精确规划。具体面积XXX平方米，旨在确保家具热熔胶项目不仅能够满足当前的发展需求，还能够预留空间以适应未来的扩展。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净用地面积是在征地面积基础上去除不可利用面积后的实际可开发用地。具体面积XXX平方米，考虑到环保、交通、安全等多方面因素，以确保家具热熔胶项目在整体利用效率上达到最优。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家具热熔胶项目计划建设的建筑总规模具体面积XXX平方米。这一规模的确定综合考虑了家具热熔胶项目的性质、规模，以及城市规划的相关要求，确保建筑布局与周边环境协调一致。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绿地率是家具热熔胶项目用地中被规划为绿地的比例。具体面积XXX平方米，旨在通过合理规划绿地，改善家具热熔胶项目周边环境，提升居民生活质量，并符合城市整体绿化规划。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容积率是用地上可以建设的建筑总体积与用地面积之比。具体面积XXX，通过合理的容积率规划，确保家具热熔胶项目建筑规模与周边环境和谐共生。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家具热熔胶项目选址与当地城市规划相一致，具体面积XXX平方米。通过与城市规划部门深入沟通，确保家具热熔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具热熔胶项目选址符合当地产业政策，具体面积XXX平方米。这包括家具热熔胶项目对当地经济的促进作用，以及对相关产业的带动效应，确保家具热熔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用地总体要求必须符合环保和可持续发展的原则，具体面积XXX平方米。通过采用绿色建筑设计、节能减排等措施，确保家具热熔胶项目在建设和运营过程中对环境的影响最小化，达到可持续发展的要求。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确保家具热熔胶项目选址具备必要的公共设施配套，具体面积XXX平方米。这包括交通便利性、教育、医疗等基础设施，以提高居民生活品质，使得家具热熔胶项目选址更具吸引力。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考虑用地总体要求对当地社会稳定性的影响，具体面积XXX平方米。通过深入了解当地社区反馈，确保家具热熔胶项目的选址和建设过程对当地社会和谐稳定产生积极作用。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具热熔胶项目选址不仅符合法规和规划，还在实际操作中具有可行性。这一全面规划将为家具热熔胶项目的成功实施提供坚实的基础，确保家具热熔胶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45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https://d.book118.com/197200050131006051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家具热熔胶项目规划设计蓝图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B11E0"/>
    <w:rsid w:val="5A3B11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20005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2024-02-29T14:13:00Z</dcterms:created>
  <dcterms:modified xsi:type="dcterms:W3CDTF">2024-02-29T14:13:57Z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EF579FBA482E40BCBA50996060656213_11</vt:lpwstr>
  </property>
  <property fmtid="{D5CDD505-2E9C-101B-9397-08002B2CF9AE}" pid="3" name="KSOProductBuildVer">
    <vt:lpwstr>2052-12.1.0.16388</vt:lpwstr>
  </property>
</Properties>
</file>