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4EDCC11"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1BA725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9167A7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E656313" w14:textId="77777777">
                          <w:pPr>
                            <w:pStyle w:val="NoSpacing"/>
                            <w:jc w:val="right"/>
                            <w:rPr>
                              <w:color w:val="595959" w:themeColor="text1" w:themeTint="A6"/>
                              <w:sz w:val="32"/>
                              <w:szCs w:val="32"/>
                            </w:rPr>
                          </w:pPr>
                          <w:sdt>
                            <w:sdtPr>
                              <w:rPr>
                                <w:color w:val="595959" w:themeColor="text1" w:themeTint="A6"/>
                                <w:sz w:val="32"/>
                                <w:szCs w:val="32"/>
                              </w:rPr>
                              <w:alias w:val="摘要"/>
                              <w:id w:val="120401099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45719233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B1FB6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ABC1A2B"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40869656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461044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8C1E027"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0C122DE"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C636B4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D183BD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5BCA343"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0D01A5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A8FE6CD"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D964D44"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A1F213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74A0A07"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E6FA096"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B705F8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10C968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AF6A702"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371D0E5"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0679A83"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19F6BB6"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BF3C99B"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28A2AC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997258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6885A3B"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62865391"/>
        <w:docPartObj>
          <w:docPartGallery w:val="Table of Contents"/>
          <w:docPartUnique/>
        </w:docPartObj>
      </w:sdtPr>
      <w:sdtEndPr>
        <w:rPr>
          <w:b/>
          <w:bCs/>
        </w:rPr>
      </w:sdtEndPr>
      <w:sdtContent>
        <w:p w:rsidR="00483551" w:rsidRPr="00913CD1" w:rsidP="00457322" w14:paraId="27FA5257"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935A35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9C7B18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CF30E24"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3726374"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65E340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6FED70C"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98CAD6A"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4E5B557"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B6AB1C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7332412"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FFB74EC"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CC145EC"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DA42D7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E706FE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A8152DF"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E551511"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116282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A0E7CF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8DCD6B1"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B2503C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60E4A4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1770971"/>
        <w:docPartObj>
          <w:docPartGallery w:val="Table of Contents"/>
          <w:docPartUnique/>
        </w:docPartObj>
      </w:sdtPr>
      <w:sdtEndPr>
        <w:rPr>
          <w:b/>
          <w:bCs/>
        </w:rPr>
      </w:sdtEndPr>
      <w:sdtContent>
        <w:p w:rsidR="00483551" w:rsidRPr="00913CD1" w:rsidP="00457322" w14:paraId="3D4431A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C30AAED"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21A443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4B74D56"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71EE357"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7044744"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A2EBA32"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DA9D66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791DBE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1AEA54E"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4088080"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53655D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087DA7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6D409E1"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F8BB4A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D9D980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1DDEA9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97E20A3"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6B6EF73"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30CC74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C45A09F"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62FC59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09144544"/>
        <w:docPartObj>
          <w:docPartGallery w:val="Table of Contents"/>
          <w:docPartUnique/>
        </w:docPartObj>
      </w:sdtPr>
      <w:sdtEndPr>
        <w:rPr>
          <w:b/>
          <w:bCs/>
        </w:rPr>
      </w:sdtEndPr>
      <w:sdtContent>
        <w:p w:rsidR="00483551" w:rsidRPr="00913CD1" w:rsidP="00457322" w14:paraId="71BBCC7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C9F6A7D"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AC50A10"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41FDAB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515415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B798C2A"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102F901"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A177BB9"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1F2324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380F331"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4FE674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ECC1B41"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73E6302"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F6907C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B5B9AF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455729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D1ACC5F"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81F427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2457C91"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A1BFB" w14:paraId="0EC87609" w14:textId="72FF116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光栅式万能工具显微镜项目可行性分析报告编制的目的是为了对项目的潜在可行性进行全面、系统的评估，为决策者提供关键信息，以便其做出是否投资、如何实施该项目的重要决策。通过编制该报告，可以对项目的市场前景、技术可行性、经济合理性、社会效益、风险评估等方面进行深入分析，从而为项目的顺利实施提供科学依据。</w:t>
      </w:r>
      <w:r>
        <w:rPr>
          <w:rFonts w:ascii="仿宋" w:eastAsia="仿宋" w:hAnsi="仿宋"/>
          <w:sz w:val="28"/>
        </w:rPr>
        <w:br/>
      </w:r>
      <w:r>
        <w:rPr>
          <w:rFonts w:ascii="仿宋" w:eastAsia="仿宋" w:hAnsi="仿宋"/>
          <w:sz w:val="28"/>
        </w:rPr>
        <w:t>编制光栅式万能工具显微镜项目可行性分析报告的意义在于：</w:t>
      </w:r>
      <w:r>
        <w:rPr>
          <w:rFonts w:ascii="仿宋" w:eastAsia="仿宋" w:hAnsi="仿宋"/>
          <w:sz w:val="28"/>
        </w:rPr>
        <w:br/>
        <w:t xml:space="preserve">    1.</w:t>
      </w:r>
      <w:r>
        <w:rPr>
          <w:rFonts w:ascii="仿宋" w:eastAsia="仿宋" w:hAnsi="仿宋"/>
          <w:sz w:val="28"/>
        </w:rPr>
        <w:t>市场洞察：帮助了解目标市场的规模、增长潜力、竞争态势和客户需求，确保项目产品或服务能够满足市场需求。</w:t>
      </w:r>
      <w:r>
        <w:rPr>
          <w:rFonts w:ascii="仿宋" w:eastAsia="仿宋" w:hAnsi="仿宋"/>
          <w:sz w:val="28"/>
        </w:rPr>
        <w:br/>
        <w:t xml:space="preserve">    2.</w:t>
      </w:r>
      <w:r>
        <w:rPr>
          <w:rFonts w:ascii="仿宋" w:eastAsia="仿宋" w:hAnsi="仿宋"/>
          <w:sz w:val="28"/>
        </w:rPr>
        <w:t>技术评估：对项目所采用的技术进行深入分析，确保其先进性、可靠性和适用性，为项目的技术路线图提供指导。</w:t>
      </w:r>
      <w:r>
        <w:rPr>
          <w:rFonts w:ascii="仿宋" w:eastAsia="仿宋" w:hAnsi="仿宋"/>
          <w:sz w:val="28"/>
        </w:rPr>
        <w:br/>
        <w:t xml:space="preserve">    3.</w:t>
      </w:r>
      <w:r>
        <w:rPr>
          <w:rFonts w:ascii="仿宋" w:eastAsia="仿宋" w:hAnsi="仿宋"/>
          <w:sz w:val="28"/>
        </w:rPr>
        <w:t>经济分析：通过对成本、收益、投资回报率等经济指标的计算和评估，确保项目在经济上是可行和有竞争力的。</w:t>
      </w:r>
      <w:r>
        <w:rPr>
          <w:rFonts w:ascii="仿宋" w:eastAsia="仿宋" w:hAnsi="仿宋"/>
          <w:sz w:val="28"/>
        </w:rPr>
        <w:br/>
        <w:t xml:space="preserve">    4.</w:t>
      </w:r>
      <w:r>
        <w:rPr>
          <w:rFonts w:ascii="仿宋" w:eastAsia="仿宋" w:hAnsi="仿宋"/>
          <w:sz w:val="28"/>
        </w:rPr>
        <w:t>社会影响：分析项目对当地社会、环境和文化的影响，确保项目符合可持续发展和社会责任的要求。</w:t>
      </w:r>
      <w:r>
        <w:rPr>
          <w:rFonts w:ascii="仿宋" w:eastAsia="仿宋" w:hAnsi="仿宋"/>
          <w:sz w:val="28"/>
        </w:rPr>
        <w:br/>
        <w:t xml:space="preserve">    5.</w:t>
      </w:r>
      <w:r>
        <w:rPr>
          <w:rFonts w:ascii="仿宋" w:eastAsia="仿宋" w:hAnsi="仿宋"/>
          <w:sz w:val="28"/>
        </w:rPr>
        <w:t>风险管理：识别项目可能面临的各种风险，并提出应对策略，降低项目的潜在风险，提高项目的成功几率。</w:t>
      </w:r>
      <w:r>
        <w:rPr>
          <w:rFonts w:ascii="仿宋" w:eastAsia="仿宋" w:hAnsi="仿宋"/>
          <w:sz w:val="28"/>
        </w:rPr>
        <w:br/>
        <w:t xml:space="preserve">    6.</w:t>
      </w:r>
    </w:p>
    <w:p w:rsidR="002A1BFB" w14:textId="72FF116F">
      <w:pPr>
        <w:ind w:firstLine="561"/>
      </w:pPr>
      <w:r>
        <w:rPr>
          <w:rFonts w:ascii="仿宋" w:eastAsia="仿宋" w:hAnsi="仿宋"/>
          <w:sz w:val="28"/>
        </w:rPr>
        <w:t>决策支持：为投资者和项目管理者提供关键信息，支持他们做出明智的决策，避免资源浪费和潜在损失。</w:t>
      </w:r>
      <w:r>
        <w:rPr>
          <w:rFonts w:ascii="仿宋" w:eastAsia="仿宋" w:hAnsi="仿宋"/>
          <w:sz w:val="28"/>
        </w:rPr>
        <w:br/>
        <w:t xml:space="preserve">    7.</w:t>
      </w:r>
      <w:r>
        <w:rPr>
          <w:rFonts w:ascii="仿宋" w:eastAsia="仿宋" w:hAnsi="仿宋"/>
          <w:sz w:val="28"/>
        </w:rPr>
        <w:t>项目优化：通过对项目的全面分析，可以发现潜在的问题和改进机会，从而优化项目设计，提高项目的整体质量。</w:t>
      </w:r>
      <w:r>
        <w:rPr>
          <w:rFonts w:ascii="仿宋" w:eastAsia="仿宋" w:hAnsi="仿宋"/>
          <w:sz w:val="28"/>
        </w:rPr>
        <w:br/>
        <w:t xml:space="preserve">    8.</w:t>
      </w:r>
      <w:r>
        <w:rPr>
          <w:rFonts w:ascii="仿宋" w:eastAsia="仿宋" w:hAnsi="仿宋"/>
          <w:sz w:val="28"/>
        </w:rPr>
        <w:t>资源配置：根据分析结果，合理配置项目所需的资源，包括人力、物力、财力等，确保资源的有效利用。</w:t>
      </w:r>
      <w:r>
        <w:rPr>
          <w:rFonts w:ascii="仿宋" w:eastAsia="仿宋" w:hAnsi="仿宋"/>
          <w:sz w:val="28"/>
        </w:rPr>
        <w:br/>
        <w:t xml:space="preserve">    9.</w:t>
      </w:r>
      <w:r>
        <w:rPr>
          <w:rFonts w:ascii="仿宋" w:eastAsia="仿宋" w:hAnsi="仿宋"/>
          <w:sz w:val="28"/>
        </w:rPr>
        <w:t>合规性：确保项目符合相关法律法规和行业标准，避免潜在的法律风险和市场壁垒。</w:t>
      </w:r>
      <w:r>
        <w:rPr>
          <w:rFonts w:ascii="仿宋" w:eastAsia="仿宋" w:hAnsi="仿宋"/>
          <w:sz w:val="28"/>
        </w:rPr>
        <w:br/>
      </w:r>
      <w:r>
        <w:rPr>
          <w:rFonts w:ascii="仿宋" w:eastAsia="仿宋" w:hAnsi="仿宋"/>
          <w:sz w:val="28"/>
        </w:rPr>
        <w:t xml:space="preserve">10. </w:t>
      </w:r>
      <w:r>
        <w:rPr>
          <w:rFonts w:ascii="仿宋" w:eastAsia="仿宋" w:hAnsi="仿宋"/>
          <w:sz w:val="28"/>
        </w:rPr>
        <w:t>战略规划：为项目未来的发展提供战略规划的依据，确保项目能够持续健康地发展。</w:t>
      </w:r>
      <w:r>
        <w:rPr>
          <w:rFonts w:ascii="仿宋" w:eastAsia="仿宋" w:hAnsi="仿宋"/>
          <w:sz w:val="28"/>
        </w:rPr>
        <w:br/>
      </w:r>
      <w:r>
        <w:rPr>
          <w:rFonts w:ascii="仿宋" w:eastAsia="仿宋" w:hAnsi="仿宋"/>
          <w:sz w:val="28"/>
        </w:rPr>
        <w:t>综上所述，光栅式万能工具显微镜项目可行性分析报告的编制对于项目的成功实施具有至关重要的作用，它不仅为决策者提供了全面、准确的信息，而且为项目的长期成功奠定了坚实的基础。</w:t>
      </w:r>
    </w:p>
    <w:p w:rsidR="009D1637" w:rsidRPr="00913CD1" w:rsidP="00457322" w14:paraId="3B64E2F4"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863808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C45DB37"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EF7743E"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6334F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9745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038F4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41089F6"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98983C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B9121D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9CCFA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7B0B51D"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121013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A39439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1E4090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43AF1F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46243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8BE1E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0A7A933"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B12BB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89EE4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2ACEE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F468F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0F903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C1360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E609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9C74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项目建设。</w:t>
      </w:r>
    </w:p>
    <w:p w:rsidR="009D1637" w:rsidRPr="00913CD1" w:rsidP="00457322" w14:paraId="1C2094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w:t>
      </w:r>
    </w:p>
    <w:p w:rsidR="009D1637" w:rsidRPr="00913CD1" w:rsidP="00457322" w14:paraId="28EC78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2CDA2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5D7BA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01928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0448A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0929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3A3F9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4A481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光栅式万能工具显微镜产品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60F6A5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光栅式万能工具显微镜</w:t>
      </w:r>
      <w:r w:rsidRPr="00913CD1">
        <w:rPr>
          <w:rFonts w:ascii="仿宋" w:eastAsia="仿宋" w:hAnsi="仿宋"/>
        </w:rPr>
        <w:t>项目绪论</w:t>
      </w:r>
      <w:bookmarkEnd w:id="4"/>
    </w:p>
    <w:p w:rsidR="009D1637" w:rsidRPr="00913CD1" w:rsidP="00457322" w14:paraId="48706B8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光栅式万能工具显微镜</w:t>
      </w:r>
      <w:r w:rsidRPr="00913CD1">
        <w:rPr>
          <w:rFonts w:ascii="仿宋" w:eastAsia="仿宋" w:hAnsi="仿宋"/>
        </w:rPr>
        <w:t>项目名称及建设性质</w:t>
      </w:r>
      <w:bookmarkEnd w:id="5"/>
    </w:p>
    <w:p w:rsidR="009D1637" w:rsidRPr="00913CD1" w:rsidP="00457322" w14:paraId="1BDA93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项目名称</w:t>
      </w:r>
    </w:p>
    <w:p w:rsidR="009D1637" w:rsidRPr="00913CD1" w:rsidP="00457322" w14:paraId="2B642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w:t>
      </w:r>
    </w:p>
    <w:p w:rsidR="009D1637" w:rsidRPr="00913CD1" w:rsidP="00457322" w14:paraId="3B979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项目建设性质</w:t>
      </w:r>
    </w:p>
    <w:p w:rsidR="009D1637" w:rsidRPr="00913CD1" w:rsidP="00457322" w14:paraId="41621F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光栅式万能工具显微镜</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C67A5A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光栅式万能工具显微镜</w:t>
      </w:r>
      <w:r w:rsidRPr="00913CD1">
        <w:rPr>
          <w:rFonts w:ascii="仿宋" w:eastAsia="仿宋" w:hAnsi="仿宋"/>
        </w:rPr>
        <w:t>项目承办单位</w:t>
      </w:r>
      <w:bookmarkEnd w:id="6"/>
    </w:p>
    <w:p w:rsidR="009D1637" w:rsidRPr="00913CD1" w:rsidP="00457322" w14:paraId="5F4A6F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项目实施主体</w:t>
      </w:r>
    </w:p>
    <w:p w:rsidR="009D1637" w:rsidRPr="00913CD1" w:rsidP="00457322" w14:paraId="45A742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CBF66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5D96A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项目信息。</w:t>
      </w:r>
    </w:p>
    <w:p w:rsidR="009D1637" w:rsidRPr="00913CD1" w:rsidP="00457322" w14:paraId="50C918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DBFCBA3"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1F4141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BB2A09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EC6FD6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2F4DFC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光栅式万能工具显微镜</w:t>
      </w:r>
      <w:r w:rsidRPr="00913CD1">
        <w:rPr>
          <w:rFonts w:ascii="仿宋" w:eastAsia="仿宋" w:hAnsi="仿宋"/>
        </w:rPr>
        <w:t>项目定位及建设理由</w:t>
      </w:r>
      <w:bookmarkEnd w:id="7"/>
    </w:p>
    <w:p w:rsidR="002A1BFB" w14:paraId="273A3422" w14:textId="7281505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光栅式万能工具显微镜项目可行性分析报告中的项目定位及建设理由如下：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引进先进的光栅式万能工具显微镜技术，结合国内市场需求，建设一个集研发、生产和销售于一体的现代化生产基地。通过引进国际领先的光学检测设备，提供高精度、高效率的测量解决方案，满足国内制造业对于精密检测日益增长的需求。同时，项目将依托强大的研发团队，不断推动技术创新，提升产品竞争力，致力于成为国内光栅式万能工具显微镜领域的领先企业。</w:t>
      </w:r>
      <w:r>
        <w:rPr>
          <w:rFonts w:ascii="仿宋" w:eastAsia="仿宋" w:hAnsi="仿宋"/>
          <w:sz w:val="28"/>
        </w:rPr>
        <w:br/>
      </w:r>
    </w:p>
    <w:p w:rsidR="002A1BFB" w14:textId="7281505E">
      <w:pPr>
        <w:ind w:firstLine="561"/>
      </w:pP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技术先进性：光栅式万能工具显微镜技术具有高精度、高效率和多功能的特点，能够满足复杂工件的检测需求，填补国内技术空白，提升国内制造业的技术水平。</w:t>
      </w:r>
      <w:r>
        <w:rPr>
          <w:rFonts w:ascii="仿宋" w:eastAsia="仿宋" w:hAnsi="仿宋"/>
          <w:sz w:val="28"/>
        </w:rPr>
        <w:br/>
        <w:t xml:space="preserve">    2.</w:t>
      </w:r>
      <w:r>
        <w:rPr>
          <w:rFonts w:ascii="仿宋" w:eastAsia="仿宋" w:hAnsi="仿宋"/>
          <w:sz w:val="28"/>
        </w:rPr>
        <w:t>市场需求：随着国内制造业的快速发展，对于精密检测设备的需求日益增长。本项目的建设将有效满足市场对于高精度测量设备的需求，提升产品竞争力。</w:t>
      </w:r>
      <w:r>
        <w:rPr>
          <w:rFonts w:ascii="仿宋" w:eastAsia="仿宋" w:hAnsi="仿宋"/>
          <w:sz w:val="28"/>
        </w:rPr>
        <w:br/>
        <w:t xml:space="preserve">    3.</w:t>
      </w:r>
      <w:r>
        <w:rPr>
          <w:rFonts w:ascii="仿宋" w:eastAsia="仿宋" w:hAnsi="仿宋"/>
          <w:sz w:val="28"/>
        </w:rPr>
        <w:t>经济效益：项目预期将实现规模效应，降低成本，提高效率，从而获得显著的经济效益。同时，通过技术升级和产品创新，将有效提升产品的附加值，增强市场竞争力。</w:t>
      </w:r>
      <w:r>
        <w:rPr>
          <w:rFonts w:ascii="仿宋" w:eastAsia="仿宋" w:hAnsi="仿宋"/>
          <w:sz w:val="28"/>
        </w:rPr>
        <w:br/>
        <w:t xml:space="preserve">    4.</w:t>
      </w:r>
      <w:r>
        <w:rPr>
          <w:rFonts w:ascii="仿宋" w:eastAsia="仿宋" w:hAnsi="仿宋"/>
          <w:sz w:val="28"/>
        </w:rPr>
        <w:t>社会效益：项目的建设将带动相关产业链的发展，促进区域经济的发展和就业机会的增加。同时，通过提供先进的测量技术，将有助于提升国内制造业的整体水平，推动产业升级和转型。</w:t>
      </w:r>
      <w:r>
        <w:rPr>
          <w:rFonts w:ascii="仿宋" w:eastAsia="仿宋" w:hAnsi="仿宋"/>
          <w:sz w:val="28"/>
        </w:rPr>
        <w:br/>
        <w:t xml:space="preserve">    5.</w:t>
      </w:r>
      <w:r>
        <w:rPr>
          <w:rFonts w:ascii="仿宋" w:eastAsia="仿宋" w:hAnsi="仿宋"/>
          <w:sz w:val="28"/>
        </w:rPr>
        <w:t>政策支持：当前，国家对于高端装备制造业和科技创新给予大力支持。本项目的建设符合国家政策导向，有望获得政策资金、税收优惠等方面的支持。</w:t>
      </w:r>
      <w:r>
        <w:rPr>
          <w:rFonts w:ascii="仿宋" w:eastAsia="仿宋" w:hAnsi="仿宋"/>
          <w:sz w:val="28"/>
        </w:rPr>
        <w:br/>
      </w:r>
      <w:r>
        <w:rPr>
          <w:rFonts w:ascii="仿宋" w:eastAsia="仿宋" w:hAnsi="仿宋"/>
          <w:sz w:val="28"/>
        </w:rPr>
        <w:t>综上所述，光栅式万能工具显微镜项目的建设不仅具有先进的技术优势和广阔的市场需求，还能够带来显著的经济和社会效益，并得到政策层面的支持。因此，该项目具有很高的可行性和建设必要性。</w:t>
      </w:r>
    </w:p>
    <w:p w:rsidR="009D1637" w:rsidRPr="00913CD1" w:rsidP="00457322" w14:paraId="7EEEB777"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7015C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A464F2C"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6583F6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285F69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光栅式万能工具显微镜</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850D48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光栅式万能工具显微镜</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FF6B75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光栅式万能工具显微镜</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6E4F64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8C7C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32CE4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C54DE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EEDB9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项目功能、盈利性等</w:t>
      </w:r>
    </w:p>
    <w:p w:rsidR="007D3AEE" w:rsidRPr="00913CD1" w:rsidP="00457322" w14:paraId="30EC9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04F9A5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8DFA0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62EFC87"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光栅式万能工具显微镜</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项目建设的可行性和效益的合理性。</w:t>
      </w:r>
    </w:p>
    <w:p w:rsidR="009D1637" w:rsidRPr="00913CD1" w:rsidP="00457322" w14:paraId="539A6BE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光栅式万能工具显微镜</w:t>
      </w:r>
      <w:r w:rsidRPr="00913CD1">
        <w:rPr>
          <w:rFonts w:ascii="仿宋" w:eastAsia="仿宋" w:hAnsi="仿宋"/>
        </w:rPr>
        <w:t>项目建设选址</w:t>
      </w:r>
      <w:bookmarkEnd w:id="9"/>
    </w:p>
    <w:p w:rsidR="009D1637" w:rsidRPr="00913CD1" w:rsidP="00457322" w14:paraId="662A2F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项目选址及规划</w:t>
      </w:r>
    </w:p>
    <w:p w:rsidR="009D1637" w:rsidRPr="00913CD1" w:rsidP="00457322" w14:paraId="7B627A6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项目的建设。</w:t>
      </w:r>
    </w:p>
    <w:p w:rsidR="009D1637" w:rsidRPr="00913CD1" w:rsidP="00457322" w14:paraId="0BFE42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项目背景及选址理由</w:t>
      </w:r>
    </w:p>
    <w:p w:rsidR="009D1637" w:rsidRPr="00913CD1" w:rsidP="00457322" w14:paraId="344E7D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项目背景</w:t>
      </w:r>
    </w:p>
    <w:p w:rsidR="002A1BFB" w14:paraId="4236D90A" w14:textId="3A239A4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光栅式万能工具显微镜项目背景分析：</w:t>
      </w:r>
      <w:r>
        <w:rPr>
          <w:rFonts w:ascii="仿宋" w:eastAsia="仿宋" w:hAnsi="仿宋"/>
          <w:sz w:val="28"/>
        </w:rPr>
        <w:br/>
      </w:r>
      <w:r>
        <w:rPr>
          <w:rFonts w:ascii="仿宋" w:eastAsia="仿宋" w:hAnsi="仿宋"/>
          <w:sz w:val="28"/>
        </w:rPr>
        <w:t>随着现代制造业对精度要求的不断提高，对工具的检测和计量也提出了更高的要求。传统的工具检测手段已经无法满足高精度、高效率的生产需求。光栅式万能工具显微镜作为一种先进的计量工具，能够实现对工具的高精度三维测量和分析，对于保障产品质量、提高生产效率具有重要意义。</w:t>
      </w:r>
      <w:r>
        <w:rPr>
          <w:rFonts w:ascii="仿宋" w:eastAsia="仿宋" w:hAnsi="仿宋"/>
          <w:sz w:val="28"/>
        </w:rPr>
        <w:br/>
      </w:r>
    </w:p>
    <w:p w:rsidR="002A1BFB" w14:textId="3A239A4C">
      <w:pPr>
        <w:ind w:firstLine="560"/>
      </w:pPr>
      <w:r>
        <w:rPr>
          <w:rFonts w:ascii="仿宋" w:eastAsia="仿宋" w:hAnsi="仿宋"/>
          <w:sz w:val="28"/>
        </w:rPr>
        <w:t>目前，国内外市场对光栅式万能工具显微镜的需求日益增长，尤其是在航空航天、电子制造、汽车工业等领域，对精密工具的检测需求尤为迫切。然而，目前市场上的光栅式万能工具显微镜多由国外品牌占据，价格昂贵且售后服务不便。因此，开发具有自主知识产权的光栅式万能工具显微镜，不仅能够填补国内市场的空白，满足国内制造业的需求，还能够打破国外技术垄断，提高国内企业在国际市场上的竞争力。</w:t>
      </w:r>
      <w:r>
        <w:rPr>
          <w:rFonts w:ascii="仿宋" w:eastAsia="仿宋" w:hAnsi="仿宋"/>
          <w:sz w:val="28"/>
        </w:rPr>
        <w:br/>
      </w:r>
      <w:r>
        <w:rPr>
          <w:rFonts w:ascii="仿宋" w:eastAsia="仿宋" w:hAnsi="仿宋"/>
          <w:sz w:val="28"/>
        </w:rPr>
        <w:t>本项目旨在研发一款集成了光栅测量技术和先进图像处理算法的光栅式万能工具显微镜。该显微镜将具备高精度、高效率、操作简便等特点，能够满足不同行业对工具检测的多样化需求。通过对项目的可行性分析，我们相信，在市场需求和技术发展的双重驱动下，本项目具有广阔的市场前景和显著的经济效益，将为国内制造业的升级转型提供强有力的支持。</w:t>
      </w:r>
    </w:p>
    <w:p w:rsidR="009D1637" w:rsidRPr="00913CD1" w:rsidP="00457322" w14:paraId="4D3134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3A560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A62FA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项目的发展和扩张。</w:t>
      </w:r>
    </w:p>
    <w:p w:rsidR="009D1637" w:rsidRPr="00913CD1" w:rsidP="00457322" w14:paraId="323BDB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项目的可迗性。</w:t>
      </w:r>
    </w:p>
    <w:p w:rsidR="009D1637" w:rsidRPr="00913CD1" w:rsidP="00457322" w14:paraId="3D4F0F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项目建设提供了良好基础条件。</w:t>
      </w:r>
    </w:p>
    <w:p w:rsidR="009D1637" w:rsidRPr="00913CD1" w:rsidP="00457322" w14:paraId="1D1897F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项目规模和扩展的需要。</w:t>
      </w:r>
    </w:p>
    <w:p w:rsidR="009D1637" w:rsidRPr="00913CD1" w:rsidP="00457322" w14:paraId="538BBDB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光栅式万能工具显微镜</w:t>
      </w:r>
      <w:r w:rsidRPr="00913CD1">
        <w:rPr>
          <w:rFonts w:ascii="仿宋" w:eastAsia="仿宋" w:hAnsi="仿宋"/>
        </w:rPr>
        <w:t>项目生产规模</w:t>
      </w:r>
      <w:bookmarkEnd w:id="10"/>
    </w:p>
    <w:p w:rsidR="009D1637" w:rsidRPr="00913CD1" w:rsidP="00457322" w14:paraId="32F928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B80C678"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64AB9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BAB9CD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1ACDD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项目实施过程中，对环境的影响降到最低。</w:t>
      </w:r>
    </w:p>
    <w:p w:rsidR="009D1637" w:rsidRPr="00913CD1" w:rsidP="00457322" w14:paraId="4FAB88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2AE4C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3B0BF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EB208F9"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光栅式万能工具显微镜</w:t>
      </w:r>
      <w:r w:rsidRPr="00913CD1">
        <w:rPr>
          <w:rFonts w:ascii="仿宋" w:eastAsia="仿宋" w:hAnsi="仿宋"/>
        </w:rPr>
        <w:t>项目总投资及资金构成</w:t>
      </w:r>
      <w:bookmarkEnd w:id="13"/>
    </w:p>
    <w:p w:rsidR="009D1637" w:rsidRPr="00913CD1" w:rsidP="00457322" w14:paraId="6F0F2D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的生产能力。</w:t>
      </w:r>
    </w:p>
    <w:p w:rsidR="009D1637" w:rsidRPr="00913CD1" w:rsidP="00457322" w14:paraId="345410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项目总投资</w:t>
      </w:r>
    </w:p>
    <w:p w:rsidR="009D1637" w:rsidRPr="00913CD1" w:rsidP="00457322" w14:paraId="17FE9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CEFC0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4BDE0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36777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36878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9E887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8A484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A87E4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项目的顺利建设奠定了财务基础。</w:t>
      </w:r>
    </w:p>
    <w:p w:rsidR="009D1637" w:rsidRPr="00913CD1" w:rsidP="00457322" w14:paraId="5A589A0B"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41A6C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4B37A3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光栅式万能工具显微镜</w:t>
      </w:r>
      <w:r w:rsidRPr="00913CD1">
        <w:rPr>
          <w:rFonts w:ascii="仿宋" w:eastAsia="仿宋" w:hAnsi="仿宋"/>
        </w:rPr>
        <w:t>项目预期经济效益规划目标</w:t>
      </w:r>
      <w:bookmarkEnd w:id="15"/>
    </w:p>
    <w:p w:rsidR="009D1637" w:rsidRPr="00913CD1" w:rsidP="00457322" w14:paraId="04657C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项目的盈利能力和市场竞争力。</w:t>
      </w:r>
    </w:p>
    <w:p w:rsidR="009D1637" w:rsidRPr="00913CD1" w:rsidP="00457322" w14:paraId="445AD5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项目具有较高的投资价值和发展潜力。</w:t>
      </w:r>
    </w:p>
    <w:p w:rsidR="009D1637" w:rsidRPr="00913CD1" w:rsidP="00457322" w14:paraId="6BB8685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C88A33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光栅式万能工具显微镜</w:t>
      </w:r>
      <w:r w:rsidRPr="00913CD1">
        <w:rPr>
          <w:rFonts w:ascii="仿宋" w:eastAsia="仿宋" w:hAnsi="仿宋"/>
        </w:rPr>
        <w:t>项目建设进度规划</w:t>
      </w:r>
      <w:bookmarkEnd w:id="16"/>
    </w:p>
    <w:p w:rsidR="009D1637" w:rsidRPr="00913CD1" w:rsidP="00457322" w14:paraId="40EAFA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项目的顺利进行和按时完成。</w:t>
      </w:r>
    </w:p>
    <w:p w:rsidR="009D1637" w:rsidRPr="00913CD1" w:rsidP="00457322" w14:paraId="119AF7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项目的质量和进度。</w:t>
      </w:r>
    </w:p>
    <w:p w:rsidR="009D1637" w:rsidRPr="00913CD1" w:rsidP="00457322" w14:paraId="011787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EA8E670"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光栅式万能工具显微镜</w:t>
      </w:r>
      <w:r w:rsidRPr="00913CD1">
        <w:rPr>
          <w:rFonts w:ascii="仿宋" w:eastAsia="仿宋" w:hAnsi="仿宋"/>
        </w:rPr>
        <w:t>项目综合评价</w:t>
      </w:r>
      <w:bookmarkEnd w:id="17"/>
    </w:p>
    <w:p w:rsidR="00BF6395" w:rsidRPr="00913CD1" w:rsidP="00457322" w14:paraId="309D5F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光栅式万能工具显微镜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074369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光栅式万能工具显微镜项目的投资回报率稳定且可观。根据市场调查和预测，光栅式万能工具显微镜市场需求持续增长，具有良好的市场前景和发展空间。我们的投资方向紧密结合国家产业政策和市场需求，为投资者创造可观的投资收益。</w:t>
      </w:r>
    </w:p>
    <w:p w:rsidR="00BF6395" w:rsidRPr="00913CD1" w:rsidP="00457322" w14:paraId="255F48B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光栅式万能工具显微镜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375C37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在技术方案设计方面，我们注重方案的优化和效益的提升。通过科学合理的设计，实现光栅式万能工具显微镜</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生产流程的高效化和产品的优质化。我们将采用先进的生产工艺和技术，提高生产效率，降低生产成本。同时，我们还将加强产品研发和创新，不断推出具有竞争力的新产品，满足光栅式万能工具显微镜</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7D77E8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光栅式万能工具显微镜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11E990D"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综上所述，本期光栅式万能工具显微镜项目具备技术和经济的可行性，具有良好的市场前景和发展空间。我们将充分发挥自身优势，抓住市场机遇，为投资者创造丰厚的投资回报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DE2598C"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F9210D3"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19C3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09C1D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02CE0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4BAF03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29DA8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55CA7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E986B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85303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3C45F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2F89E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960E6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56C4D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6D9B3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8D974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94AC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50259A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63692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68D8E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光栅式万能工具显微镜</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F9460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光栅式万能工具显微镜</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A56C18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光栅式万能工具显微镜</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D4C4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28A9B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A862A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81A81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BD644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光栅式万能工具显微镜</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6207E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7ABE02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7C3CFF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E0D808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项目的顺利进行和迗成目标。</w:t>
      </w:r>
    </w:p>
    <w:p w:rsidR="009D1637" w:rsidRPr="00913CD1" w:rsidP="00457322" w14:paraId="0709BB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B6257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6C978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A29A0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A0631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AB89D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7845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A2B18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263F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F506E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BBBEA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32645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E4D3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3F9E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4FE4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B111F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3AF14F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6758D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6C5A3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71321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4040D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A93A13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C9C5F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60D29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208C1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4EFC3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D34F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4BA63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D9543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23B99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3751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E22FF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FB320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5FE9B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3AC4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28583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71BD4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1BA198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B7345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037CB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78811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A1BCC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7710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59166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60E4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CE192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4CE02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E47E2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6D11C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F3131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D374E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DD514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28A3DBB"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C6EEE1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光栅式万能工具显微镜</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6B113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24B5D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0458F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796A2FB"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光栅式万能工具显微镜</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8F77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7CE8C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9F487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4ECC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AE4D4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7ACEF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075BF11"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02F926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C0FEE6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A39D6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7DAB1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BCAE4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19DCF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E3AC0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EFF4D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35A47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983AE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BC818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65017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990FD4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光栅式万能工具显微镜</w:t>
      </w:r>
      <w:r w:rsidRPr="00913CD1">
        <w:rPr>
          <w:rFonts w:ascii="仿宋" w:eastAsia="仿宋" w:hAnsi="仿宋"/>
        </w:rPr>
        <w:t>项目技术工艺分析</w:t>
      </w:r>
      <w:bookmarkEnd w:id="28"/>
    </w:p>
    <w:p w:rsidR="009D1637" w:rsidRPr="00913CD1" w:rsidP="00457322" w14:paraId="1A5259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450A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47AC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6660F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45FEE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F3D8E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78AA3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CA8B3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F064A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F5BCC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FB49A1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光栅式万能工具显微镜项目</w:t>
      </w:r>
      <w:r w:rsidRPr="00913CD1">
        <w:rPr>
          <w:rFonts w:ascii="仿宋" w:eastAsia="仿宋" w:hAnsi="仿宋"/>
        </w:rPr>
        <w:t>质量管理</w:t>
      </w:r>
      <w:bookmarkEnd w:id="29"/>
    </w:p>
    <w:p w:rsidR="009D1637" w:rsidRPr="00913CD1" w:rsidP="00457322" w14:paraId="7E8914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BD584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952F9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F45A9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E78FC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271B3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F11AB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3E389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B2A1EE4"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光栅式万能工具显微镜项目</w:t>
      </w:r>
      <w:r w:rsidRPr="00913CD1">
        <w:rPr>
          <w:rFonts w:ascii="仿宋" w:eastAsia="仿宋" w:hAnsi="仿宋"/>
        </w:rPr>
        <w:t>设备选型方案</w:t>
      </w:r>
      <w:bookmarkEnd w:id="30"/>
    </w:p>
    <w:p w:rsidR="009D1637" w:rsidRPr="00913CD1" w:rsidP="00457322" w14:paraId="59EFEB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41BB3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5AF87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9ED4A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F42BD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E6D5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43F63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EE740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项目的高效运行和产品质量的稳定提升。</w:t>
      </w:r>
    </w:p>
    <w:p w:rsidR="009D1637" w:rsidRPr="00913CD1" w:rsidP="00457322" w14:paraId="4890E4B3"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9A286C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B19AC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2EC4E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E90CF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48495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D75AA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6107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FE6B8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14D0D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4007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0FB33DD"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0015D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F679C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4EDB4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E372B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光栅式万能工具显微镜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57C6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07AB3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E4968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13CAC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光栅式万能工具显微镜</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https://d.book118.com/198002025023006034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0979F5B" w14:textId="77777777">
    <w:pPr>
      <w:pStyle w:val="Footer"/>
      <w:jc w:val="center"/>
    </w:pPr>
  </w:p>
  <w:p w:rsidR="008D6901" w14:paraId="73C929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DC390C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3295B60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6556038"/>
      <w:docPartObj>
        <w:docPartGallery w:val="Page Numbers (Bottom of Page)"/>
        <w:docPartUnique/>
      </w:docPartObj>
    </w:sdtPr>
    <w:sdtContent>
      <w:sdt>
        <w:sdtPr>
          <w:id w:val="5728187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6301137"/>
      <w:docPartObj>
        <w:docPartGallery w:val="Page Numbers (Bottom of Page)"/>
        <w:docPartUnique/>
      </w:docPartObj>
    </w:sdtPr>
    <w:sdtContent>
      <w:sdt>
        <w:sdtPr>
          <w:id w:val="20919927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5181347"/>
      <w:docPartObj>
        <w:docPartGallery w:val="Page Numbers (Bottom of Page)"/>
        <w:docPartUnique/>
      </w:docPartObj>
    </w:sdtPr>
    <w:sdtContent>
      <w:sdt>
        <w:sdtPr>
          <w:id w:val="12388084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1746657"/>
      <w:docPartObj>
        <w:docPartGallery w:val="Page Numbers (Bottom of Page)"/>
        <w:docPartUnique/>
      </w:docPartObj>
    </w:sdtPr>
    <w:sdtContent>
      <w:sdt>
        <w:sdtPr>
          <w:id w:val="5985227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2484090"/>
      <w:docPartObj>
        <w:docPartGallery w:val="Page Numbers (Bottom of Page)"/>
        <w:docPartUnique/>
      </w:docPartObj>
    </w:sdtPr>
    <w:sdtContent>
      <w:sdt>
        <w:sdtPr>
          <w:id w:val="533503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297565"/>
      <w:docPartObj>
        <w:docPartGallery w:val="Page Numbers (Bottom of Page)"/>
        <w:docPartUnique/>
      </w:docPartObj>
    </w:sdtPr>
    <w:sdtContent>
      <w:sdt>
        <w:sdtPr>
          <w:id w:val="11666447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4187320"/>
      <w:docPartObj>
        <w:docPartGallery w:val="Page Numbers (Bottom of Page)"/>
        <w:docPartUnique/>
      </w:docPartObj>
    </w:sdtPr>
    <w:sdtContent>
      <w:sdt>
        <w:sdtPr>
          <w:id w:val="14560539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9606797"/>
      <w:docPartObj>
        <w:docPartGallery w:val="Page Numbers (Bottom of Page)"/>
        <w:docPartUnique/>
      </w:docPartObj>
    </w:sdtPr>
    <w:sdtContent>
      <w:sdt>
        <w:sdtPr>
          <w:id w:val="5027821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8202669"/>
      <w:docPartObj>
        <w:docPartGallery w:val="Page Numbers (Bottom of Page)"/>
        <w:docPartUnique/>
      </w:docPartObj>
    </w:sdtPr>
    <w:sdtContent>
      <w:sdt>
        <w:sdtPr>
          <w:id w:val="17515387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368447"/>
      <w:docPartObj>
        <w:docPartGallery w:val="Page Numbers (Bottom of Page)"/>
        <w:docPartUnique/>
      </w:docPartObj>
    </w:sdtPr>
    <w:sdtContent>
      <w:sdt>
        <w:sdtPr>
          <w:id w:val="1906179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3235356"/>
      <w:docPartObj>
        <w:docPartGallery w:val="Page Numbers (Bottom of Page)"/>
        <w:docPartUnique/>
      </w:docPartObj>
    </w:sdtPr>
    <w:sdtContent>
      <w:sdt>
        <w:sdtPr>
          <w:id w:val="16705927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4452186"/>
      <w:docPartObj>
        <w:docPartGallery w:val="Page Numbers (Bottom of Page)"/>
        <w:docPartUnique/>
      </w:docPartObj>
    </w:sdtPr>
    <w:sdtContent>
      <w:sdt>
        <w:sdtPr>
          <w:id w:val="715708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0391716"/>
      <w:docPartObj>
        <w:docPartGallery w:val="Page Numbers (Bottom of Page)"/>
        <w:docPartUnique/>
      </w:docPartObj>
    </w:sdtPr>
    <w:sdtContent>
      <w:sdt>
        <w:sdtPr>
          <w:id w:val="21152794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2200485"/>
      <w:docPartObj>
        <w:docPartGallery w:val="Page Numbers (Bottom of Page)"/>
        <w:docPartUnique/>
      </w:docPartObj>
    </w:sdtPr>
    <w:sdtContent>
      <w:sdt>
        <w:sdtPr>
          <w:id w:val="5684488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9212786"/>
      <w:docPartObj>
        <w:docPartGallery w:val="Page Numbers (Bottom of Page)"/>
        <w:docPartUnique/>
      </w:docPartObj>
    </w:sdtPr>
    <w:sdtContent>
      <w:sdt>
        <w:sdtPr>
          <w:id w:val="1692330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2320965"/>
      <w:docPartObj>
        <w:docPartGallery w:val="Page Numbers (Bottom of Page)"/>
        <w:docPartUnique/>
      </w:docPartObj>
    </w:sdtPr>
    <w:sdtContent>
      <w:sdt>
        <w:sdtPr>
          <w:id w:val="9534530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0785686"/>
      <w:docPartObj>
        <w:docPartGallery w:val="Page Numbers (Bottom of Page)"/>
        <w:docPartUnique/>
      </w:docPartObj>
    </w:sdtPr>
    <w:sdtContent>
      <w:sdt>
        <w:sdtPr>
          <w:id w:val="551061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319187"/>
      <w:docPartObj>
        <w:docPartGallery w:val="Page Numbers (Bottom of Page)"/>
        <w:docPartUnique/>
      </w:docPartObj>
    </w:sdtPr>
    <w:sdtContent>
      <w:sdt>
        <w:sdtPr>
          <w:id w:val="19364122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791878"/>
      <w:docPartObj>
        <w:docPartGallery w:val="Page Numbers (Bottom of Page)"/>
        <w:docPartUnique/>
      </w:docPartObj>
    </w:sdtPr>
    <w:sdtContent>
      <w:sdt>
        <w:sdtPr>
          <w:id w:val="683023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5264086"/>
      <w:docPartObj>
        <w:docPartGallery w:val="Page Numbers (Bottom of Page)"/>
        <w:docPartUnique/>
      </w:docPartObj>
    </w:sdtPr>
    <w:sdtContent>
      <w:sdt>
        <w:sdtPr>
          <w:id w:val="20107025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598701"/>
      <w:docPartObj>
        <w:docPartGallery w:val="Page Numbers (Bottom of Page)"/>
        <w:docPartUnique/>
      </w:docPartObj>
    </w:sdtPr>
    <w:sdtContent>
      <w:sdt>
        <w:sdtPr>
          <w:id w:val="3347234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9488112"/>
      <w:docPartObj>
        <w:docPartGallery w:val="Page Numbers (Bottom of Page)"/>
        <w:docPartUnique/>
      </w:docPartObj>
    </w:sdtPr>
    <w:sdtContent>
      <w:sdt>
        <w:sdtPr>
          <w:id w:val="15291576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7317418"/>
      <w:docPartObj>
        <w:docPartGallery w:val="Page Numbers (Bottom of Page)"/>
        <w:docPartUnique/>
      </w:docPartObj>
    </w:sdtPr>
    <w:sdtContent>
      <w:sdt>
        <w:sdtPr>
          <w:id w:val="1299096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5149605"/>
      <w:docPartObj>
        <w:docPartGallery w:val="Page Numbers (Bottom of Page)"/>
        <w:docPartUnique/>
      </w:docPartObj>
    </w:sdtPr>
    <w:sdtContent>
      <w:sdt>
        <w:sdtPr>
          <w:id w:val="12055303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1345223"/>
      <w:docPartObj>
        <w:docPartGallery w:val="Page Numbers (Bottom of Page)"/>
        <w:docPartUnique/>
      </w:docPartObj>
    </w:sdtPr>
    <w:sdtContent>
      <w:sdt>
        <w:sdtPr>
          <w:id w:val="20793225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1921307"/>
      <w:docPartObj>
        <w:docPartGallery w:val="Page Numbers (Bottom of Page)"/>
        <w:docPartUnique/>
      </w:docPartObj>
    </w:sdtPr>
    <w:sdtContent>
      <w:sdt>
        <w:sdtPr>
          <w:id w:val="14243624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3564306"/>
      <w:docPartObj>
        <w:docPartGallery w:val="Page Numbers (Bottom of Page)"/>
        <w:docPartUnique/>
      </w:docPartObj>
    </w:sdtPr>
    <w:sdtContent>
      <w:sdt>
        <w:sdtPr>
          <w:id w:val="8930199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5774567"/>
      <w:docPartObj>
        <w:docPartGallery w:val="Page Numbers (Bottom of Page)"/>
        <w:docPartUnique/>
      </w:docPartObj>
    </w:sdtPr>
    <w:sdtContent>
      <w:sdt>
        <w:sdtPr>
          <w:id w:val="4609170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6507865"/>
      <w:docPartObj>
        <w:docPartGallery w:val="Page Numbers (Bottom of Page)"/>
        <w:docPartUnique/>
      </w:docPartObj>
    </w:sdtPr>
    <w:sdtContent>
      <w:sdt>
        <w:sdtPr>
          <w:id w:val="18301106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7441097"/>
      <w:docPartObj>
        <w:docPartGallery w:val="Page Numbers (Bottom of Page)"/>
        <w:docPartUnique/>
      </w:docPartObj>
    </w:sdtPr>
    <w:sdtContent>
      <w:sdt>
        <w:sdtPr>
          <w:id w:val="1491866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182A88E" w14:textId="77777777">
    <w:pPr>
      <w:pStyle w:val="Header"/>
      <w:pBdr>
        <w:bottom w:val="single" w:sz="4" w:space="1" w:color="auto"/>
      </w:pBdr>
      <w:jc w:val="right"/>
    </w:pPr>
    <w:r>
      <w:t>2024年光栅式万能工具显微镜项目可行性分析报告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2024年光栅式万能工具显微镜项目可行性分析报告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2024年光栅式万能工具显微镜项目可行性分析报告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2024年光栅式万能工具显微镜项目可行性分析报告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2024年光栅式万能工具显微镜项目可行性分析报告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DEDAD03" w14:textId="77777777">
    <w:pPr>
      <w:pStyle w:val="Header"/>
      <w:pBdr>
        <w:bottom w:val="single" w:sz="4" w:space="1" w:color="auto"/>
      </w:pBdr>
      <w:jc w:val="right"/>
      <w:rPr>
        <w:sz w:val="24"/>
        <w:szCs w:val="24"/>
      </w:rPr>
    </w:pPr>
    <w:r>
      <w:t>2024年光栅式万能工具显微镜项目可行性分析报告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2024年光栅式万能工具显微镜项目可行性分析报告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1BFB"/>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07A79"/>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6F9E8B6"/>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198002025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7429</Words>
  <Characters>42350</Characters>
  <Application>Microsoft Office Word</Application>
  <DocSecurity>0</DocSecurity>
  <Lines>352</Lines>
  <Paragraphs>99</Paragraphs>
  <ScaleCrop>false</ScaleCrop>
  <Company/>
  <LinksUpToDate>false</LinksUpToDate>
  <CharactersWithSpaces>49680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2024-02-02T01:22:00Z</dcterms:modified>
</cp:coreProperties>
</file>