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抗心力衰竭药项目规划设计蓝图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15" w:history="1">
        <w:r>
          <w:rPr>
            <w:rFonts w:ascii="仿宋" w:eastAsia="仿宋" w:hAnsi="仿宋" w:cs="仿宋" w:hint="eastAsia"/>
            <w:lang w:eastAsia="zh-CN"/>
          </w:rPr>
          <w:t>概论</w:t>
        </w:r>
        <w:r>
          <w:tab/>
        </w:r>
        <w:r>
          <w:fldChar w:fldCharType="begin"/>
        </w:r>
        <w:r>
          <w:instrText xml:space="preserve"> PAGEREF _Toc8615 \h </w:instrText>
        </w:r>
        <w:r>
          <w:fldChar w:fldCharType="separate"/>
        </w:r>
        <w:r>
          <w:t>3</w:t>
        </w:r>
        <w:r>
          <w:fldChar w:fldCharType="end"/>
        </w:r>
      </w:hyperlink>
    </w:p>
    <w:p>
      <w:pPr>
        <w:pStyle w:val="TOC1"/>
        <w:tabs>
          <w:tab w:val="right" w:leader="dot" w:pos="8306"/>
        </w:tabs>
      </w:pPr>
      <w:hyperlink w:anchor="_Toc8600" w:history="1">
        <w:r>
          <w:rPr>
            <w:rFonts w:ascii="仿宋" w:eastAsia="仿宋" w:hAnsi="仿宋" w:cs="仿宋" w:hint="eastAsia"/>
            <w:lang w:eastAsia="zh-CN"/>
          </w:rPr>
          <w:t>一、抗心力衰竭药项目可持续发展</w:t>
        </w:r>
        <w:r>
          <w:tab/>
        </w:r>
        <w:r>
          <w:fldChar w:fldCharType="begin"/>
        </w:r>
        <w:r>
          <w:instrText xml:space="preserve"> PAGEREF _Toc8600 \h </w:instrText>
        </w:r>
        <w:r>
          <w:fldChar w:fldCharType="separate"/>
        </w:r>
        <w:r>
          <w:t>3</w:t>
        </w:r>
        <w:r>
          <w:fldChar w:fldCharType="end"/>
        </w:r>
      </w:hyperlink>
    </w:p>
    <w:p>
      <w:pPr>
        <w:pStyle w:val="TOC2"/>
        <w:tabs>
          <w:tab w:val="right" w:leader="dot" w:pos="8306"/>
        </w:tabs>
      </w:pPr>
      <w:hyperlink w:anchor="_Toc28106" w:history="1">
        <w:r>
          <w:rPr>
            <w:rFonts w:ascii="仿宋" w:eastAsia="仿宋" w:hAnsi="仿宋" w:cs="仿宋" w:hint="eastAsia"/>
            <w:lang w:eastAsia="zh-CN"/>
          </w:rPr>
          <w:t>(一)、可持续战略与实践</w:t>
        </w:r>
        <w:r>
          <w:tab/>
        </w:r>
        <w:r>
          <w:fldChar w:fldCharType="begin"/>
        </w:r>
        <w:r>
          <w:instrText xml:space="preserve"> PAGEREF _Toc28106 \h </w:instrText>
        </w:r>
        <w:r>
          <w:fldChar w:fldCharType="separate"/>
        </w:r>
        <w:r>
          <w:t>3</w:t>
        </w:r>
        <w:r>
          <w:fldChar w:fldCharType="end"/>
        </w:r>
      </w:hyperlink>
    </w:p>
    <w:p>
      <w:pPr>
        <w:pStyle w:val="TOC2"/>
        <w:tabs>
          <w:tab w:val="right" w:leader="dot" w:pos="8306"/>
        </w:tabs>
      </w:pPr>
      <w:hyperlink w:anchor="_Toc12948" w:history="1">
        <w:r>
          <w:rPr>
            <w:rFonts w:ascii="仿宋" w:eastAsia="仿宋" w:hAnsi="仿宋" w:cs="仿宋" w:hint="eastAsia"/>
            <w:lang w:eastAsia="zh-CN"/>
          </w:rPr>
          <w:t>(二)、环保与社会责任</w:t>
        </w:r>
        <w:r>
          <w:tab/>
        </w:r>
        <w:r>
          <w:fldChar w:fldCharType="begin"/>
        </w:r>
        <w:r>
          <w:instrText xml:space="preserve"> PAGEREF _Toc12948 \h </w:instrText>
        </w:r>
        <w:r>
          <w:fldChar w:fldCharType="separate"/>
        </w:r>
        <w:r>
          <w:t>4</w:t>
        </w:r>
        <w:r>
          <w:fldChar w:fldCharType="end"/>
        </w:r>
      </w:hyperlink>
    </w:p>
    <w:p>
      <w:pPr>
        <w:pStyle w:val="TOC1"/>
        <w:tabs>
          <w:tab w:val="right" w:leader="dot" w:pos="8306"/>
        </w:tabs>
      </w:pPr>
      <w:hyperlink w:anchor="_Toc32704" w:history="1">
        <w:r>
          <w:rPr>
            <w:rFonts w:ascii="仿宋" w:eastAsia="仿宋" w:hAnsi="仿宋" w:cs="仿宋" w:hint="eastAsia"/>
            <w:lang w:eastAsia="zh-CN"/>
          </w:rPr>
          <w:t>二、抗心力衰竭药项目建设单位说明</w:t>
        </w:r>
        <w:r>
          <w:tab/>
        </w:r>
        <w:r>
          <w:fldChar w:fldCharType="begin"/>
        </w:r>
        <w:r>
          <w:instrText xml:space="preserve"> PAGEREF _Toc32704 \h </w:instrText>
        </w:r>
        <w:r>
          <w:fldChar w:fldCharType="separate"/>
        </w:r>
        <w:r>
          <w:t>5</w:t>
        </w:r>
        <w:r>
          <w:fldChar w:fldCharType="end"/>
        </w:r>
      </w:hyperlink>
    </w:p>
    <w:p>
      <w:pPr>
        <w:pStyle w:val="TOC2"/>
        <w:tabs>
          <w:tab w:val="right" w:leader="dot" w:pos="8306"/>
        </w:tabs>
      </w:pPr>
      <w:hyperlink w:anchor="_Toc16017" w:history="1">
        <w:r>
          <w:rPr>
            <w:rFonts w:ascii="仿宋" w:eastAsia="仿宋" w:hAnsi="仿宋" w:cs="仿宋" w:hint="eastAsia"/>
            <w:lang w:eastAsia="zh-CN"/>
          </w:rPr>
          <w:t>(一)、抗心力衰竭药项目承办单位基本情况</w:t>
        </w:r>
        <w:r>
          <w:tab/>
        </w:r>
        <w:r>
          <w:fldChar w:fldCharType="begin"/>
        </w:r>
        <w:r>
          <w:instrText xml:space="preserve"> PAGEREF _Toc16017 \h </w:instrText>
        </w:r>
        <w:r>
          <w:fldChar w:fldCharType="separate"/>
        </w:r>
        <w:r>
          <w:t>5</w:t>
        </w:r>
        <w:r>
          <w:fldChar w:fldCharType="end"/>
        </w:r>
      </w:hyperlink>
    </w:p>
    <w:p>
      <w:pPr>
        <w:pStyle w:val="TOC2"/>
        <w:tabs>
          <w:tab w:val="right" w:leader="dot" w:pos="8306"/>
        </w:tabs>
      </w:pPr>
      <w:hyperlink w:anchor="_Toc25683" w:history="1">
        <w:r>
          <w:rPr>
            <w:rFonts w:ascii="仿宋" w:eastAsia="仿宋" w:hAnsi="仿宋" w:cs="仿宋" w:hint="eastAsia"/>
            <w:lang w:eastAsia="zh-CN"/>
          </w:rPr>
          <w:t>(二)、公司经济效益分析</w:t>
        </w:r>
        <w:r>
          <w:tab/>
        </w:r>
        <w:r>
          <w:fldChar w:fldCharType="begin"/>
        </w:r>
        <w:r>
          <w:instrText xml:space="preserve"> PAGEREF _Toc25683 \h </w:instrText>
        </w:r>
        <w:r>
          <w:fldChar w:fldCharType="separate"/>
        </w:r>
        <w:r>
          <w:t>5</w:t>
        </w:r>
        <w:r>
          <w:fldChar w:fldCharType="end"/>
        </w:r>
      </w:hyperlink>
    </w:p>
    <w:p>
      <w:pPr>
        <w:pStyle w:val="TOC1"/>
        <w:tabs>
          <w:tab w:val="right" w:leader="dot" w:pos="8306"/>
        </w:tabs>
      </w:pPr>
      <w:hyperlink w:anchor="_Toc3292" w:history="1">
        <w:r>
          <w:rPr>
            <w:rFonts w:ascii="仿宋" w:eastAsia="仿宋" w:hAnsi="仿宋" w:cs="仿宋" w:hint="eastAsia"/>
            <w:lang w:eastAsia="zh-CN"/>
          </w:rPr>
          <w:t>三、抗心力衰竭药项目选址可行性分析</w:t>
        </w:r>
        <w:r>
          <w:tab/>
        </w:r>
        <w:r>
          <w:fldChar w:fldCharType="begin"/>
        </w:r>
        <w:r>
          <w:instrText xml:space="preserve"> PAGEREF _Toc3292 \h </w:instrText>
        </w:r>
        <w:r>
          <w:fldChar w:fldCharType="separate"/>
        </w:r>
        <w:r>
          <w:t>6</w:t>
        </w:r>
        <w:r>
          <w:fldChar w:fldCharType="end"/>
        </w:r>
      </w:hyperlink>
    </w:p>
    <w:p>
      <w:pPr>
        <w:pStyle w:val="TOC2"/>
        <w:tabs>
          <w:tab w:val="right" w:leader="dot" w:pos="8306"/>
        </w:tabs>
      </w:pPr>
      <w:hyperlink w:anchor="_Toc17539" w:history="1">
        <w:r>
          <w:rPr>
            <w:rFonts w:ascii="仿宋" w:eastAsia="仿宋" w:hAnsi="仿宋" w:cs="仿宋" w:hint="eastAsia"/>
            <w:lang w:eastAsia="zh-CN"/>
          </w:rPr>
          <w:t>(一)、抗心力衰竭药项目选址</w:t>
        </w:r>
        <w:r>
          <w:tab/>
        </w:r>
        <w:r>
          <w:fldChar w:fldCharType="begin"/>
        </w:r>
        <w:r>
          <w:instrText xml:space="preserve"> PAGEREF _Toc17539 \h </w:instrText>
        </w:r>
        <w:r>
          <w:fldChar w:fldCharType="separate"/>
        </w:r>
        <w:r>
          <w:t>6</w:t>
        </w:r>
        <w:r>
          <w:fldChar w:fldCharType="end"/>
        </w:r>
      </w:hyperlink>
    </w:p>
    <w:p>
      <w:pPr>
        <w:pStyle w:val="TOC2"/>
        <w:tabs>
          <w:tab w:val="right" w:leader="dot" w:pos="8306"/>
        </w:tabs>
      </w:pPr>
      <w:hyperlink w:anchor="_Toc19902" w:history="1">
        <w:r>
          <w:rPr>
            <w:rFonts w:ascii="仿宋" w:eastAsia="仿宋" w:hAnsi="仿宋" w:cs="仿宋" w:hint="eastAsia"/>
            <w:lang w:eastAsia="zh-CN"/>
          </w:rPr>
          <w:t>(二)、用地控制指标</w:t>
        </w:r>
        <w:r>
          <w:tab/>
        </w:r>
        <w:r>
          <w:fldChar w:fldCharType="begin"/>
        </w:r>
        <w:r>
          <w:instrText xml:space="preserve"> PAGEREF _Toc19902 \h </w:instrText>
        </w:r>
        <w:r>
          <w:fldChar w:fldCharType="separate"/>
        </w:r>
        <w:r>
          <w:t>6</w:t>
        </w:r>
        <w:r>
          <w:fldChar w:fldCharType="end"/>
        </w:r>
      </w:hyperlink>
    </w:p>
    <w:p>
      <w:pPr>
        <w:pStyle w:val="TOC2"/>
        <w:tabs>
          <w:tab w:val="right" w:leader="dot" w:pos="8306"/>
        </w:tabs>
      </w:pPr>
      <w:hyperlink w:anchor="_Toc5551" w:history="1">
        <w:r>
          <w:rPr>
            <w:rFonts w:ascii="仿宋" w:eastAsia="仿宋" w:hAnsi="仿宋" w:cs="仿宋" w:hint="eastAsia"/>
            <w:lang w:eastAsia="zh-CN"/>
          </w:rPr>
          <w:t>(三)、节约用地措施</w:t>
        </w:r>
        <w:r>
          <w:tab/>
        </w:r>
        <w:r>
          <w:fldChar w:fldCharType="begin"/>
        </w:r>
        <w:r>
          <w:instrText xml:space="preserve"> PAGEREF _Toc5551 \h </w:instrText>
        </w:r>
        <w:r>
          <w:fldChar w:fldCharType="separate"/>
        </w:r>
        <w:r>
          <w:t>8</w:t>
        </w:r>
        <w:r>
          <w:fldChar w:fldCharType="end"/>
        </w:r>
      </w:hyperlink>
    </w:p>
    <w:p>
      <w:pPr>
        <w:pStyle w:val="TOC2"/>
        <w:tabs>
          <w:tab w:val="right" w:leader="dot" w:pos="8306"/>
        </w:tabs>
      </w:pPr>
      <w:hyperlink w:anchor="_Toc30308" w:history="1">
        <w:r>
          <w:rPr>
            <w:rFonts w:ascii="仿宋" w:eastAsia="仿宋" w:hAnsi="仿宋" w:cs="仿宋" w:hint="eastAsia"/>
            <w:lang w:eastAsia="zh-CN"/>
          </w:rPr>
          <w:t>(四)、总图布置方案</w:t>
        </w:r>
        <w:r>
          <w:tab/>
        </w:r>
        <w:r>
          <w:fldChar w:fldCharType="begin"/>
        </w:r>
        <w:r>
          <w:instrText xml:space="preserve"> PAGEREF _Toc30308 \h </w:instrText>
        </w:r>
        <w:r>
          <w:fldChar w:fldCharType="separate"/>
        </w:r>
        <w:r>
          <w:t>9</w:t>
        </w:r>
        <w:r>
          <w:fldChar w:fldCharType="end"/>
        </w:r>
      </w:hyperlink>
    </w:p>
    <w:p>
      <w:pPr>
        <w:pStyle w:val="TOC2"/>
        <w:tabs>
          <w:tab w:val="right" w:leader="dot" w:pos="8306"/>
        </w:tabs>
      </w:pPr>
      <w:hyperlink w:anchor="_Toc16471" w:history="1">
        <w:r>
          <w:rPr>
            <w:rFonts w:ascii="仿宋" w:eastAsia="仿宋" w:hAnsi="仿宋" w:cs="仿宋" w:hint="eastAsia"/>
            <w:lang w:eastAsia="zh-CN"/>
          </w:rPr>
          <w:t>(五)、选址综合评价</w:t>
        </w:r>
        <w:r>
          <w:tab/>
        </w:r>
        <w:r>
          <w:fldChar w:fldCharType="begin"/>
        </w:r>
        <w:r>
          <w:instrText xml:space="preserve"> PAGEREF _Toc16471 \h </w:instrText>
        </w:r>
        <w:r>
          <w:fldChar w:fldCharType="separate"/>
        </w:r>
        <w:r>
          <w:t>10</w:t>
        </w:r>
        <w:r>
          <w:fldChar w:fldCharType="end"/>
        </w:r>
      </w:hyperlink>
    </w:p>
    <w:p>
      <w:pPr>
        <w:pStyle w:val="TOC1"/>
        <w:tabs>
          <w:tab w:val="right" w:leader="dot" w:pos="8306"/>
        </w:tabs>
      </w:pPr>
      <w:hyperlink w:anchor="_Toc7479" w:history="1">
        <w:r>
          <w:rPr>
            <w:rFonts w:ascii="仿宋" w:eastAsia="仿宋" w:hAnsi="仿宋" w:cs="仿宋" w:hint="eastAsia"/>
            <w:lang w:eastAsia="zh-CN"/>
          </w:rPr>
          <w:t>四、抗心力衰竭药项目土建工程</w:t>
        </w:r>
        <w:r>
          <w:tab/>
        </w:r>
        <w:r>
          <w:fldChar w:fldCharType="begin"/>
        </w:r>
        <w:r>
          <w:instrText xml:space="preserve"> PAGEREF _Toc7479 \h </w:instrText>
        </w:r>
        <w:r>
          <w:fldChar w:fldCharType="separate"/>
        </w:r>
        <w:r>
          <w:t>12</w:t>
        </w:r>
        <w:r>
          <w:fldChar w:fldCharType="end"/>
        </w:r>
      </w:hyperlink>
    </w:p>
    <w:p>
      <w:pPr>
        <w:pStyle w:val="TOC2"/>
        <w:tabs>
          <w:tab w:val="right" w:leader="dot" w:pos="8306"/>
        </w:tabs>
      </w:pPr>
      <w:hyperlink w:anchor="_Toc6561" w:history="1">
        <w:r>
          <w:rPr>
            <w:rFonts w:ascii="仿宋" w:eastAsia="仿宋" w:hAnsi="仿宋" w:cs="仿宋" w:hint="eastAsia"/>
            <w:lang w:eastAsia="zh-CN"/>
          </w:rPr>
          <w:t>(一)、建筑工程设计原则</w:t>
        </w:r>
        <w:r>
          <w:tab/>
        </w:r>
        <w:r>
          <w:fldChar w:fldCharType="begin"/>
        </w:r>
        <w:r>
          <w:instrText xml:space="preserve"> PAGEREF _Toc6561 \h </w:instrText>
        </w:r>
        <w:r>
          <w:fldChar w:fldCharType="separate"/>
        </w:r>
        <w:r>
          <w:t>12</w:t>
        </w:r>
        <w:r>
          <w:fldChar w:fldCharType="end"/>
        </w:r>
      </w:hyperlink>
    </w:p>
    <w:p>
      <w:pPr>
        <w:pStyle w:val="TOC2"/>
        <w:tabs>
          <w:tab w:val="right" w:leader="dot" w:pos="8306"/>
        </w:tabs>
      </w:pPr>
      <w:hyperlink w:anchor="_Toc25010" w:history="1">
        <w:r>
          <w:rPr>
            <w:rFonts w:ascii="仿宋" w:eastAsia="仿宋" w:hAnsi="仿宋" w:cs="仿宋" w:hint="eastAsia"/>
            <w:lang w:eastAsia="zh-CN"/>
          </w:rPr>
          <w:t>(二)、土建工程设计年限及安全等级</w:t>
        </w:r>
        <w:r>
          <w:tab/>
        </w:r>
        <w:r>
          <w:fldChar w:fldCharType="begin"/>
        </w:r>
        <w:r>
          <w:instrText xml:space="preserve"> PAGEREF _Toc25010 \h </w:instrText>
        </w:r>
        <w:r>
          <w:fldChar w:fldCharType="separate"/>
        </w:r>
        <w:r>
          <w:t>13</w:t>
        </w:r>
        <w:r>
          <w:fldChar w:fldCharType="end"/>
        </w:r>
      </w:hyperlink>
    </w:p>
    <w:p>
      <w:pPr>
        <w:pStyle w:val="TOC2"/>
        <w:tabs>
          <w:tab w:val="right" w:leader="dot" w:pos="8306"/>
        </w:tabs>
      </w:pPr>
      <w:hyperlink w:anchor="_Toc11842" w:history="1">
        <w:r>
          <w:rPr>
            <w:rFonts w:ascii="仿宋" w:eastAsia="仿宋" w:hAnsi="仿宋" w:cs="仿宋" w:hint="eastAsia"/>
            <w:lang w:eastAsia="zh-CN"/>
          </w:rPr>
          <w:t>(三)、建筑工程设计总体要求</w:t>
        </w:r>
        <w:r>
          <w:tab/>
        </w:r>
        <w:r>
          <w:fldChar w:fldCharType="begin"/>
        </w:r>
        <w:r>
          <w:instrText xml:space="preserve"> PAGEREF _Toc11842 \h </w:instrText>
        </w:r>
        <w:r>
          <w:fldChar w:fldCharType="separate"/>
        </w:r>
        <w:r>
          <w:t>14</w:t>
        </w:r>
        <w:r>
          <w:fldChar w:fldCharType="end"/>
        </w:r>
      </w:hyperlink>
    </w:p>
    <w:p>
      <w:pPr>
        <w:pStyle w:val="TOC2"/>
        <w:tabs>
          <w:tab w:val="right" w:leader="dot" w:pos="8306"/>
        </w:tabs>
      </w:pPr>
      <w:hyperlink w:anchor="_Toc1084" w:history="1">
        <w:r>
          <w:rPr>
            <w:rFonts w:ascii="仿宋" w:eastAsia="仿宋" w:hAnsi="仿宋" w:cs="仿宋" w:hint="eastAsia"/>
            <w:lang w:eastAsia="zh-CN"/>
          </w:rPr>
          <w:t>(四)、土建工程建设指标</w:t>
        </w:r>
        <w:r>
          <w:tab/>
        </w:r>
        <w:r>
          <w:fldChar w:fldCharType="begin"/>
        </w:r>
        <w:r>
          <w:instrText xml:space="preserve"> PAGEREF _Toc1084 \h </w:instrText>
        </w:r>
        <w:r>
          <w:fldChar w:fldCharType="separate"/>
        </w:r>
        <w:r>
          <w:t>15</w:t>
        </w:r>
        <w:r>
          <w:fldChar w:fldCharType="end"/>
        </w:r>
      </w:hyperlink>
    </w:p>
    <w:p>
      <w:pPr>
        <w:pStyle w:val="TOC1"/>
        <w:tabs>
          <w:tab w:val="right" w:leader="dot" w:pos="8306"/>
        </w:tabs>
      </w:pPr>
      <w:hyperlink w:anchor="_Toc4479" w:history="1">
        <w:r>
          <w:rPr>
            <w:rFonts w:ascii="仿宋" w:eastAsia="仿宋" w:hAnsi="仿宋" w:cs="仿宋" w:hint="eastAsia"/>
            <w:lang w:eastAsia="zh-CN"/>
          </w:rPr>
          <w:t>五、抗心力衰竭药项目绩效评估</w:t>
        </w:r>
        <w:r>
          <w:tab/>
        </w:r>
        <w:r>
          <w:fldChar w:fldCharType="begin"/>
        </w:r>
        <w:r>
          <w:instrText xml:space="preserve"> PAGEREF _Toc4479 \h </w:instrText>
        </w:r>
        <w:r>
          <w:fldChar w:fldCharType="separate"/>
        </w:r>
        <w:r>
          <w:t>15</w:t>
        </w:r>
        <w:r>
          <w:fldChar w:fldCharType="end"/>
        </w:r>
      </w:hyperlink>
    </w:p>
    <w:p>
      <w:pPr>
        <w:pStyle w:val="TOC2"/>
        <w:tabs>
          <w:tab w:val="right" w:leader="dot" w:pos="8306"/>
        </w:tabs>
      </w:pPr>
      <w:hyperlink w:anchor="_Toc13718" w:history="1">
        <w:r>
          <w:rPr>
            <w:rFonts w:ascii="仿宋" w:eastAsia="仿宋" w:hAnsi="仿宋" w:cs="仿宋" w:hint="eastAsia"/>
            <w:lang w:eastAsia="zh-CN"/>
          </w:rPr>
          <w:t>(一)、绩效评估指标</w:t>
        </w:r>
        <w:r>
          <w:tab/>
        </w:r>
        <w:r>
          <w:fldChar w:fldCharType="begin"/>
        </w:r>
        <w:r>
          <w:instrText xml:space="preserve"> PAGEREF _Toc13718 \h </w:instrText>
        </w:r>
        <w:r>
          <w:fldChar w:fldCharType="separate"/>
        </w:r>
        <w:r>
          <w:t>15</w:t>
        </w:r>
        <w:r>
          <w:fldChar w:fldCharType="end"/>
        </w:r>
      </w:hyperlink>
    </w:p>
    <w:p>
      <w:pPr>
        <w:pStyle w:val="TOC2"/>
        <w:tabs>
          <w:tab w:val="right" w:leader="dot" w:pos="8306"/>
        </w:tabs>
      </w:pPr>
      <w:hyperlink w:anchor="_Toc14685" w:history="1">
        <w:r>
          <w:rPr>
            <w:rFonts w:ascii="仿宋" w:eastAsia="仿宋" w:hAnsi="仿宋" w:cs="仿宋" w:hint="eastAsia"/>
            <w:lang w:eastAsia="zh-CN"/>
          </w:rPr>
          <w:t>(二)、绩效评估方法</w:t>
        </w:r>
        <w:r>
          <w:tab/>
        </w:r>
        <w:r>
          <w:fldChar w:fldCharType="begin"/>
        </w:r>
        <w:r>
          <w:instrText xml:space="preserve"> PAGEREF _Toc14685 \h </w:instrText>
        </w:r>
        <w:r>
          <w:fldChar w:fldCharType="separate"/>
        </w:r>
        <w:r>
          <w:t>16</w:t>
        </w:r>
        <w:r>
          <w:fldChar w:fldCharType="end"/>
        </w:r>
      </w:hyperlink>
    </w:p>
    <w:p>
      <w:pPr>
        <w:pStyle w:val="TOC2"/>
        <w:tabs>
          <w:tab w:val="right" w:leader="dot" w:pos="8306"/>
        </w:tabs>
      </w:pPr>
      <w:hyperlink w:anchor="_Toc8915" w:history="1">
        <w:r>
          <w:rPr>
            <w:rFonts w:ascii="仿宋" w:eastAsia="仿宋" w:hAnsi="仿宋" w:cs="仿宋" w:hint="eastAsia"/>
            <w:lang w:eastAsia="zh-CN"/>
          </w:rPr>
          <w:t>(三)、绩效评估周期</w:t>
        </w:r>
        <w:r>
          <w:tab/>
        </w:r>
        <w:r>
          <w:fldChar w:fldCharType="begin"/>
        </w:r>
        <w:r>
          <w:instrText xml:space="preserve"> PAGEREF _Toc8915 \h </w:instrText>
        </w:r>
        <w:r>
          <w:fldChar w:fldCharType="separate"/>
        </w:r>
        <w:r>
          <w:t>17</w:t>
        </w:r>
        <w:r>
          <w:fldChar w:fldCharType="end"/>
        </w:r>
      </w:hyperlink>
    </w:p>
    <w:p>
      <w:pPr>
        <w:pStyle w:val="TOC1"/>
        <w:tabs>
          <w:tab w:val="right" w:leader="dot" w:pos="8306"/>
        </w:tabs>
      </w:pPr>
      <w:hyperlink w:anchor="_Toc31040" w:history="1">
        <w:r>
          <w:rPr>
            <w:rFonts w:ascii="仿宋" w:eastAsia="仿宋" w:hAnsi="仿宋" w:cs="仿宋" w:hint="eastAsia"/>
            <w:lang w:eastAsia="zh-CN"/>
          </w:rPr>
          <w:t>六、工艺说明</w:t>
        </w:r>
        <w:r>
          <w:tab/>
        </w:r>
        <w:r>
          <w:fldChar w:fldCharType="begin"/>
        </w:r>
        <w:r>
          <w:instrText xml:space="preserve"> PAGEREF _Toc31040 \h </w:instrText>
        </w:r>
        <w:r>
          <w:fldChar w:fldCharType="separate"/>
        </w:r>
        <w:r>
          <w:t>18</w:t>
        </w:r>
        <w:r>
          <w:fldChar w:fldCharType="end"/>
        </w:r>
      </w:hyperlink>
    </w:p>
    <w:p>
      <w:pPr>
        <w:pStyle w:val="TOC2"/>
        <w:tabs>
          <w:tab w:val="right" w:leader="dot" w:pos="8306"/>
        </w:tabs>
      </w:pPr>
      <w:hyperlink w:anchor="_Toc10744" w:history="1">
        <w:r>
          <w:rPr>
            <w:rFonts w:ascii="仿宋" w:eastAsia="仿宋" w:hAnsi="仿宋" w:cs="仿宋" w:hint="eastAsia"/>
            <w:lang w:eastAsia="zh-CN"/>
          </w:rPr>
          <w:t>(一)、技术管理特点</w:t>
        </w:r>
        <w:r>
          <w:tab/>
        </w:r>
        <w:r>
          <w:fldChar w:fldCharType="begin"/>
        </w:r>
        <w:r>
          <w:instrText xml:space="preserve"> PAGEREF _Toc10744 \h </w:instrText>
        </w:r>
        <w:r>
          <w:fldChar w:fldCharType="separate"/>
        </w:r>
        <w:r>
          <w:t>18</w:t>
        </w:r>
        <w:r>
          <w:fldChar w:fldCharType="end"/>
        </w:r>
      </w:hyperlink>
    </w:p>
    <w:p>
      <w:pPr>
        <w:pStyle w:val="TOC2"/>
        <w:tabs>
          <w:tab w:val="right" w:leader="dot" w:pos="8306"/>
        </w:tabs>
      </w:pPr>
      <w:hyperlink w:anchor="_Toc30341" w:history="1">
        <w:r>
          <w:rPr>
            <w:rFonts w:ascii="仿宋" w:eastAsia="仿宋" w:hAnsi="仿宋" w:cs="仿宋" w:hint="eastAsia"/>
            <w:lang w:eastAsia="zh-CN"/>
          </w:rPr>
          <w:t>(二)、抗心力衰竭药项目工艺技术设计方案</w:t>
        </w:r>
        <w:r>
          <w:tab/>
        </w:r>
        <w:r>
          <w:fldChar w:fldCharType="begin"/>
        </w:r>
        <w:r>
          <w:instrText xml:space="preserve"> PAGEREF _Toc30341 \h </w:instrText>
        </w:r>
        <w:r>
          <w:fldChar w:fldCharType="separate"/>
        </w:r>
        <w:r>
          <w:t>19</w:t>
        </w:r>
        <w:r>
          <w:fldChar w:fldCharType="end"/>
        </w:r>
      </w:hyperlink>
    </w:p>
    <w:p>
      <w:pPr>
        <w:pStyle w:val="TOC2"/>
        <w:tabs>
          <w:tab w:val="right" w:leader="dot" w:pos="8306"/>
        </w:tabs>
      </w:pPr>
      <w:hyperlink w:anchor="_Toc17587" w:history="1">
        <w:r>
          <w:rPr>
            <w:rFonts w:ascii="仿宋" w:eastAsia="仿宋" w:hAnsi="仿宋" w:cs="仿宋" w:hint="eastAsia"/>
            <w:lang w:eastAsia="zh-CN"/>
          </w:rPr>
          <w:t>(三)、设备选型方案</w:t>
        </w:r>
        <w:r>
          <w:tab/>
        </w:r>
        <w:r>
          <w:fldChar w:fldCharType="begin"/>
        </w:r>
        <w:r>
          <w:instrText xml:space="preserve"> PAGEREF _Toc17587 \h </w:instrText>
        </w:r>
        <w:r>
          <w:fldChar w:fldCharType="separate"/>
        </w:r>
        <w:r>
          <w:t>21</w:t>
        </w:r>
        <w:r>
          <w:fldChar w:fldCharType="end"/>
        </w:r>
      </w:hyperlink>
    </w:p>
    <w:p>
      <w:pPr>
        <w:pStyle w:val="TOC1"/>
        <w:tabs>
          <w:tab w:val="right" w:leader="dot" w:pos="8306"/>
        </w:tabs>
      </w:pPr>
      <w:hyperlink w:anchor="_Toc3799" w:history="1">
        <w:r>
          <w:rPr>
            <w:rFonts w:ascii="仿宋" w:eastAsia="仿宋" w:hAnsi="仿宋" w:cs="仿宋" w:hint="eastAsia"/>
            <w:lang w:eastAsia="zh-CN"/>
          </w:rPr>
          <w:t>七、抗心力衰竭药项目社会影响</w:t>
        </w:r>
        <w:r>
          <w:tab/>
        </w:r>
        <w:r>
          <w:fldChar w:fldCharType="begin"/>
        </w:r>
        <w:r>
          <w:instrText xml:space="preserve"> PAGEREF _Toc3799 \h </w:instrText>
        </w:r>
        <w:r>
          <w:fldChar w:fldCharType="separate"/>
        </w:r>
        <w:r>
          <w:t>22</w:t>
        </w:r>
        <w:r>
          <w:fldChar w:fldCharType="end"/>
        </w:r>
      </w:hyperlink>
    </w:p>
    <w:p>
      <w:pPr>
        <w:pStyle w:val="TOC2"/>
        <w:tabs>
          <w:tab w:val="right" w:leader="dot" w:pos="8306"/>
        </w:tabs>
      </w:pPr>
      <w:hyperlink w:anchor="_Toc25043" w:history="1">
        <w:r>
          <w:rPr>
            <w:rFonts w:ascii="仿宋" w:eastAsia="仿宋" w:hAnsi="仿宋" w:cs="仿宋" w:hint="eastAsia"/>
            <w:lang w:eastAsia="zh-CN"/>
          </w:rPr>
          <w:t>(一)、社会责任与义务</w:t>
        </w:r>
        <w:r>
          <w:tab/>
        </w:r>
        <w:r>
          <w:fldChar w:fldCharType="begin"/>
        </w:r>
        <w:r>
          <w:instrText xml:space="preserve"> PAGEREF _Toc25043 \h </w:instrText>
        </w:r>
        <w:r>
          <w:fldChar w:fldCharType="separate"/>
        </w:r>
        <w:r>
          <w:t>22</w:t>
        </w:r>
        <w:r>
          <w:fldChar w:fldCharType="end"/>
        </w:r>
      </w:hyperlink>
    </w:p>
    <w:p>
      <w:pPr>
        <w:pStyle w:val="TOC2"/>
        <w:tabs>
          <w:tab w:val="right" w:leader="dot" w:pos="8306"/>
        </w:tabs>
      </w:pPr>
      <w:hyperlink w:anchor="_Toc9812" w:history="1">
        <w:r>
          <w:rPr>
            <w:rFonts w:ascii="仿宋" w:eastAsia="仿宋" w:hAnsi="仿宋" w:cs="仿宋" w:hint="eastAsia"/>
            <w:lang w:eastAsia="zh-CN"/>
          </w:rPr>
          <w:t>(二)、社会参与与沟通</w:t>
        </w:r>
        <w:r>
          <w:tab/>
        </w:r>
        <w:r>
          <w:fldChar w:fldCharType="begin"/>
        </w:r>
        <w:r>
          <w:instrText xml:space="preserve"> PAGEREF _Toc9812 \h </w:instrText>
        </w:r>
        <w:r>
          <w:fldChar w:fldCharType="separate"/>
        </w:r>
        <w:r>
          <w:t>23</w:t>
        </w:r>
        <w:r>
          <w:fldChar w:fldCharType="end"/>
        </w:r>
      </w:hyperlink>
    </w:p>
    <w:p>
      <w:pPr>
        <w:pStyle w:val="TOC1"/>
        <w:tabs>
          <w:tab w:val="right" w:leader="dot" w:pos="8306"/>
        </w:tabs>
      </w:pPr>
      <w:hyperlink w:anchor="_Toc27489" w:history="1">
        <w:r>
          <w:rPr>
            <w:rFonts w:ascii="仿宋" w:eastAsia="仿宋" w:hAnsi="仿宋" w:cs="仿宋" w:hint="eastAsia"/>
            <w:lang w:eastAsia="zh-CN"/>
          </w:rPr>
          <w:t>八、抗心力衰竭药项目计划安排</w:t>
        </w:r>
        <w:r>
          <w:tab/>
        </w:r>
        <w:r>
          <w:fldChar w:fldCharType="begin"/>
        </w:r>
        <w:r>
          <w:instrText xml:space="preserve"> PAGEREF _Toc27489 \h </w:instrText>
        </w:r>
        <w:r>
          <w:fldChar w:fldCharType="separate"/>
        </w:r>
        <w:r>
          <w:t>24</w:t>
        </w:r>
        <w:r>
          <w:fldChar w:fldCharType="end"/>
        </w:r>
      </w:hyperlink>
    </w:p>
    <w:p>
      <w:pPr>
        <w:pStyle w:val="TOC2"/>
        <w:tabs>
          <w:tab w:val="right" w:leader="dot" w:pos="8306"/>
        </w:tabs>
      </w:pPr>
      <w:hyperlink w:anchor="_Toc17344" w:history="1">
        <w:r>
          <w:rPr>
            <w:rFonts w:ascii="仿宋" w:eastAsia="仿宋" w:hAnsi="仿宋" w:cs="仿宋" w:hint="eastAsia"/>
            <w:lang w:eastAsia="zh-CN"/>
          </w:rPr>
          <w:t>(一)、建设周期</w:t>
        </w:r>
        <w:r>
          <w:tab/>
        </w:r>
        <w:r>
          <w:fldChar w:fldCharType="begin"/>
        </w:r>
        <w:r>
          <w:instrText xml:space="preserve"> PAGEREF _Toc17344 \h </w:instrText>
        </w:r>
        <w:r>
          <w:fldChar w:fldCharType="separate"/>
        </w:r>
        <w:r>
          <w:t>24</w:t>
        </w:r>
        <w:r>
          <w:fldChar w:fldCharType="end"/>
        </w:r>
      </w:hyperlink>
    </w:p>
    <w:p>
      <w:pPr>
        <w:pStyle w:val="TOC2"/>
        <w:tabs>
          <w:tab w:val="right" w:leader="dot" w:pos="8306"/>
        </w:tabs>
      </w:pPr>
      <w:hyperlink w:anchor="_Toc26242" w:history="1">
        <w:r>
          <w:rPr>
            <w:rFonts w:ascii="仿宋" w:eastAsia="仿宋" w:hAnsi="仿宋" w:cs="仿宋" w:hint="eastAsia"/>
            <w:lang w:eastAsia="zh-CN"/>
          </w:rPr>
          <w:t>(二)、建设进度</w:t>
        </w:r>
        <w:r>
          <w:tab/>
        </w:r>
        <w:r>
          <w:fldChar w:fldCharType="begin"/>
        </w:r>
        <w:r>
          <w:instrText xml:space="preserve"> PAGEREF _Toc26242 \h </w:instrText>
        </w:r>
        <w:r>
          <w:fldChar w:fldCharType="separate"/>
        </w:r>
        <w:r>
          <w:t>24</w:t>
        </w:r>
        <w:r>
          <w:fldChar w:fldCharType="end"/>
        </w:r>
      </w:hyperlink>
    </w:p>
    <w:p>
      <w:pPr>
        <w:pStyle w:val="TOC2"/>
        <w:tabs>
          <w:tab w:val="right" w:leader="dot" w:pos="8306"/>
        </w:tabs>
      </w:pPr>
      <w:hyperlink w:anchor="_Toc21327" w:history="1">
        <w:r>
          <w:rPr>
            <w:rFonts w:ascii="仿宋" w:eastAsia="仿宋" w:hAnsi="仿宋" w:cs="仿宋" w:hint="eastAsia"/>
            <w:lang w:eastAsia="zh-CN"/>
          </w:rPr>
          <w:t>(三)、进度安排注意事项</w:t>
        </w:r>
        <w:r>
          <w:tab/>
        </w:r>
        <w:r>
          <w:fldChar w:fldCharType="begin"/>
        </w:r>
        <w:r>
          <w:instrText xml:space="preserve"> PAGEREF _Toc21327 \h </w:instrText>
        </w:r>
        <w:r>
          <w:fldChar w:fldCharType="separate"/>
        </w:r>
        <w:r>
          <w:t>25</w:t>
        </w:r>
        <w:r>
          <w:fldChar w:fldCharType="end"/>
        </w:r>
      </w:hyperlink>
    </w:p>
    <w:p>
      <w:pPr>
        <w:pStyle w:val="TOC2"/>
        <w:tabs>
          <w:tab w:val="right" w:leader="dot" w:pos="8306"/>
        </w:tabs>
      </w:pPr>
      <w:hyperlink w:anchor="_Toc17305" w:history="1">
        <w:r>
          <w:rPr>
            <w:rFonts w:ascii="仿宋" w:eastAsia="仿宋" w:hAnsi="仿宋" w:cs="仿宋" w:hint="eastAsia"/>
            <w:lang w:eastAsia="zh-CN"/>
          </w:rPr>
          <w:t>(四)、人力资源配置</w:t>
        </w:r>
        <w:r>
          <w:tab/>
        </w:r>
        <w:r>
          <w:fldChar w:fldCharType="begin"/>
        </w:r>
        <w:r>
          <w:instrText xml:space="preserve"> PAGEREF _Toc17305 \h </w:instrText>
        </w:r>
        <w:r>
          <w:fldChar w:fldCharType="separate"/>
        </w:r>
        <w:r>
          <w:t>27</w:t>
        </w:r>
        <w:r>
          <w:fldChar w:fldCharType="end"/>
        </w:r>
      </w:hyperlink>
    </w:p>
    <w:p>
      <w:pPr>
        <w:pStyle w:val="TOC1"/>
        <w:tabs>
          <w:tab w:val="right" w:leader="dot" w:pos="8306"/>
        </w:tabs>
      </w:pPr>
      <w:hyperlink w:anchor="_Toc27864" w:history="1">
        <w:r>
          <w:rPr>
            <w:rFonts w:ascii="仿宋" w:eastAsia="仿宋" w:hAnsi="仿宋" w:cs="仿宋" w:hint="eastAsia"/>
            <w:lang w:eastAsia="zh-CN"/>
          </w:rPr>
          <w:t>九、抗心力衰竭药项目创新与研发</w:t>
        </w:r>
        <w:r>
          <w:tab/>
        </w:r>
        <w:r>
          <w:fldChar w:fldCharType="begin"/>
        </w:r>
        <w:r>
          <w:instrText xml:space="preserve"> PAGEREF _Toc27864 \h </w:instrText>
        </w:r>
        <w:r>
          <w:fldChar w:fldCharType="separate"/>
        </w:r>
        <w:r>
          <w:t>28</w:t>
        </w:r>
        <w:r>
          <w:fldChar w:fldCharType="end"/>
        </w:r>
      </w:hyperlink>
    </w:p>
    <w:p>
      <w:pPr>
        <w:pStyle w:val="TOC2"/>
        <w:tabs>
          <w:tab w:val="right" w:leader="dot" w:pos="8306"/>
        </w:tabs>
      </w:pPr>
      <w:hyperlink w:anchor="_Toc26683" w:history="1">
        <w:r>
          <w:rPr>
            <w:rFonts w:ascii="仿宋" w:eastAsia="仿宋" w:hAnsi="仿宋" w:cs="仿宋" w:hint="eastAsia"/>
            <w:lang w:eastAsia="zh-CN"/>
          </w:rPr>
          <w:t>(一)、创新策略与方向</w:t>
        </w:r>
        <w:r>
          <w:tab/>
        </w:r>
        <w:r>
          <w:fldChar w:fldCharType="begin"/>
        </w:r>
        <w:r>
          <w:instrText xml:space="preserve"> PAGEREF _Toc26683 \h </w:instrText>
        </w:r>
        <w:r>
          <w:fldChar w:fldCharType="separate"/>
        </w:r>
        <w:r>
          <w:t>28</w:t>
        </w:r>
        <w:r>
          <w:fldChar w:fldCharType="end"/>
        </w:r>
      </w:hyperlink>
    </w:p>
    <w:p>
      <w:pPr>
        <w:pStyle w:val="TOC2"/>
        <w:tabs>
          <w:tab w:val="right" w:leader="dot" w:pos="8306"/>
        </w:tabs>
      </w:pPr>
      <w:hyperlink w:anchor="_Toc8289" w:history="1">
        <w:r>
          <w:rPr>
            <w:rFonts w:ascii="仿宋" w:eastAsia="仿宋" w:hAnsi="仿宋" w:cs="仿宋" w:hint="eastAsia"/>
            <w:lang w:eastAsia="zh-CN"/>
          </w:rPr>
          <w:t>(二)、研发规划与投入</w:t>
        </w:r>
        <w:r>
          <w:tab/>
        </w:r>
        <w:r>
          <w:fldChar w:fldCharType="begin"/>
        </w:r>
        <w:r>
          <w:instrText xml:space="preserve"> PAGEREF _Toc8289 \h </w:instrText>
        </w:r>
        <w:r>
          <w:fldChar w:fldCharType="separate"/>
        </w:r>
        <w:r>
          <w:t>29</w:t>
        </w:r>
        <w:r>
          <w:fldChar w:fldCharType="end"/>
        </w:r>
      </w:hyperlink>
    </w:p>
    <w:p>
      <w:pPr>
        <w:pStyle w:val="TOC1"/>
        <w:tabs>
          <w:tab w:val="right" w:leader="dot" w:pos="8306"/>
        </w:tabs>
      </w:pPr>
      <w:hyperlink w:anchor="_Toc2543" w:history="1">
        <w:r>
          <w:rPr>
            <w:rFonts w:ascii="仿宋" w:eastAsia="仿宋" w:hAnsi="仿宋" w:cs="仿宋" w:hint="eastAsia"/>
            <w:lang w:eastAsia="zh-CN"/>
          </w:rPr>
          <w:t>十、抗心力衰竭药项目环境影响分析</w:t>
        </w:r>
        <w:r>
          <w:tab/>
        </w:r>
        <w:r>
          <w:fldChar w:fldCharType="begin"/>
        </w:r>
        <w:r>
          <w:instrText xml:space="preserve"> PAGEREF _Toc2543 \h </w:instrText>
        </w:r>
        <w:r>
          <w:fldChar w:fldCharType="separate"/>
        </w:r>
        <w:r>
          <w:t>31</w:t>
        </w:r>
        <w:r>
          <w:fldChar w:fldCharType="end"/>
        </w:r>
      </w:hyperlink>
    </w:p>
    <w:p>
      <w:pPr>
        <w:pStyle w:val="TOC2"/>
        <w:tabs>
          <w:tab w:val="right" w:leader="dot" w:pos="8306"/>
        </w:tabs>
      </w:pPr>
      <w:hyperlink w:anchor="_Toc9329" w:history="1">
        <w:r>
          <w:rPr>
            <w:rFonts w:ascii="仿宋" w:eastAsia="仿宋" w:hAnsi="仿宋" w:cs="仿宋" w:hint="eastAsia"/>
            <w:lang w:eastAsia="zh-CN"/>
          </w:rPr>
          <w:t>(一)、建设区域环境质量现状</w:t>
        </w:r>
        <w:r>
          <w:tab/>
        </w:r>
        <w:r>
          <w:fldChar w:fldCharType="begin"/>
        </w:r>
        <w:r>
          <w:instrText xml:space="preserve"> PAGEREF _Toc9329 \h </w:instrText>
        </w:r>
        <w:r>
          <w:fldChar w:fldCharType="separate"/>
        </w:r>
        <w:r>
          <w:t>31</w:t>
        </w:r>
        <w:r>
          <w:fldChar w:fldCharType="end"/>
        </w:r>
      </w:hyperlink>
    </w:p>
    <w:p>
      <w:pPr>
        <w:pStyle w:val="TOC2"/>
        <w:tabs>
          <w:tab w:val="right" w:leader="dot" w:pos="8306"/>
        </w:tabs>
      </w:pPr>
      <w:hyperlink w:anchor="_Toc26585" w:history="1">
        <w:r>
          <w:rPr>
            <w:rFonts w:ascii="仿宋" w:eastAsia="仿宋" w:hAnsi="仿宋" w:cs="仿宋" w:hint="eastAsia"/>
            <w:lang w:eastAsia="zh-CN"/>
          </w:rPr>
          <w:t>(二)、建设期环境保护</w:t>
        </w:r>
        <w:r>
          <w:tab/>
        </w:r>
        <w:r>
          <w:fldChar w:fldCharType="begin"/>
        </w:r>
        <w:r>
          <w:instrText xml:space="preserve"> PAGEREF _Toc26585 \h </w:instrText>
        </w:r>
        <w:r>
          <w:fldChar w:fldCharType="separate"/>
        </w:r>
        <w:r>
          <w:t>32</w:t>
        </w:r>
        <w:r>
          <w:fldChar w:fldCharType="end"/>
        </w:r>
      </w:hyperlink>
    </w:p>
    <w:p>
      <w:pPr>
        <w:pStyle w:val="TOC2"/>
        <w:tabs>
          <w:tab w:val="right" w:leader="dot" w:pos="8306"/>
        </w:tabs>
      </w:pPr>
      <w:hyperlink w:anchor="_Toc23433" w:history="1">
        <w:r>
          <w:rPr>
            <w:rFonts w:ascii="仿宋" w:eastAsia="仿宋" w:hAnsi="仿宋" w:cs="仿宋" w:hint="eastAsia"/>
            <w:lang w:eastAsia="zh-CN"/>
          </w:rPr>
          <w:t>(三)、运营期环境保护</w:t>
        </w:r>
        <w:r>
          <w:tab/>
        </w:r>
        <w:r>
          <w:fldChar w:fldCharType="begin"/>
        </w:r>
        <w:r>
          <w:instrText xml:space="preserve"> PAGEREF _Toc23433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6" w:history="1">
        <w:r>
          <w:rPr>
            <w:rFonts w:ascii="仿宋" w:eastAsia="仿宋" w:hAnsi="仿宋" w:cs="仿宋" w:hint="eastAsia"/>
            <w:lang w:eastAsia="zh-CN"/>
          </w:rPr>
          <w:t>(四)、抗心力衰竭药项目建设对区域经济的影响</w:t>
        </w:r>
        <w:r>
          <w:tab/>
        </w:r>
        <w:r>
          <w:fldChar w:fldCharType="begin"/>
        </w:r>
        <w:r>
          <w:instrText xml:space="preserve"> PAGEREF _Toc8886 \h </w:instrText>
        </w:r>
        <w:r>
          <w:fldChar w:fldCharType="separate"/>
        </w:r>
        <w:r>
          <w:t>35</w:t>
        </w:r>
        <w:r>
          <w:fldChar w:fldCharType="end"/>
        </w:r>
      </w:hyperlink>
    </w:p>
    <w:p>
      <w:pPr>
        <w:pStyle w:val="TOC2"/>
        <w:tabs>
          <w:tab w:val="right" w:leader="dot" w:pos="8306"/>
        </w:tabs>
      </w:pPr>
      <w:hyperlink w:anchor="_Toc4774" w:history="1">
        <w:r>
          <w:rPr>
            <w:rFonts w:ascii="仿宋" w:eastAsia="仿宋" w:hAnsi="仿宋" w:cs="仿宋" w:hint="eastAsia"/>
            <w:lang w:eastAsia="zh-CN"/>
          </w:rPr>
          <w:t>(五)、废弃物处理</w:t>
        </w:r>
        <w:r>
          <w:tab/>
        </w:r>
        <w:r>
          <w:fldChar w:fldCharType="begin"/>
        </w:r>
        <w:r>
          <w:instrText xml:space="preserve"> PAGEREF _Toc4774 \h </w:instrText>
        </w:r>
        <w:r>
          <w:fldChar w:fldCharType="separate"/>
        </w:r>
        <w:r>
          <w:t>37</w:t>
        </w:r>
        <w:r>
          <w:fldChar w:fldCharType="end"/>
        </w:r>
      </w:hyperlink>
    </w:p>
    <w:p>
      <w:pPr>
        <w:pStyle w:val="TOC2"/>
        <w:tabs>
          <w:tab w:val="right" w:leader="dot" w:pos="8306"/>
        </w:tabs>
      </w:pPr>
      <w:hyperlink w:anchor="_Toc11742" w:history="1">
        <w:r>
          <w:rPr>
            <w:rFonts w:ascii="仿宋" w:eastAsia="仿宋" w:hAnsi="仿宋" w:cs="仿宋" w:hint="eastAsia"/>
            <w:lang w:eastAsia="zh-CN"/>
          </w:rPr>
          <w:t>(六)、特殊环境影响分析</w:t>
        </w:r>
        <w:r>
          <w:tab/>
        </w:r>
        <w:r>
          <w:fldChar w:fldCharType="begin"/>
        </w:r>
        <w:r>
          <w:instrText xml:space="preserve"> PAGEREF _Toc11742 \h </w:instrText>
        </w:r>
        <w:r>
          <w:fldChar w:fldCharType="separate"/>
        </w:r>
        <w:r>
          <w:t>38</w:t>
        </w:r>
        <w:r>
          <w:fldChar w:fldCharType="end"/>
        </w:r>
      </w:hyperlink>
    </w:p>
    <w:p>
      <w:pPr>
        <w:pStyle w:val="TOC2"/>
        <w:tabs>
          <w:tab w:val="right" w:leader="dot" w:pos="8306"/>
        </w:tabs>
      </w:pPr>
      <w:hyperlink w:anchor="_Toc10447" w:history="1">
        <w:r>
          <w:rPr>
            <w:rFonts w:ascii="仿宋" w:eastAsia="仿宋" w:hAnsi="仿宋" w:cs="仿宋" w:hint="eastAsia"/>
            <w:lang w:eastAsia="zh-CN"/>
          </w:rPr>
          <w:t>(七)、清洁生产</w:t>
        </w:r>
        <w:r>
          <w:tab/>
        </w:r>
        <w:r>
          <w:fldChar w:fldCharType="begin"/>
        </w:r>
        <w:r>
          <w:instrText xml:space="preserve"> PAGEREF _Toc10447 \h </w:instrText>
        </w:r>
        <w:r>
          <w:fldChar w:fldCharType="separate"/>
        </w:r>
        <w:r>
          <w:t>39</w:t>
        </w:r>
        <w:r>
          <w:fldChar w:fldCharType="end"/>
        </w:r>
      </w:hyperlink>
    </w:p>
    <w:p>
      <w:pPr>
        <w:pStyle w:val="TOC2"/>
        <w:tabs>
          <w:tab w:val="right" w:leader="dot" w:pos="8306"/>
        </w:tabs>
      </w:pPr>
      <w:hyperlink w:anchor="_Toc26913" w:history="1">
        <w:r>
          <w:rPr>
            <w:rFonts w:ascii="仿宋" w:eastAsia="仿宋" w:hAnsi="仿宋" w:cs="仿宋" w:hint="eastAsia"/>
            <w:lang w:eastAsia="zh-CN"/>
          </w:rPr>
          <w:t>(八)、环境保护综合评价</w:t>
        </w:r>
        <w:r>
          <w:tab/>
        </w:r>
        <w:r>
          <w:fldChar w:fldCharType="begin"/>
        </w:r>
        <w:r>
          <w:instrText xml:space="preserve"> PAGEREF _Toc26913 \h </w:instrText>
        </w:r>
        <w:r>
          <w:fldChar w:fldCharType="separate"/>
        </w:r>
        <w:r>
          <w:t>41</w:t>
        </w:r>
        <w:r>
          <w:fldChar w:fldCharType="end"/>
        </w:r>
      </w:hyperlink>
    </w:p>
    <w:p>
      <w:pPr>
        <w:pStyle w:val="TOC1"/>
        <w:tabs>
          <w:tab w:val="right" w:leader="dot" w:pos="8306"/>
        </w:tabs>
      </w:pPr>
      <w:hyperlink w:anchor="_Toc4076" w:history="1">
        <w:r>
          <w:rPr>
            <w:rFonts w:ascii="仿宋" w:eastAsia="仿宋" w:hAnsi="仿宋" w:cs="仿宋" w:hint="eastAsia"/>
            <w:lang w:eastAsia="zh-CN"/>
          </w:rPr>
          <w:t>十一、抗心力衰竭药项目经营效益</w:t>
        </w:r>
        <w:r>
          <w:tab/>
        </w:r>
        <w:r>
          <w:fldChar w:fldCharType="begin"/>
        </w:r>
        <w:r>
          <w:instrText xml:space="preserve"> PAGEREF _Toc4076 \h </w:instrText>
        </w:r>
        <w:r>
          <w:fldChar w:fldCharType="separate"/>
        </w:r>
        <w:r>
          <w:t>42</w:t>
        </w:r>
        <w:r>
          <w:fldChar w:fldCharType="end"/>
        </w:r>
      </w:hyperlink>
    </w:p>
    <w:p>
      <w:pPr>
        <w:pStyle w:val="TOC2"/>
        <w:tabs>
          <w:tab w:val="right" w:leader="dot" w:pos="8306"/>
        </w:tabs>
      </w:pPr>
      <w:hyperlink w:anchor="_Toc12984" w:history="1">
        <w:r>
          <w:rPr>
            <w:rFonts w:ascii="仿宋" w:eastAsia="仿宋" w:hAnsi="仿宋" w:cs="仿宋" w:hint="eastAsia"/>
            <w:lang w:eastAsia="zh-CN"/>
          </w:rPr>
          <w:t>(一)、经济评价财务测算</w:t>
        </w:r>
        <w:r>
          <w:tab/>
        </w:r>
        <w:r>
          <w:fldChar w:fldCharType="begin"/>
        </w:r>
        <w:r>
          <w:instrText xml:space="preserve"> PAGEREF _Toc12984 \h </w:instrText>
        </w:r>
        <w:r>
          <w:fldChar w:fldCharType="separate"/>
        </w:r>
        <w:r>
          <w:t>42</w:t>
        </w:r>
        <w:r>
          <w:fldChar w:fldCharType="end"/>
        </w:r>
      </w:hyperlink>
    </w:p>
    <w:p>
      <w:pPr>
        <w:pStyle w:val="TOC2"/>
        <w:tabs>
          <w:tab w:val="right" w:leader="dot" w:pos="8306"/>
        </w:tabs>
      </w:pPr>
      <w:hyperlink w:anchor="_Toc22908" w:history="1">
        <w:r>
          <w:rPr>
            <w:rFonts w:ascii="仿宋" w:eastAsia="仿宋" w:hAnsi="仿宋" w:cs="仿宋" w:hint="eastAsia"/>
            <w:lang w:eastAsia="zh-CN"/>
          </w:rPr>
          <w:t>(二)、抗心力衰竭药项目盈利能力分析</w:t>
        </w:r>
        <w:r>
          <w:tab/>
        </w:r>
        <w:r>
          <w:fldChar w:fldCharType="begin"/>
        </w:r>
        <w:r>
          <w:instrText xml:space="preserve"> PAGEREF _Toc22908 \h </w:instrText>
        </w:r>
        <w:r>
          <w:fldChar w:fldCharType="separate"/>
        </w:r>
        <w:r>
          <w:t>43</w:t>
        </w:r>
        <w:r>
          <w:fldChar w:fldCharType="end"/>
        </w:r>
      </w:hyperlink>
    </w:p>
    <w:p>
      <w:pPr>
        <w:pStyle w:val="TOC1"/>
        <w:tabs>
          <w:tab w:val="right" w:leader="dot" w:pos="8306"/>
        </w:tabs>
      </w:pPr>
      <w:hyperlink w:anchor="_Toc31144" w:history="1">
        <w:r>
          <w:rPr>
            <w:rFonts w:ascii="仿宋" w:eastAsia="仿宋" w:hAnsi="仿宋" w:cs="仿宋" w:hint="eastAsia"/>
            <w:lang w:eastAsia="zh-CN"/>
          </w:rPr>
          <w:t>十二、抗心力衰竭药项目财务管理</w:t>
        </w:r>
        <w:r>
          <w:tab/>
        </w:r>
        <w:r>
          <w:fldChar w:fldCharType="begin"/>
        </w:r>
        <w:r>
          <w:instrText xml:space="preserve"> PAGEREF _Toc31144 \h </w:instrText>
        </w:r>
        <w:r>
          <w:fldChar w:fldCharType="separate"/>
        </w:r>
        <w:r>
          <w:t>44</w:t>
        </w:r>
        <w:r>
          <w:fldChar w:fldCharType="end"/>
        </w:r>
      </w:hyperlink>
    </w:p>
    <w:p>
      <w:pPr>
        <w:pStyle w:val="TOC2"/>
        <w:tabs>
          <w:tab w:val="right" w:leader="dot" w:pos="8306"/>
        </w:tabs>
      </w:pPr>
      <w:hyperlink w:anchor="_Toc21994" w:history="1">
        <w:r>
          <w:rPr>
            <w:rFonts w:ascii="仿宋" w:eastAsia="仿宋" w:hAnsi="仿宋" w:cs="仿宋" w:hint="eastAsia"/>
            <w:lang w:eastAsia="zh-CN"/>
          </w:rPr>
          <w:t>(一)、资金需求大</w:t>
        </w:r>
        <w:r>
          <w:tab/>
        </w:r>
        <w:r>
          <w:fldChar w:fldCharType="begin"/>
        </w:r>
        <w:r>
          <w:instrText xml:space="preserve"> PAGEREF _Toc21994 \h </w:instrText>
        </w:r>
        <w:r>
          <w:fldChar w:fldCharType="separate"/>
        </w:r>
        <w:r>
          <w:t>44</w:t>
        </w:r>
        <w:r>
          <w:fldChar w:fldCharType="end"/>
        </w:r>
      </w:hyperlink>
    </w:p>
    <w:p>
      <w:pPr>
        <w:pStyle w:val="TOC2"/>
        <w:tabs>
          <w:tab w:val="right" w:leader="dot" w:pos="8306"/>
        </w:tabs>
      </w:pPr>
      <w:hyperlink w:anchor="_Toc23619" w:history="1">
        <w:r>
          <w:rPr>
            <w:rFonts w:ascii="仿宋" w:eastAsia="仿宋" w:hAnsi="仿宋" w:cs="仿宋" w:hint="eastAsia"/>
            <w:lang w:eastAsia="zh-CN"/>
          </w:rPr>
          <w:t>(二)、研发周期长</w:t>
        </w:r>
        <w:r>
          <w:tab/>
        </w:r>
        <w:r>
          <w:fldChar w:fldCharType="begin"/>
        </w:r>
        <w:r>
          <w:instrText xml:space="preserve"> PAGEREF _Toc23619 \h </w:instrText>
        </w:r>
        <w:r>
          <w:fldChar w:fldCharType="separate"/>
        </w:r>
        <w:r>
          <w:t>45</w:t>
        </w:r>
        <w:r>
          <w:fldChar w:fldCharType="end"/>
        </w:r>
      </w:hyperlink>
    </w:p>
    <w:p>
      <w:pPr>
        <w:pStyle w:val="TOC2"/>
        <w:tabs>
          <w:tab w:val="right" w:leader="dot" w:pos="8306"/>
        </w:tabs>
      </w:pPr>
      <w:hyperlink w:anchor="_Toc17290" w:history="1">
        <w:r>
          <w:rPr>
            <w:rFonts w:ascii="仿宋" w:eastAsia="仿宋" w:hAnsi="仿宋" w:cs="仿宋" w:hint="eastAsia"/>
            <w:lang w:eastAsia="zh-CN"/>
          </w:rPr>
          <w:t>(三)、市场风险大</w:t>
        </w:r>
        <w:r>
          <w:tab/>
        </w:r>
        <w:r>
          <w:fldChar w:fldCharType="begin"/>
        </w:r>
        <w:r>
          <w:instrText xml:space="preserve"> PAGEREF _Toc17290 \h </w:instrText>
        </w:r>
        <w:r>
          <w:fldChar w:fldCharType="separate"/>
        </w:r>
        <w:r>
          <w:t>46</w:t>
        </w:r>
        <w:r>
          <w:fldChar w:fldCharType="end"/>
        </w:r>
      </w:hyperlink>
    </w:p>
    <w:p>
      <w:pPr>
        <w:pStyle w:val="TOC2"/>
        <w:tabs>
          <w:tab w:val="right" w:leader="dot" w:pos="8306"/>
        </w:tabs>
      </w:pPr>
      <w:hyperlink w:anchor="_Toc31661" w:history="1">
        <w:r>
          <w:rPr>
            <w:rFonts w:ascii="仿宋" w:eastAsia="仿宋" w:hAnsi="仿宋" w:cs="仿宋" w:hint="eastAsia"/>
            <w:lang w:eastAsia="zh-CN"/>
          </w:rPr>
          <w:t>(四)、利润率高</w:t>
        </w:r>
        <w:r>
          <w:tab/>
        </w:r>
        <w:r>
          <w:fldChar w:fldCharType="begin"/>
        </w:r>
        <w:r>
          <w:instrText xml:space="preserve"> PAGEREF _Toc31661 \h </w:instrText>
        </w:r>
        <w:r>
          <w:fldChar w:fldCharType="separate"/>
        </w:r>
        <w:r>
          <w:t>49</w:t>
        </w:r>
        <w:r>
          <w:fldChar w:fldCharType="end"/>
        </w:r>
      </w:hyperlink>
    </w:p>
    <w:p>
      <w:pPr>
        <w:pStyle w:val="TOC1"/>
        <w:tabs>
          <w:tab w:val="right" w:leader="dot" w:pos="8306"/>
        </w:tabs>
      </w:pPr>
      <w:hyperlink w:anchor="_Toc12939" w:history="1">
        <w:r>
          <w:rPr>
            <w:rFonts w:ascii="仿宋" w:eastAsia="仿宋" w:hAnsi="仿宋" w:cs="仿宋" w:hint="eastAsia"/>
            <w:lang w:eastAsia="zh-CN"/>
          </w:rPr>
          <w:t>十三、风险识别与分类</w:t>
        </w:r>
        <w:r>
          <w:tab/>
        </w:r>
        <w:r>
          <w:fldChar w:fldCharType="begin"/>
        </w:r>
        <w:r>
          <w:instrText xml:space="preserve"> PAGEREF _Toc12939 \h </w:instrText>
        </w:r>
        <w:r>
          <w:fldChar w:fldCharType="separate"/>
        </w:r>
        <w:r>
          <w:t>51</w:t>
        </w:r>
        <w:r>
          <w:fldChar w:fldCharType="end"/>
        </w:r>
      </w:hyperlink>
    </w:p>
    <w:p>
      <w:pPr>
        <w:pStyle w:val="TOC2"/>
        <w:tabs>
          <w:tab w:val="right" w:leader="dot" w:pos="8306"/>
        </w:tabs>
      </w:pPr>
      <w:hyperlink w:anchor="_Toc13456" w:history="1">
        <w:r>
          <w:rPr>
            <w:rFonts w:ascii="仿宋" w:eastAsia="仿宋" w:hAnsi="仿宋" w:cs="仿宋" w:hint="eastAsia"/>
            <w:lang w:eastAsia="zh-CN"/>
          </w:rPr>
          <w:t>(一)、风险识别</w:t>
        </w:r>
        <w:r>
          <w:tab/>
        </w:r>
        <w:r>
          <w:fldChar w:fldCharType="begin"/>
        </w:r>
        <w:r>
          <w:instrText xml:space="preserve"> PAGEREF _Toc13456 \h </w:instrText>
        </w:r>
        <w:r>
          <w:fldChar w:fldCharType="separate"/>
        </w:r>
        <w:r>
          <w:t>51</w:t>
        </w:r>
        <w:r>
          <w:fldChar w:fldCharType="end"/>
        </w:r>
      </w:hyperlink>
    </w:p>
    <w:p>
      <w:pPr>
        <w:pStyle w:val="TOC2"/>
        <w:tabs>
          <w:tab w:val="right" w:leader="dot" w:pos="8306"/>
        </w:tabs>
      </w:pPr>
      <w:hyperlink w:anchor="_Toc11610" w:history="1">
        <w:r>
          <w:rPr>
            <w:rFonts w:ascii="仿宋" w:eastAsia="仿宋" w:hAnsi="仿宋" w:cs="仿宋" w:hint="eastAsia"/>
            <w:lang w:eastAsia="zh-CN"/>
          </w:rPr>
          <w:t>(二)、风险分类</w:t>
        </w:r>
        <w:r>
          <w:tab/>
        </w:r>
        <w:r>
          <w:fldChar w:fldCharType="begin"/>
        </w:r>
        <w:r>
          <w:instrText xml:space="preserve"> PAGEREF _Toc11610 \h </w:instrText>
        </w:r>
        <w:r>
          <w:fldChar w:fldCharType="separate"/>
        </w:r>
        <w:r>
          <w:t>52</w:t>
        </w:r>
        <w:r>
          <w:fldChar w:fldCharType="end"/>
        </w:r>
      </w:hyperlink>
    </w:p>
    <w:p>
      <w:pPr>
        <w:pStyle w:val="TOC1"/>
        <w:tabs>
          <w:tab w:val="right" w:leader="dot" w:pos="8306"/>
        </w:tabs>
      </w:pPr>
      <w:hyperlink w:anchor="_Toc11872" w:history="1">
        <w:r>
          <w:rPr>
            <w:rFonts w:ascii="仿宋" w:eastAsia="仿宋" w:hAnsi="仿宋" w:cs="仿宋" w:hint="eastAsia"/>
            <w:lang w:eastAsia="zh-CN"/>
          </w:rPr>
          <w:t>十四、抗心力衰竭药项目工程方案分析</w:t>
        </w:r>
        <w:r>
          <w:tab/>
        </w:r>
        <w:r>
          <w:fldChar w:fldCharType="begin"/>
        </w:r>
        <w:r>
          <w:instrText xml:space="preserve"> PAGEREF _Toc11872 \h </w:instrText>
        </w:r>
        <w:r>
          <w:fldChar w:fldCharType="separate"/>
        </w:r>
        <w:r>
          <w:t>54</w:t>
        </w:r>
        <w:r>
          <w:fldChar w:fldCharType="end"/>
        </w:r>
      </w:hyperlink>
    </w:p>
    <w:p>
      <w:pPr>
        <w:pStyle w:val="TOC2"/>
        <w:tabs>
          <w:tab w:val="right" w:leader="dot" w:pos="8306"/>
        </w:tabs>
      </w:pPr>
      <w:hyperlink w:anchor="_Toc29009" w:history="1">
        <w:r>
          <w:rPr>
            <w:rFonts w:ascii="仿宋" w:eastAsia="仿宋" w:hAnsi="仿宋" w:cs="仿宋" w:hint="eastAsia"/>
            <w:lang w:eastAsia="zh-CN"/>
          </w:rPr>
          <w:t>(一)、建筑工程设计原则</w:t>
        </w:r>
        <w:r>
          <w:tab/>
        </w:r>
        <w:r>
          <w:fldChar w:fldCharType="begin"/>
        </w:r>
        <w:r>
          <w:instrText xml:space="preserve"> PAGEREF _Toc29009 \h </w:instrText>
        </w:r>
        <w:r>
          <w:fldChar w:fldCharType="separate"/>
        </w:r>
        <w:r>
          <w:t>54</w:t>
        </w:r>
        <w:r>
          <w:fldChar w:fldCharType="end"/>
        </w:r>
      </w:hyperlink>
    </w:p>
    <w:p>
      <w:pPr>
        <w:pStyle w:val="TOC2"/>
        <w:tabs>
          <w:tab w:val="right" w:leader="dot" w:pos="8306"/>
        </w:tabs>
      </w:pPr>
      <w:hyperlink w:anchor="_Toc32229" w:history="1">
        <w:r>
          <w:rPr>
            <w:rFonts w:ascii="仿宋" w:eastAsia="仿宋" w:hAnsi="仿宋" w:cs="仿宋" w:hint="eastAsia"/>
            <w:lang w:eastAsia="zh-CN"/>
          </w:rPr>
          <w:t>(二)、土建工程建设指标</w:t>
        </w:r>
        <w:r>
          <w:tab/>
        </w:r>
        <w:r>
          <w:fldChar w:fldCharType="begin"/>
        </w:r>
        <w:r>
          <w:instrText xml:space="preserve"> PAGEREF _Toc32229 \h </w:instrText>
        </w:r>
        <w:r>
          <w:fldChar w:fldCharType="separate"/>
        </w:r>
        <w:r>
          <w:t>58</w:t>
        </w:r>
        <w:r>
          <w:fldChar w:fldCharType="end"/>
        </w:r>
      </w:hyperlink>
    </w:p>
    <w:p>
      <w:pPr>
        <w:pStyle w:val="TOC1"/>
        <w:tabs>
          <w:tab w:val="right" w:leader="dot" w:pos="8306"/>
        </w:tabs>
      </w:pPr>
      <w:hyperlink w:anchor="_Toc8613" w:history="1">
        <w:r>
          <w:rPr>
            <w:rFonts w:ascii="仿宋" w:eastAsia="仿宋" w:hAnsi="仿宋" w:cs="仿宋" w:hint="eastAsia"/>
            <w:lang w:eastAsia="zh-CN"/>
          </w:rPr>
          <w:t>十五、抗心力衰竭药项目实施时间节点</w:t>
        </w:r>
        <w:r>
          <w:tab/>
        </w:r>
        <w:r>
          <w:fldChar w:fldCharType="begin"/>
        </w:r>
        <w:r>
          <w:instrText xml:space="preserve"> PAGEREF _Toc8613 \h </w:instrText>
        </w:r>
        <w:r>
          <w:fldChar w:fldCharType="separate"/>
        </w:r>
        <w:r>
          <w:t>59</w:t>
        </w:r>
        <w:r>
          <w:fldChar w:fldCharType="end"/>
        </w:r>
      </w:hyperlink>
    </w:p>
    <w:p>
      <w:pPr>
        <w:pStyle w:val="TOC2"/>
        <w:tabs>
          <w:tab w:val="right" w:leader="dot" w:pos="8306"/>
        </w:tabs>
      </w:pPr>
      <w:hyperlink w:anchor="_Toc15584" w:history="1">
        <w:r>
          <w:rPr>
            <w:rFonts w:ascii="仿宋" w:eastAsia="仿宋" w:hAnsi="仿宋" w:cs="仿宋" w:hint="eastAsia"/>
            <w:lang w:eastAsia="zh-CN"/>
          </w:rPr>
          <w:t>(一)、抗心力衰竭药项目启动阶段时间节点</w:t>
        </w:r>
        <w:r>
          <w:tab/>
        </w:r>
        <w:r>
          <w:fldChar w:fldCharType="begin"/>
        </w:r>
        <w:r>
          <w:instrText xml:space="preserve"> PAGEREF _Toc15584 \h </w:instrText>
        </w:r>
        <w:r>
          <w:fldChar w:fldCharType="separate"/>
        </w:r>
        <w:r>
          <w:t>59</w:t>
        </w:r>
        <w:r>
          <w:fldChar w:fldCharType="end"/>
        </w:r>
      </w:hyperlink>
    </w:p>
    <w:p>
      <w:pPr>
        <w:pStyle w:val="TOC2"/>
        <w:tabs>
          <w:tab w:val="right" w:leader="dot" w:pos="8306"/>
        </w:tabs>
      </w:pPr>
      <w:hyperlink w:anchor="_Toc28396" w:history="1">
        <w:r>
          <w:rPr>
            <w:rFonts w:ascii="仿宋" w:eastAsia="仿宋" w:hAnsi="仿宋" w:cs="仿宋" w:hint="eastAsia"/>
            <w:lang w:eastAsia="zh-CN"/>
          </w:rPr>
          <w:t>(二)、抗心力衰竭药项目执行阶段时间节点</w:t>
        </w:r>
        <w:r>
          <w:tab/>
        </w:r>
        <w:r>
          <w:fldChar w:fldCharType="begin"/>
        </w:r>
        <w:r>
          <w:instrText xml:space="preserve"> PAGEREF _Toc28396 \h </w:instrText>
        </w:r>
        <w:r>
          <w:fldChar w:fldCharType="separate"/>
        </w:r>
        <w:r>
          <w:t>60</w:t>
        </w:r>
        <w:r>
          <w:fldChar w:fldCharType="end"/>
        </w:r>
      </w:hyperlink>
    </w:p>
    <w:p>
      <w:pPr>
        <w:pStyle w:val="TOC2"/>
        <w:tabs>
          <w:tab w:val="right" w:leader="dot" w:pos="8306"/>
        </w:tabs>
      </w:pPr>
      <w:hyperlink w:anchor="_Toc18436" w:history="1">
        <w:r>
          <w:rPr>
            <w:rFonts w:ascii="仿宋" w:eastAsia="仿宋" w:hAnsi="仿宋" w:cs="仿宋" w:hint="eastAsia"/>
            <w:lang w:eastAsia="zh-CN"/>
          </w:rPr>
          <w:t>(三)、抗心力衰竭药项目完成阶段时间节点</w:t>
        </w:r>
        <w:r>
          <w:tab/>
        </w:r>
        <w:r>
          <w:fldChar w:fldCharType="begin"/>
        </w:r>
        <w:r>
          <w:instrText xml:space="preserve"> PAGEREF _Toc18436 \h </w:instrText>
        </w:r>
        <w:r>
          <w:fldChar w:fldCharType="separate"/>
        </w:r>
        <w:r>
          <w:t>61</w:t>
        </w:r>
        <w:r>
          <w:fldChar w:fldCharType="end"/>
        </w:r>
      </w:hyperlink>
    </w:p>
    <w:p>
      <w:pPr>
        <w:pStyle w:val="TOC1"/>
        <w:tabs>
          <w:tab w:val="right" w:leader="dot" w:pos="8306"/>
        </w:tabs>
      </w:pPr>
      <w:hyperlink w:anchor="_Toc16309" w:history="1">
        <w:r>
          <w:rPr>
            <w:rFonts w:ascii="仿宋" w:eastAsia="仿宋" w:hAnsi="仿宋" w:cs="仿宋" w:hint="eastAsia"/>
            <w:lang w:eastAsia="zh-CN"/>
          </w:rPr>
          <w:t>十六、供应链管理</w:t>
        </w:r>
        <w:r>
          <w:tab/>
        </w:r>
        <w:r>
          <w:fldChar w:fldCharType="begin"/>
        </w:r>
        <w:r>
          <w:instrText xml:space="preserve"> PAGEREF _Toc16309 \h </w:instrText>
        </w:r>
        <w:r>
          <w:fldChar w:fldCharType="separate"/>
        </w:r>
        <w:r>
          <w:t>62</w:t>
        </w:r>
        <w:r>
          <w:fldChar w:fldCharType="end"/>
        </w:r>
      </w:hyperlink>
    </w:p>
    <w:p>
      <w:pPr>
        <w:pStyle w:val="TOC2"/>
        <w:tabs>
          <w:tab w:val="right" w:leader="dot" w:pos="8306"/>
        </w:tabs>
      </w:pPr>
      <w:hyperlink w:anchor="_Toc7587" w:history="1">
        <w:r>
          <w:rPr>
            <w:rFonts w:ascii="仿宋" w:eastAsia="仿宋" w:hAnsi="仿宋" w:cs="仿宋" w:hint="eastAsia"/>
            <w:lang w:eastAsia="zh-CN"/>
          </w:rPr>
          <w:t>(一)、供应链战略规划</w:t>
        </w:r>
        <w:r>
          <w:tab/>
        </w:r>
        <w:r>
          <w:fldChar w:fldCharType="begin"/>
        </w:r>
        <w:r>
          <w:instrText xml:space="preserve"> PAGEREF _Toc7587 \h </w:instrText>
        </w:r>
        <w:r>
          <w:fldChar w:fldCharType="separate"/>
        </w:r>
        <w:r>
          <w:t>62</w:t>
        </w:r>
        <w:r>
          <w:fldChar w:fldCharType="end"/>
        </w:r>
      </w:hyperlink>
    </w:p>
    <w:p>
      <w:pPr>
        <w:pStyle w:val="TOC2"/>
        <w:tabs>
          <w:tab w:val="right" w:leader="dot" w:pos="8306"/>
        </w:tabs>
      </w:pPr>
      <w:hyperlink w:anchor="_Toc2827" w:history="1">
        <w:r>
          <w:rPr>
            <w:rFonts w:ascii="仿宋" w:eastAsia="仿宋" w:hAnsi="仿宋" w:cs="仿宋" w:hint="eastAsia"/>
            <w:lang w:eastAsia="zh-CN"/>
          </w:rPr>
          <w:t>(二)、供应商选择与合作</w:t>
        </w:r>
        <w:r>
          <w:tab/>
        </w:r>
        <w:r>
          <w:fldChar w:fldCharType="begin"/>
        </w:r>
        <w:r>
          <w:instrText xml:space="preserve"> PAGEREF _Toc2827 \h </w:instrText>
        </w:r>
        <w:r>
          <w:fldChar w:fldCharType="separate"/>
        </w:r>
        <w:r>
          <w:t>64</w:t>
        </w:r>
        <w:r>
          <w:fldChar w:fldCharType="end"/>
        </w:r>
      </w:hyperlink>
    </w:p>
    <w:p>
      <w:pPr>
        <w:pStyle w:val="TOC2"/>
        <w:tabs>
          <w:tab w:val="right" w:leader="dot" w:pos="8306"/>
        </w:tabs>
      </w:pPr>
      <w:hyperlink w:anchor="_Toc27312" w:history="1">
        <w:r>
          <w:rPr>
            <w:rFonts w:ascii="仿宋" w:eastAsia="仿宋" w:hAnsi="仿宋" w:cs="仿宋" w:hint="eastAsia"/>
            <w:lang w:eastAsia="zh-CN"/>
          </w:rPr>
          <w:t>(三)、物流与库存管理</w:t>
        </w:r>
        <w:r>
          <w:tab/>
        </w:r>
        <w:r>
          <w:fldChar w:fldCharType="begin"/>
        </w:r>
        <w:r>
          <w:instrText xml:space="preserve"> PAGEREF _Toc27312 \h </w:instrText>
        </w:r>
        <w:r>
          <w:fldChar w:fldCharType="separate"/>
        </w:r>
        <w:r>
          <w:t>65</w:t>
        </w:r>
        <w:r>
          <w:fldChar w:fldCharType="end"/>
        </w:r>
      </w:hyperlink>
    </w:p>
    <w:p>
      <w:pPr>
        <w:pStyle w:val="TOC1"/>
        <w:tabs>
          <w:tab w:val="right" w:leader="dot" w:pos="8306"/>
        </w:tabs>
      </w:pPr>
      <w:hyperlink w:anchor="_Toc23509" w:history="1">
        <w:r>
          <w:rPr>
            <w:rFonts w:ascii="仿宋" w:eastAsia="仿宋" w:hAnsi="仿宋" w:cs="仿宋" w:hint="eastAsia"/>
            <w:lang w:eastAsia="zh-CN"/>
          </w:rPr>
          <w:t>十七、营销与推广策略</w:t>
        </w:r>
        <w:r>
          <w:tab/>
        </w:r>
        <w:r>
          <w:fldChar w:fldCharType="begin"/>
        </w:r>
        <w:r>
          <w:instrText xml:space="preserve"> PAGEREF _Toc23509 \h </w:instrText>
        </w:r>
        <w:r>
          <w:fldChar w:fldCharType="separate"/>
        </w:r>
        <w:r>
          <w:t>67</w:t>
        </w:r>
        <w:r>
          <w:fldChar w:fldCharType="end"/>
        </w:r>
      </w:hyperlink>
    </w:p>
    <w:p>
      <w:pPr>
        <w:pStyle w:val="TOC2"/>
        <w:tabs>
          <w:tab w:val="right" w:leader="dot" w:pos="8306"/>
        </w:tabs>
      </w:pPr>
      <w:hyperlink w:anchor="_Toc279" w:history="1">
        <w:r>
          <w:rPr>
            <w:rFonts w:ascii="仿宋" w:eastAsia="仿宋" w:hAnsi="仿宋" w:cs="仿宋" w:hint="eastAsia"/>
            <w:lang w:eastAsia="zh-CN"/>
          </w:rPr>
          <w:t>(一)、产品/服务定位与特点</w:t>
        </w:r>
        <w:r>
          <w:tab/>
        </w:r>
        <w:r>
          <w:fldChar w:fldCharType="begin"/>
        </w:r>
        <w:r>
          <w:instrText xml:space="preserve"> PAGEREF _Toc279 \h </w:instrText>
        </w:r>
        <w:r>
          <w:fldChar w:fldCharType="separate"/>
        </w:r>
        <w:r>
          <w:t>67</w:t>
        </w:r>
        <w:r>
          <w:fldChar w:fldCharType="end"/>
        </w:r>
      </w:hyperlink>
    </w:p>
    <w:p>
      <w:pPr>
        <w:pStyle w:val="TOC2"/>
        <w:tabs>
          <w:tab w:val="right" w:leader="dot" w:pos="8306"/>
        </w:tabs>
      </w:pPr>
      <w:hyperlink w:anchor="_Toc27762" w:history="1">
        <w:r>
          <w:rPr>
            <w:rFonts w:ascii="仿宋" w:eastAsia="仿宋" w:hAnsi="仿宋" w:cs="仿宋" w:hint="eastAsia"/>
            <w:lang w:eastAsia="zh-CN"/>
          </w:rPr>
          <w:t>(二)、市场定位与竞争分析</w:t>
        </w:r>
        <w:r>
          <w:tab/>
        </w:r>
        <w:r>
          <w:fldChar w:fldCharType="begin"/>
        </w:r>
        <w:r>
          <w:instrText xml:space="preserve"> PAGEREF _Toc27762 \h </w:instrText>
        </w:r>
        <w:r>
          <w:fldChar w:fldCharType="separate"/>
        </w:r>
        <w:r>
          <w:t>68</w:t>
        </w:r>
        <w:r>
          <w:fldChar w:fldCharType="end"/>
        </w:r>
      </w:hyperlink>
    </w:p>
    <w:p>
      <w:pPr>
        <w:pStyle w:val="TOC2"/>
        <w:tabs>
          <w:tab w:val="right" w:leader="dot" w:pos="8306"/>
        </w:tabs>
      </w:pPr>
      <w:hyperlink w:anchor="_Toc2414" w:history="1">
        <w:r>
          <w:rPr>
            <w:rFonts w:ascii="仿宋" w:eastAsia="仿宋" w:hAnsi="仿宋" w:cs="仿宋" w:hint="eastAsia"/>
            <w:lang w:eastAsia="zh-CN"/>
          </w:rPr>
          <w:t>(三)、营销渠道与策略</w:t>
        </w:r>
        <w:r>
          <w:tab/>
        </w:r>
        <w:r>
          <w:fldChar w:fldCharType="begin"/>
        </w:r>
        <w:r>
          <w:instrText xml:space="preserve"> PAGEREF _Toc2414 \h </w:instrText>
        </w:r>
        <w:r>
          <w:fldChar w:fldCharType="separate"/>
        </w:r>
        <w:r>
          <w:t>69</w:t>
        </w:r>
        <w:r>
          <w:fldChar w:fldCharType="end"/>
        </w:r>
      </w:hyperlink>
    </w:p>
    <w:p>
      <w:pPr>
        <w:pStyle w:val="TOC2"/>
        <w:tabs>
          <w:tab w:val="right" w:leader="dot" w:pos="8306"/>
        </w:tabs>
      </w:pPr>
      <w:hyperlink w:anchor="_Toc1030" w:history="1">
        <w:r>
          <w:rPr>
            <w:rFonts w:ascii="仿宋" w:eastAsia="仿宋" w:hAnsi="仿宋" w:cs="仿宋" w:hint="eastAsia"/>
            <w:lang w:eastAsia="zh-CN"/>
          </w:rPr>
          <w:t>(四)、推广与宣传活动</w:t>
        </w:r>
        <w:r>
          <w:tab/>
        </w:r>
        <w:r>
          <w:fldChar w:fldCharType="begin"/>
        </w:r>
        <w:r>
          <w:instrText xml:space="preserve"> PAGEREF _Toc1030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00"/>
      <w:r>
        <w:rPr>
          <w:rFonts w:ascii="仿宋" w:eastAsia="仿宋" w:hAnsi="仿宋" w:cs="仿宋" w:hint="eastAsia"/>
          <w:sz w:val="28"/>
          <w:lang w:eastAsia="zh-CN"/>
        </w:rPr>
        <w:t>一、抗心力衰竭药项目可持续发展</w:t>
      </w:r>
      <w:bookmarkEnd w:id="2"/>
    </w:p>
    <w:p>
      <w:pPr>
        <w:pStyle w:val="Heading2"/>
        <w:rPr>
          <w:rFonts w:ascii="仿宋" w:eastAsia="仿宋" w:hAnsi="仿宋" w:cs="仿宋" w:hint="eastAsia"/>
          <w:lang w:eastAsia="zh-CN"/>
        </w:rPr>
      </w:pPr>
      <w:bookmarkStart w:id="3" w:name="_Toc281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心力衰竭药项目中，抗心力衰竭药项目团队着眼于未来，明确了可持续发展的战略方向。制定的具体可持续发展目标包括降低资源使用、采用环保技术、最大化社会效益等。这一步骤不仅有助于抗心力衰竭药项目在环保和社会责任方面达到最高标准，也为未来提供了明确的指引，确保抗心力衰竭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可持续实践的融入抗心力衰竭药项目管理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心力衰竭药项目管理周期。从抗心力衰竭药项目规划开始，抗心力衰竭药项目团队就考虑了环境和社会的因素。在执行阶段，抗心力衰竭药项目团队积极推动绿色技术的应用，优化资源利用。此外，关注员工的社会责任，通过培训和沟通活动提高员工对可持续发展的认知，使他们能够在日常工作中践行可持续实践。这些举措不仅为抗心力衰竭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94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扎根于抗心力衰竭药项目的可持续发展理念，我们深信环保与社会责任是抗心力衰竭药项目成功的关键支柱。在抗心力衰竭药项目的每一步，我们都致力于通过创新和实践，履行对环境和社会的坚定责任。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团队通过引入先进的环保技术、建立高效的废物处理系统以及推动能源节约措施，积极履行环保责任。定期的环保监测和评估确保抗心力衰竭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不仅致力于自身可持续发展，还注重对社会的回馈。通过支持社区抗心力衰竭药项目、参与慈善事业、提供培训机会等方式，抗心力衰竭药项目积极履行社会责任。与当地社区建立积极互动，关注员工的工作与生活平衡，以及员工的身心健康，是抗心力衰竭药项目在社会责任层面的关键举措。这样的实践不仅增强了抗心力衰竭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704"/>
      <w:r>
        <w:rPr>
          <w:rFonts w:ascii="仿宋" w:eastAsia="仿宋" w:hAnsi="仿宋" w:cs="仿宋" w:hint="eastAsia"/>
          <w:sz w:val="28"/>
          <w:lang w:eastAsia="zh-CN"/>
        </w:rPr>
        <w:t>二、抗心力衰竭药项目建设单位说明</w:t>
      </w:r>
      <w:bookmarkEnd w:id="5"/>
    </w:p>
    <w:p>
      <w:pPr>
        <w:pStyle w:val="Heading2"/>
        <w:rPr>
          <w:rFonts w:ascii="仿宋" w:eastAsia="仿宋" w:hAnsi="仿宋" w:cs="仿宋" w:hint="eastAsia"/>
          <w:lang w:eastAsia="zh-CN"/>
        </w:rPr>
      </w:pPr>
      <w:bookmarkStart w:id="6" w:name="_Toc16017"/>
      <w:r>
        <w:rPr>
          <w:rFonts w:ascii="仿宋" w:eastAsia="仿宋" w:hAnsi="仿宋" w:cs="仿宋" w:hint="eastAsia"/>
          <w:lang w:eastAsia="zh-CN"/>
        </w:rPr>
        <w:t>(一)、抗心力衰竭药项目承办单位基本情况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68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心力衰竭药项目承办单位的XXXX，我们着眼于实现可持续的经济效益。通过技术创新和解决方案的提供，公司预计在抗心力衰竭药项目执行期间将获得可观的收入增长。这一收入来源主要包括抗心力衰竭药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同时，我们注重成本控制和效率提升，以确保抗心力衰竭药项目的可持续盈利。透过精细的管理和资源优化，公司期望实现抗心力衰竭药项目利润最大化。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心力衰竭药项目实施进行全面的投资评估，包括抗心力衰竭药项目启动阶段的资金投入和后续运营成本。通过对抗心力衰竭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心力衰竭药项目实施过程中具备足够的资金流动性，公司将进行详尽的现金流分析。这包括资金需求的合理预测、抗心力衰竭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292"/>
      <w:r>
        <w:rPr>
          <w:rFonts w:ascii="仿宋" w:eastAsia="仿宋" w:hAnsi="仿宋" w:cs="仿宋" w:hint="eastAsia"/>
          <w:sz w:val="28"/>
          <w:lang w:eastAsia="zh-CN"/>
        </w:rPr>
        <w:t>三、抗心力衰竭药项目选址可行性分析</w:t>
      </w:r>
      <w:bookmarkEnd w:id="8"/>
    </w:p>
    <w:p>
      <w:pPr>
        <w:pStyle w:val="Heading2"/>
        <w:rPr>
          <w:rFonts w:ascii="仿宋" w:eastAsia="仿宋" w:hAnsi="仿宋" w:cs="仿宋" w:hint="eastAsia"/>
          <w:lang w:eastAsia="zh-CN"/>
        </w:rPr>
      </w:pPr>
      <w:bookmarkStart w:id="9" w:name="_Toc17539"/>
      <w:r>
        <w:rPr>
          <w:rFonts w:ascii="仿宋" w:eastAsia="仿宋" w:hAnsi="仿宋" w:cs="仿宋" w:hint="eastAsia"/>
          <w:lang w:eastAsia="zh-CN"/>
        </w:rPr>
        <w:t>(一)、抗心力衰竭药项目选址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该抗心力衰竭药项目选址位于XX省XX市XX区XXX街道</w:t>
      </w:r>
    </w:p>
    <w:p>
      <w:pPr>
        <w:pStyle w:val="Heading2"/>
        <w:ind w:firstLine="560" w:firstLineChars="200"/>
        <w:rPr>
          <w:rFonts w:ascii="仿宋" w:eastAsia="仿宋" w:hAnsi="仿宋" w:cs="仿宋" w:hint="eastAsia"/>
          <w:sz w:val="28"/>
          <w:lang w:eastAsia="zh-CN"/>
        </w:rPr>
      </w:pPr>
      <w:bookmarkStart w:id="10" w:name="_Toc1990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抗心力衰竭药项目的征地面积将根据抗心力衰竭药项目的实际规模和需求进行精确规划。具体面积XXX平方米，旨在确保抗心力衰竭药项目不仅能够满足当前的发展需求，还能够预留空间以适应未来的扩展。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净用地面积是在征地面积基础上去除不可利用面积后的实际可开发用地。具体面积XXX平方米，考虑到环保、交通、安全等多方面因素，以确保抗心力衰竭药项目在整体利用效率上达到最优。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抗心力衰竭药项目计划建设的建筑总规模具体面积XXX平方米。这一规模的确定综合考虑了抗心力衰竭药项目的性质、规模，以及城市规划的相关要求，确保建筑布局与周边环境协调一致。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绿地率是抗心力衰竭药项目用地中被规划为绿地的比例。具体面积XXX平方米，旨在通过合理规划绿地，改善抗心力衰竭药项目周边环境，提升居民生活质量，并符合城市整体绿化规划。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容积率是用地上可以建设的建筑总体积与用地面积之比。具体面积XXX，通过合理的容积率规划，确保抗心力衰竭药项目建筑规模与周边环境和谐共生。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心力衰竭药项目选址与当地城市规划相一致，具体面积XXX平方米。通过与城市规划部门深入沟通，确保抗心力衰竭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心力衰竭药项目选址符合当地产业政策，具体面积XXX平方米。这包括抗心力衰竭药项目对当地经济的促进作用，以及对相关产业的带动效应，确保抗心力衰竭药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用地总体要求必须符合环保和可持续发展的原则，具体面积XXX平方米。通过采用绿色建筑设计、节能减排等措施，确保抗心力衰竭药项目在建设和运营过程中对环境的影响最小化，达到可持续发展的要求。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确保抗心力衰竭药项目选址具备必要的公共设施配套，具体面积XXX平方米。这包括交通便利性、教育、医疗等基础设施，以提高居民生活品质，使得抗心力衰竭药项目选址更具吸引力。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考虑用地总体要求对当地社会稳定性的影响，具体面积XXX平方米。通过深入了解当地社区反馈，确保抗心力衰竭药项目的选址和建设过程对当地社会和谐稳定产生积极作用。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心力衰竭药项目选址不仅符合法规和规划，还在实际操作中具有可行性。这一全面规划将为抗心力衰竭药项目的成功实施提供坚实的基础，确保抗心力衰竭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55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心力衰竭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心力衰竭药项目的设备规划和空间设计中，我们将采取灵活设备布局的措施。设备布局将根据实际需求进行灵活设计，避免不必要的浪费。通过合理规划设备摆放位置，我们将提高设备的利用率，减少设备间距，以确保抗心力衰竭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心力衰竭药项目内部引入共享设施的概念，例如共享会议室、办公区等。通过这种方式，我们可以减少对资源的重复建设，提高资源共享效率，从而减小抗心力衰竭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30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抗心力衰竭药项目的总图布置中，我们将不同功能区域进行明确的规划，以最大程度满足抗心力衰竭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47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抗心力衰竭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心力衰竭药项目对环境的影响是综合评价的重要因素之一。我们将详细考虑选址周边的自然环境、生态保护区、水源地等情况，确保抗心力衰竭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对选址的评价还需充分考虑当地政府的产业政策和法规。我们将详细了解抗心力衰竭药项目所在地的相关政策，确保抗心力衰竭药项目的规划和运营与当地法规相符，降低不必要的法律风险。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考虑到社会稳定性对企业运营的重要性，我们将评估选址地区的社会安全情况、劳工关系、社区反馈等方面，以确保抗心力衰竭药项目的建设和运营不会受到社会稳定性的负面影响。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最后，我们将综合考虑用地成本，包括土地购置费用、土地开发成本等。通过对用地成本的详细评估，我们能够做出更为精确的经济效益分析，为抗心力衰竭药项目的投资决策提供有力支持。</w:t>
      </w:r>
    </w:p>
    <w:p>
      <w:pPr>
        <w:pStyle w:val="Heading1"/>
        <w:ind w:firstLine="560" w:firstLineChars="200"/>
        <w:rPr>
          <w:rFonts w:ascii="仿宋" w:eastAsia="仿宋" w:hAnsi="仿宋" w:cs="仿宋" w:hint="eastAsia"/>
          <w:sz w:val="28"/>
          <w:lang w:eastAsia="zh-CN"/>
        </w:rPr>
      </w:pPr>
      <w:bookmarkStart w:id="14" w:name="_Toc7479"/>
      <w:r>
        <w:rPr>
          <w:rFonts w:ascii="仿宋" w:eastAsia="仿宋" w:hAnsi="仿宋" w:cs="仿宋" w:hint="eastAsia"/>
          <w:sz w:val="28"/>
          <w:lang w:eastAsia="zh-CN"/>
        </w:rPr>
        <w:t>四、抗心力衰竭药项目土建工程</w:t>
      </w:r>
      <w:bookmarkEnd w:id="14"/>
    </w:p>
    <w:p>
      <w:pPr>
        <w:pStyle w:val="Heading2"/>
        <w:rPr>
          <w:rFonts w:ascii="仿宋" w:eastAsia="仿宋" w:hAnsi="仿宋" w:cs="仿宋" w:hint="eastAsia"/>
          <w:lang w:eastAsia="zh-CN"/>
        </w:rPr>
      </w:pPr>
      <w:bookmarkStart w:id="15" w:name="_Toc656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在抗心力衰竭药项目的建筑工程设计中，我们将秉承一系列重要的设计原则，以确保抗心力衰竭药项目建筑在功能、美观、可持续性等方面达到最佳效果。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首要原则是确保建筑的功能性得到最大化的发挥。我们将充分理解抗心力衰竭药项目的实际需求，合理布局各个功能区域，保证建筑在满足业务需求的同时，提供高效的工作环境。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在建筑设计中，我们将综合考虑建设和运营成本。通过精细的经济效益分析，确保设计方案在高效利用资源的同时，对抗心力衰竭药项目的长期盈利能力有积极的贡献。</w:t>
      </w:r>
    </w:p>
    <w:p>
      <w:pPr>
        <w:pStyle w:val="Heading2"/>
        <w:ind w:firstLine="560" w:firstLineChars="200"/>
        <w:rPr>
          <w:rFonts w:ascii="仿宋" w:eastAsia="仿宋" w:hAnsi="仿宋" w:cs="仿宋" w:hint="eastAsia"/>
          <w:sz w:val="28"/>
          <w:lang w:eastAsia="zh-CN"/>
        </w:rPr>
      </w:pPr>
      <w:bookmarkStart w:id="16" w:name="_Toc2501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心力衰竭药项目的土建工程设计中，我们将精准设定设计年限，结合抗心力衰竭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心力衰竭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184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抗心力衰竭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心力衰竭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心力衰竭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084"/>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本期工程抗心力衰竭药项目预计总建筑面积XXX平方米，其中：计容建筑面积XXX平方米，计划建筑工程投资XX万元，占抗心力衰竭药项目总投资的XX%。</w:t>
      </w:r>
    </w:p>
    <w:p>
      <w:pPr>
        <w:pStyle w:val="Heading1"/>
        <w:ind w:firstLine="560" w:firstLineChars="200"/>
        <w:rPr>
          <w:rFonts w:ascii="仿宋" w:eastAsia="仿宋" w:hAnsi="仿宋" w:cs="仿宋" w:hint="eastAsia"/>
          <w:sz w:val="28"/>
          <w:lang w:eastAsia="zh-CN"/>
        </w:rPr>
      </w:pPr>
      <w:bookmarkStart w:id="19" w:name="_Toc4479"/>
      <w:r>
        <w:rPr>
          <w:rFonts w:ascii="仿宋" w:eastAsia="仿宋" w:hAnsi="仿宋" w:cs="仿宋" w:hint="eastAsia"/>
          <w:sz w:val="28"/>
          <w:lang w:eastAsia="zh-CN"/>
        </w:rPr>
        <w:t>五、抗心力衰竭药项目绩效评估</w:t>
      </w:r>
      <w:bookmarkEnd w:id="19"/>
    </w:p>
    <w:p>
      <w:pPr>
        <w:pStyle w:val="Heading2"/>
        <w:rPr>
          <w:rFonts w:ascii="仿宋" w:eastAsia="仿宋" w:hAnsi="仿宋" w:cs="仿宋" w:hint="eastAsia"/>
          <w:lang w:eastAsia="zh-CN"/>
        </w:rPr>
      </w:pPr>
      <w:bookmarkStart w:id="20" w:name="_Toc1371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抗心力衰竭药项目中，我们设计了一套全面的绩效评估指标，以确保抗心力衰竭药项目的可控和成功交付。这些指标跨足抗心力衰竭药项目目标、成本、进度和质量等多个维度，为我们提供了全面洞察抗心力衰竭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目标达成率是我们关注的首要指标。我们设定了明确的目标，并通过定期监测和评估，迅速发现并应对潜在的目标偏差。这为抗心力衰竭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成本绩效是另一个核心关注点。通过实际成本与预算成本的对比分析，我们深入了解成本差异的原因，及时调整资源分配，保持抗心力衰竭药项目在经济效益方面的合理水平。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进度作为关键的绩效指标之一，得到了精心的关注。我们制定了详细的抗心力衰竭药项目进度计划，并设立了进度符合度指标，确保实际进度与计划进度保持一致。这使我们能够快速发现和解决潜在的进度问题，保持抗心力衰竭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心力衰竭药项目绩效的不可或缺的一环。我们引入了一系列的质量标准和客户满意度指标，以确保抗心力衰竭药项目交付的成果在质量上达到或超越预期水平。通过持续监测这些指标，我们努力提升抗心力衰竭药项目整体质量水平，为抗心力衰竭药项目的成功交付提供有力保障。通过这些科学且全面的绩效评估，我们能够更好地引导抗心力衰竭药项目的持续改进，确保抗心力衰竭药项目目标的顺利达成。</w:t>
      </w:r>
    </w:p>
    <w:p>
      <w:pPr>
        <w:pStyle w:val="Heading2"/>
        <w:ind w:firstLine="560" w:firstLineChars="200"/>
        <w:rPr>
          <w:rFonts w:ascii="仿宋" w:eastAsia="仿宋" w:hAnsi="仿宋" w:cs="仿宋" w:hint="eastAsia"/>
          <w:sz w:val="28"/>
          <w:lang w:eastAsia="zh-CN"/>
        </w:rPr>
      </w:pPr>
      <w:bookmarkStart w:id="21" w:name="_Toc14685"/>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绩效评估是抗心力衰竭药项目中的关键环节，为确保抗心力衰竭药项目达到预期目标，我们采用了多层次、多维度的绩效评估方法。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心力衰竭药项目的战略目标对齐，确保每个决策和行动都与抗心力衰竭药项目整体目标保持一致。团队会定期召开战略对齐会议，审视当前工作与抗心力衰竭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心力衰竭药项目进度、质量、成本和风险等方面。这些指标通过数据收集和分析，为抗心力衰竭药项目管理团队提供了客观的评估依据。例如，我们通过抗心力衰竭药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https://d.book118.com/198002054014006040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CE6499"/>
    <w:rsid w:val="2FCE64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02054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2024-02-21T22:07:00Z</dcterms:created>
  <dcterms:modified xsi:type="dcterms:W3CDTF">2024-02-21T22:07:29Z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5F7169F93FD740B789630D0A3903A67E_11</vt:lpwstr>
  </property>
  <property fmtid="{D5CDD505-2E9C-101B-9397-08002B2CF9AE}" pid="3" name="KSOProductBuildVer">
    <vt:lpwstr>2052-12.1.0.16250</vt:lpwstr>
  </property>
</Properties>
</file>