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磁悬浮列车项目建设总纲及方案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22" w:history="1">
        <w:r>
          <w:rPr>
            <w:rFonts w:ascii="仿宋" w:eastAsia="仿宋" w:hAnsi="仿宋" w:cs="仿宋" w:hint="eastAsia"/>
            <w:lang w:eastAsia="zh-CN"/>
          </w:rPr>
          <w:t>前言</w:t>
        </w:r>
        <w:r>
          <w:tab/>
        </w:r>
        <w:r>
          <w:fldChar w:fldCharType="begin"/>
        </w:r>
        <w:r>
          <w:instrText xml:space="preserve"> PAGEREF _Toc11622 \h </w:instrText>
        </w:r>
        <w:r>
          <w:fldChar w:fldCharType="separate"/>
        </w:r>
        <w:r>
          <w:t>3</w:t>
        </w:r>
        <w:r>
          <w:fldChar w:fldCharType="end"/>
        </w:r>
      </w:hyperlink>
    </w:p>
    <w:p>
      <w:pPr>
        <w:pStyle w:val="TOC1"/>
        <w:tabs>
          <w:tab w:val="right" w:leader="dot" w:pos="8306"/>
        </w:tabs>
      </w:pPr>
      <w:hyperlink w:anchor="_Toc18101" w:history="1">
        <w:r>
          <w:rPr>
            <w:rFonts w:ascii="仿宋" w:eastAsia="仿宋" w:hAnsi="仿宋" w:cs="仿宋" w:hint="eastAsia"/>
            <w:lang w:eastAsia="zh-CN"/>
          </w:rPr>
          <w:t>一、社会影响分析</w:t>
        </w:r>
        <w:r>
          <w:tab/>
        </w:r>
        <w:r>
          <w:fldChar w:fldCharType="begin"/>
        </w:r>
        <w:r>
          <w:instrText xml:space="preserve"> PAGEREF _Toc18101 \h </w:instrText>
        </w:r>
        <w:r>
          <w:fldChar w:fldCharType="separate"/>
        </w:r>
        <w:r>
          <w:t>3</w:t>
        </w:r>
        <w:r>
          <w:fldChar w:fldCharType="end"/>
        </w:r>
      </w:hyperlink>
    </w:p>
    <w:p>
      <w:pPr>
        <w:pStyle w:val="TOC2"/>
        <w:tabs>
          <w:tab w:val="right" w:leader="dot" w:pos="8306"/>
        </w:tabs>
      </w:pPr>
      <w:hyperlink w:anchor="_Toc10803" w:history="1">
        <w:r>
          <w:rPr>
            <w:rFonts w:ascii="仿宋" w:eastAsia="仿宋" w:hAnsi="仿宋" w:cs="仿宋" w:hint="eastAsia"/>
            <w:lang w:eastAsia="zh-CN"/>
          </w:rPr>
          <w:t>(一)、社会影响效果分析</w:t>
        </w:r>
        <w:r>
          <w:tab/>
        </w:r>
        <w:r>
          <w:fldChar w:fldCharType="begin"/>
        </w:r>
        <w:r>
          <w:instrText xml:space="preserve"> PAGEREF _Toc10803 \h </w:instrText>
        </w:r>
        <w:r>
          <w:fldChar w:fldCharType="separate"/>
        </w:r>
        <w:r>
          <w:t>3</w:t>
        </w:r>
        <w:r>
          <w:fldChar w:fldCharType="end"/>
        </w:r>
      </w:hyperlink>
    </w:p>
    <w:p>
      <w:pPr>
        <w:pStyle w:val="TOC2"/>
        <w:tabs>
          <w:tab w:val="right" w:leader="dot" w:pos="8306"/>
        </w:tabs>
      </w:pPr>
      <w:hyperlink w:anchor="_Toc11182" w:history="1">
        <w:r>
          <w:rPr>
            <w:rFonts w:ascii="仿宋" w:eastAsia="仿宋" w:hAnsi="仿宋" w:cs="仿宋" w:hint="eastAsia"/>
            <w:lang w:eastAsia="zh-CN"/>
          </w:rPr>
          <w:t>(二)、社会适应性分析</w:t>
        </w:r>
        <w:r>
          <w:tab/>
        </w:r>
        <w:r>
          <w:fldChar w:fldCharType="begin"/>
        </w:r>
        <w:r>
          <w:instrText xml:space="preserve"> PAGEREF _Toc11182 \h </w:instrText>
        </w:r>
        <w:r>
          <w:fldChar w:fldCharType="separate"/>
        </w:r>
        <w:r>
          <w:t>5</w:t>
        </w:r>
        <w:r>
          <w:fldChar w:fldCharType="end"/>
        </w:r>
      </w:hyperlink>
    </w:p>
    <w:p>
      <w:pPr>
        <w:pStyle w:val="TOC2"/>
        <w:tabs>
          <w:tab w:val="right" w:leader="dot" w:pos="8306"/>
        </w:tabs>
      </w:pPr>
      <w:hyperlink w:anchor="_Toc13514" w:history="1">
        <w:r>
          <w:rPr>
            <w:rFonts w:ascii="仿宋" w:eastAsia="仿宋" w:hAnsi="仿宋" w:cs="仿宋" w:hint="eastAsia"/>
            <w:lang w:eastAsia="zh-CN"/>
          </w:rPr>
          <w:t>(三)、社会风险及对策分析</w:t>
        </w:r>
        <w:r>
          <w:tab/>
        </w:r>
        <w:r>
          <w:fldChar w:fldCharType="begin"/>
        </w:r>
        <w:r>
          <w:instrText xml:space="preserve"> PAGEREF _Toc13514 \h </w:instrText>
        </w:r>
        <w:r>
          <w:fldChar w:fldCharType="separate"/>
        </w:r>
        <w:r>
          <w:t>7</w:t>
        </w:r>
        <w:r>
          <w:fldChar w:fldCharType="end"/>
        </w:r>
      </w:hyperlink>
    </w:p>
    <w:p>
      <w:pPr>
        <w:pStyle w:val="TOC1"/>
        <w:tabs>
          <w:tab w:val="right" w:leader="dot" w:pos="8306"/>
        </w:tabs>
      </w:pPr>
      <w:hyperlink w:anchor="_Toc31866" w:history="1">
        <w:r>
          <w:rPr>
            <w:rFonts w:ascii="仿宋" w:eastAsia="仿宋" w:hAnsi="仿宋" w:cs="仿宋" w:hint="eastAsia"/>
            <w:lang w:eastAsia="zh-CN"/>
          </w:rPr>
          <w:t>二、财务管理与成本控制</w:t>
        </w:r>
        <w:r>
          <w:tab/>
        </w:r>
        <w:r>
          <w:fldChar w:fldCharType="begin"/>
        </w:r>
        <w:r>
          <w:instrText xml:space="preserve"> PAGEREF _Toc31866 \h </w:instrText>
        </w:r>
        <w:r>
          <w:fldChar w:fldCharType="separate"/>
        </w:r>
        <w:r>
          <w:t>10</w:t>
        </w:r>
        <w:r>
          <w:fldChar w:fldCharType="end"/>
        </w:r>
      </w:hyperlink>
    </w:p>
    <w:p>
      <w:pPr>
        <w:pStyle w:val="TOC2"/>
        <w:tabs>
          <w:tab w:val="right" w:leader="dot" w:pos="8306"/>
        </w:tabs>
      </w:pPr>
      <w:hyperlink w:anchor="_Toc6483" w:history="1">
        <w:r>
          <w:rPr>
            <w:rFonts w:ascii="仿宋" w:eastAsia="仿宋" w:hAnsi="仿宋" w:cs="仿宋" w:hint="eastAsia"/>
            <w:lang w:eastAsia="zh-CN"/>
          </w:rPr>
          <w:t>(一)、财务管理体系建设</w:t>
        </w:r>
        <w:r>
          <w:tab/>
        </w:r>
        <w:r>
          <w:fldChar w:fldCharType="begin"/>
        </w:r>
        <w:r>
          <w:instrText xml:space="preserve"> PAGEREF _Toc6483 \h </w:instrText>
        </w:r>
        <w:r>
          <w:fldChar w:fldCharType="separate"/>
        </w:r>
        <w:r>
          <w:t>10</w:t>
        </w:r>
        <w:r>
          <w:fldChar w:fldCharType="end"/>
        </w:r>
      </w:hyperlink>
    </w:p>
    <w:p>
      <w:pPr>
        <w:pStyle w:val="TOC2"/>
        <w:tabs>
          <w:tab w:val="right" w:leader="dot" w:pos="8306"/>
        </w:tabs>
      </w:pPr>
      <w:hyperlink w:anchor="_Toc20543" w:history="1">
        <w:r>
          <w:rPr>
            <w:rFonts w:ascii="仿宋" w:eastAsia="仿宋" w:hAnsi="仿宋" w:cs="仿宋" w:hint="eastAsia"/>
            <w:lang w:eastAsia="zh-CN"/>
          </w:rPr>
          <w:t>(二)、成本控制措施</w:t>
        </w:r>
        <w:r>
          <w:tab/>
        </w:r>
        <w:r>
          <w:fldChar w:fldCharType="begin"/>
        </w:r>
        <w:r>
          <w:instrText xml:space="preserve"> PAGEREF _Toc20543 \h </w:instrText>
        </w:r>
        <w:r>
          <w:fldChar w:fldCharType="separate"/>
        </w:r>
        <w:r>
          <w:t>11</w:t>
        </w:r>
        <w:r>
          <w:fldChar w:fldCharType="end"/>
        </w:r>
      </w:hyperlink>
    </w:p>
    <w:p>
      <w:pPr>
        <w:pStyle w:val="TOC1"/>
        <w:tabs>
          <w:tab w:val="right" w:leader="dot" w:pos="8306"/>
        </w:tabs>
      </w:pPr>
      <w:hyperlink w:anchor="_Toc1928" w:history="1">
        <w:r>
          <w:rPr>
            <w:rFonts w:ascii="仿宋" w:eastAsia="仿宋" w:hAnsi="仿宋" w:cs="仿宋" w:hint="eastAsia"/>
            <w:lang w:eastAsia="zh-CN"/>
          </w:rPr>
          <w:t>三、背景、必要性分析</w:t>
        </w:r>
        <w:r>
          <w:tab/>
        </w:r>
        <w:r>
          <w:fldChar w:fldCharType="begin"/>
        </w:r>
        <w:r>
          <w:instrText xml:space="preserve"> PAGEREF _Toc1928 \h </w:instrText>
        </w:r>
        <w:r>
          <w:fldChar w:fldCharType="separate"/>
        </w:r>
        <w:r>
          <w:t>13</w:t>
        </w:r>
        <w:r>
          <w:fldChar w:fldCharType="end"/>
        </w:r>
      </w:hyperlink>
    </w:p>
    <w:p>
      <w:pPr>
        <w:pStyle w:val="TOC2"/>
        <w:tabs>
          <w:tab w:val="right" w:leader="dot" w:pos="8306"/>
        </w:tabs>
      </w:pPr>
      <w:hyperlink w:anchor="_Toc53" w:history="1">
        <w:r>
          <w:rPr>
            <w:rFonts w:ascii="仿宋" w:eastAsia="仿宋" w:hAnsi="仿宋" w:cs="仿宋" w:hint="eastAsia"/>
            <w:lang w:eastAsia="zh-CN"/>
          </w:rPr>
          <w:t>(一)、项目建设背景</w:t>
        </w:r>
        <w:r>
          <w:tab/>
        </w:r>
        <w:r>
          <w:fldChar w:fldCharType="begin"/>
        </w:r>
        <w:r>
          <w:instrText xml:space="preserve"> PAGEREF _Toc53 \h </w:instrText>
        </w:r>
        <w:r>
          <w:fldChar w:fldCharType="separate"/>
        </w:r>
        <w:r>
          <w:t>13</w:t>
        </w:r>
        <w:r>
          <w:fldChar w:fldCharType="end"/>
        </w:r>
      </w:hyperlink>
    </w:p>
    <w:p>
      <w:pPr>
        <w:pStyle w:val="TOC2"/>
        <w:tabs>
          <w:tab w:val="right" w:leader="dot" w:pos="8306"/>
        </w:tabs>
      </w:pPr>
      <w:hyperlink w:anchor="_Toc25217" w:history="1">
        <w:r>
          <w:rPr>
            <w:rFonts w:ascii="仿宋" w:eastAsia="仿宋" w:hAnsi="仿宋" w:cs="仿宋" w:hint="eastAsia"/>
            <w:lang w:eastAsia="zh-CN"/>
          </w:rPr>
          <w:t>(二)、必要性分析</w:t>
        </w:r>
        <w:r>
          <w:tab/>
        </w:r>
        <w:r>
          <w:fldChar w:fldCharType="begin"/>
        </w:r>
        <w:r>
          <w:instrText xml:space="preserve"> PAGEREF _Toc25217 \h </w:instrText>
        </w:r>
        <w:r>
          <w:fldChar w:fldCharType="separate"/>
        </w:r>
        <w:r>
          <w:t>14</w:t>
        </w:r>
        <w:r>
          <w:fldChar w:fldCharType="end"/>
        </w:r>
      </w:hyperlink>
    </w:p>
    <w:p>
      <w:pPr>
        <w:pStyle w:val="TOC2"/>
        <w:tabs>
          <w:tab w:val="right" w:leader="dot" w:pos="8306"/>
        </w:tabs>
      </w:pPr>
      <w:hyperlink w:anchor="_Toc7889" w:history="1">
        <w:r>
          <w:rPr>
            <w:rFonts w:ascii="仿宋" w:eastAsia="仿宋" w:hAnsi="仿宋" w:cs="仿宋" w:hint="eastAsia"/>
            <w:lang w:eastAsia="zh-CN"/>
          </w:rPr>
          <w:t>(三)、项目建设有利条件</w:t>
        </w:r>
        <w:r>
          <w:tab/>
        </w:r>
        <w:r>
          <w:fldChar w:fldCharType="begin"/>
        </w:r>
        <w:r>
          <w:instrText xml:space="preserve"> PAGEREF _Toc7889 \h </w:instrText>
        </w:r>
        <w:r>
          <w:fldChar w:fldCharType="separate"/>
        </w:r>
        <w:r>
          <w:t>15</w:t>
        </w:r>
        <w:r>
          <w:fldChar w:fldCharType="end"/>
        </w:r>
      </w:hyperlink>
    </w:p>
    <w:p>
      <w:pPr>
        <w:pStyle w:val="TOC1"/>
        <w:tabs>
          <w:tab w:val="right" w:leader="dot" w:pos="8306"/>
        </w:tabs>
      </w:pPr>
      <w:hyperlink w:anchor="_Toc10167" w:history="1">
        <w:r>
          <w:rPr>
            <w:rFonts w:ascii="仿宋" w:eastAsia="仿宋" w:hAnsi="仿宋" w:cs="仿宋" w:hint="eastAsia"/>
            <w:lang w:eastAsia="zh-CN"/>
          </w:rPr>
          <w:t>四、项目选址研究</w:t>
        </w:r>
        <w:r>
          <w:tab/>
        </w:r>
        <w:r>
          <w:fldChar w:fldCharType="begin"/>
        </w:r>
        <w:r>
          <w:instrText xml:space="preserve"> PAGEREF _Toc10167 \h </w:instrText>
        </w:r>
        <w:r>
          <w:fldChar w:fldCharType="separate"/>
        </w:r>
        <w:r>
          <w:t>17</w:t>
        </w:r>
        <w:r>
          <w:fldChar w:fldCharType="end"/>
        </w:r>
      </w:hyperlink>
    </w:p>
    <w:p>
      <w:pPr>
        <w:pStyle w:val="TOC2"/>
        <w:tabs>
          <w:tab w:val="right" w:leader="dot" w:pos="8306"/>
        </w:tabs>
      </w:pPr>
      <w:hyperlink w:anchor="_Toc23858" w:history="1">
        <w:r>
          <w:rPr>
            <w:rFonts w:ascii="仿宋" w:eastAsia="仿宋" w:hAnsi="仿宋" w:cs="仿宋" w:hint="eastAsia"/>
            <w:lang w:eastAsia="zh-CN"/>
          </w:rPr>
          <w:t>(一)、项目选址原则</w:t>
        </w:r>
        <w:r>
          <w:tab/>
        </w:r>
        <w:r>
          <w:fldChar w:fldCharType="begin"/>
        </w:r>
        <w:r>
          <w:instrText xml:space="preserve"> PAGEREF _Toc23858 \h </w:instrText>
        </w:r>
        <w:r>
          <w:fldChar w:fldCharType="separate"/>
        </w:r>
        <w:r>
          <w:t>17</w:t>
        </w:r>
        <w:r>
          <w:fldChar w:fldCharType="end"/>
        </w:r>
      </w:hyperlink>
    </w:p>
    <w:p>
      <w:pPr>
        <w:pStyle w:val="TOC2"/>
        <w:tabs>
          <w:tab w:val="right" w:leader="dot" w:pos="8306"/>
        </w:tabs>
      </w:pPr>
      <w:hyperlink w:anchor="_Toc28462" w:history="1">
        <w:r>
          <w:rPr>
            <w:rFonts w:ascii="仿宋" w:eastAsia="仿宋" w:hAnsi="仿宋" w:cs="仿宋" w:hint="eastAsia"/>
            <w:lang w:eastAsia="zh-CN"/>
          </w:rPr>
          <w:t>(二)、项目选址</w:t>
        </w:r>
        <w:r>
          <w:tab/>
        </w:r>
        <w:r>
          <w:fldChar w:fldCharType="begin"/>
        </w:r>
        <w:r>
          <w:instrText xml:space="preserve"> PAGEREF _Toc28462 \h </w:instrText>
        </w:r>
        <w:r>
          <w:fldChar w:fldCharType="separate"/>
        </w:r>
        <w:r>
          <w:t>20</w:t>
        </w:r>
        <w:r>
          <w:fldChar w:fldCharType="end"/>
        </w:r>
      </w:hyperlink>
    </w:p>
    <w:p>
      <w:pPr>
        <w:pStyle w:val="TOC2"/>
        <w:tabs>
          <w:tab w:val="right" w:leader="dot" w:pos="8306"/>
        </w:tabs>
      </w:pPr>
      <w:hyperlink w:anchor="_Toc31014" w:history="1">
        <w:r>
          <w:rPr>
            <w:rFonts w:ascii="仿宋" w:eastAsia="仿宋" w:hAnsi="仿宋" w:cs="仿宋" w:hint="eastAsia"/>
            <w:lang w:eastAsia="zh-CN"/>
          </w:rPr>
          <w:t>(三)、建设条件分析</w:t>
        </w:r>
        <w:r>
          <w:tab/>
        </w:r>
        <w:r>
          <w:fldChar w:fldCharType="begin"/>
        </w:r>
        <w:r>
          <w:instrText xml:space="preserve"> PAGEREF _Toc31014 \h </w:instrText>
        </w:r>
        <w:r>
          <w:fldChar w:fldCharType="separate"/>
        </w:r>
        <w:r>
          <w:t>22</w:t>
        </w:r>
        <w:r>
          <w:fldChar w:fldCharType="end"/>
        </w:r>
      </w:hyperlink>
    </w:p>
    <w:p>
      <w:pPr>
        <w:pStyle w:val="TOC2"/>
        <w:tabs>
          <w:tab w:val="right" w:leader="dot" w:pos="8306"/>
        </w:tabs>
      </w:pPr>
      <w:hyperlink w:anchor="_Toc21994" w:history="1">
        <w:r>
          <w:rPr>
            <w:rFonts w:ascii="仿宋" w:eastAsia="仿宋" w:hAnsi="仿宋" w:cs="仿宋" w:hint="eastAsia"/>
            <w:lang w:eastAsia="zh-CN"/>
          </w:rPr>
          <w:t>(四)、用地控制指标</w:t>
        </w:r>
        <w:r>
          <w:tab/>
        </w:r>
        <w:r>
          <w:fldChar w:fldCharType="begin"/>
        </w:r>
        <w:r>
          <w:instrText xml:space="preserve"> PAGEREF _Toc21994 \h </w:instrText>
        </w:r>
        <w:r>
          <w:fldChar w:fldCharType="separate"/>
        </w:r>
        <w:r>
          <w:t>23</w:t>
        </w:r>
        <w:r>
          <w:fldChar w:fldCharType="end"/>
        </w:r>
      </w:hyperlink>
    </w:p>
    <w:p>
      <w:pPr>
        <w:pStyle w:val="TOC2"/>
        <w:tabs>
          <w:tab w:val="right" w:leader="dot" w:pos="8306"/>
        </w:tabs>
      </w:pPr>
      <w:hyperlink w:anchor="_Toc24648" w:history="1">
        <w:r>
          <w:rPr>
            <w:rFonts w:ascii="仿宋" w:eastAsia="仿宋" w:hAnsi="仿宋" w:cs="仿宋" w:hint="eastAsia"/>
            <w:lang w:eastAsia="zh-CN"/>
          </w:rPr>
          <w:t>(五)、地总体要求</w:t>
        </w:r>
        <w:r>
          <w:tab/>
        </w:r>
        <w:r>
          <w:fldChar w:fldCharType="begin"/>
        </w:r>
        <w:r>
          <w:instrText xml:space="preserve"> PAGEREF _Toc24648 \h </w:instrText>
        </w:r>
        <w:r>
          <w:fldChar w:fldCharType="separate"/>
        </w:r>
        <w:r>
          <w:t>25</w:t>
        </w:r>
        <w:r>
          <w:fldChar w:fldCharType="end"/>
        </w:r>
      </w:hyperlink>
    </w:p>
    <w:p>
      <w:pPr>
        <w:pStyle w:val="TOC2"/>
        <w:tabs>
          <w:tab w:val="right" w:leader="dot" w:pos="8306"/>
        </w:tabs>
      </w:pPr>
      <w:hyperlink w:anchor="_Toc27934" w:history="1">
        <w:r>
          <w:rPr>
            <w:rFonts w:ascii="仿宋" w:eastAsia="仿宋" w:hAnsi="仿宋" w:cs="仿宋" w:hint="eastAsia"/>
            <w:lang w:eastAsia="zh-CN"/>
          </w:rPr>
          <w:t>(六)、节约用地措施</w:t>
        </w:r>
        <w:r>
          <w:tab/>
        </w:r>
        <w:r>
          <w:fldChar w:fldCharType="begin"/>
        </w:r>
        <w:r>
          <w:instrText xml:space="preserve"> PAGEREF _Toc27934 \h </w:instrText>
        </w:r>
        <w:r>
          <w:fldChar w:fldCharType="separate"/>
        </w:r>
        <w:r>
          <w:t>26</w:t>
        </w:r>
        <w:r>
          <w:fldChar w:fldCharType="end"/>
        </w:r>
      </w:hyperlink>
    </w:p>
    <w:p>
      <w:pPr>
        <w:pStyle w:val="TOC2"/>
        <w:tabs>
          <w:tab w:val="right" w:leader="dot" w:pos="8306"/>
        </w:tabs>
      </w:pPr>
      <w:hyperlink w:anchor="_Toc22779" w:history="1">
        <w:r>
          <w:rPr>
            <w:rFonts w:ascii="仿宋" w:eastAsia="仿宋" w:hAnsi="仿宋" w:cs="仿宋" w:hint="eastAsia"/>
            <w:lang w:eastAsia="zh-CN"/>
          </w:rPr>
          <w:t>(七)、选址综合评价</w:t>
        </w:r>
        <w:r>
          <w:tab/>
        </w:r>
        <w:r>
          <w:fldChar w:fldCharType="begin"/>
        </w:r>
        <w:r>
          <w:instrText xml:space="preserve"> PAGEREF _Toc22779 \h </w:instrText>
        </w:r>
        <w:r>
          <w:fldChar w:fldCharType="separate"/>
        </w:r>
        <w:r>
          <w:t>27</w:t>
        </w:r>
        <w:r>
          <w:fldChar w:fldCharType="end"/>
        </w:r>
      </w:hyperlink>
    </w:p>
    <w:p>
      <w:pPr>
        <w:pStyle w:val="TOC1"/>
        <w:tabs>
          <w:tab w:val="right" w:leader="dot" w:pos="8306"/>
        </w:tabs>
      </w:pPr>
      <w:hyperlink w:anchor="_Toc23474" w:history="1">
        <w:r>
          <w:rPr>
            <w:rFonts w:ascii="仿宋" w:eastAsia="仿宋" w:hAnsi="仿宋" w:cs="仿宋" w:hint="eastAsia"/>
            <w:lang w:eastAsia="zh-CN"/>
          </w:rPr>
          <w:t>五、磁悬浮列车项目概论</w:t>
        </w:r>
        <w:r>
          <w:tab/>
        </w:r>
        <w:r>
          <w:fldChar w:fldCharType="begin"/>
        </w:r>
        <w:r>
          <w:instrText xml:space="preserve"> PAGEREF _Toc23474 \h </w:instrText>
        </w:r>
        <w:r>
          <w:fldChar w:fldCharType="separate"/>
        </w:r>
        <w:r>
          <w:t>28</w:t>
        </w:r>
        <w:r>
          <w:fldChar w:fldCharType="end"/>
        </w:r>
      </w:hyperlink>
    </w:p>
    <w:p>
      <w:pPr>
        <w:pStyle w:val="TOC2"/>
        <w:tabs>
          <w:tab w:val="right" w:leader="dot" w:pos="8306"/>
        </w:tabs>
      </w:pPr>
      <w:hyperlink w:anchor="_Toc18515" w:history="1">
        <w:r>
          <w:rPr>
            <w:rFonts w:ascii="仿宋" w:eastAsia="仿宋" w:hAnsi="仿宋" w:cs="仿宋" w:hint="eastAsia"/>
            <w:lang w:eastAsia="zh-CN"/>
          </w:rPr>
          <w:t>(一)、项目申报单位概况</w:t>
        </w:r>
        <w:r>
          <w:tab/>
        </w:r>
        <w:r>
          <w:fldChar w:fldCharType="begin"/>
        </w:r>
        <w:r>
          <w:instrText xml:space="preserve"> PAGEREF _Toc18515 \h </w:instrText>
        </w:r>
        <w:r>
          <w:fldChar w:fldCharType="separate"/>
        </w:r>
        <w:r>
          <w:t>28</w:t>
        </w:r>
        <w:r>
          <w:fldChar w:fldCharType="end"/>
        </w:r>
      </w:hyperlink>
    </w:p>
    <w:p>
      <w:pPr>
        <w:pStyle w:val="TOC2"/>
        <w:tabs>
          <w:tab w:val="right" w:leader="dot" w:pos="8306"/>
        </w:tabs>
      </w:pPr>
      <w:hyperlink w:anchor="_Toc3346" w:history="1">
        <w:r>
          <w:rPr>
            <w:rFonts w:ascii="仿宋" w:eastAsia="仿宋" w:hAnsi="仿宋" w:cs="仿宋" w:hint="eastAsia"/>
            <w:lang w:eastAsia="zh-CN"/>
          </w:rPr>
          <w:t>(二)、项目概况</w:t>
        </w:r>
        <w:r>
          <w:tab/>
        </w:r>
        <w:r>
          <w:fldChar w:fldCharType="begin"/>
        </w:r>
        <w:r>
          <w:instrText xml:space="preserve"> PAGEREF _Toc3346 \h </w:instrText>
        </w:r>
        <w:r>
          <w:fldChar w:fldCharType="separate"/>
        </w:r>
        <w:r>
          <w:t>29</w:t>
        </w:r>
        <w:r>
          <w:fldChar w:fldCharType="end"/>
        </w:r>
      </w:hyperlink>
    </w:p>
    <w:p>
      <w:pPr>
        <w:pStyle w:val="TOC1"/>
        <w:tabs>
          <w:tab w:val="right" w:leader="dot" w:pos="8306"/>
        </w:tabs>
      </w:pPr>
      <w:hyperlink w:anchor="_Toc9254" w:history="1">
        <w:r>
          <w:rPr>
            <w:rFonts w:ascii="仿宋" w:eastAsia="仿宋" w:hAnsi="仿宋" w:cs="仿宋" w:hint="eastAsia"/>
            <w:lang w:eastAsia="zh-CN"/>
          </w:rPr>
          <w:t>六、发展规划、产业政策和行业准入分析</w:t>
        </w:r>
        <w:r>
          <w:tab/>
        </w:r>
        <w:r>
          <w:fldChar w:fldCharType="begin"/>
        </w:r>
        <w:r>
          <w:instrText xml:space="preserve"> PAGEREF _Toc9254 \h </w:instrText>
        </w:r>
        <w:r>
          <w:fldChar w:fldCharType="separate"/>
        </w:r>
        <w:r>
          <w:t>32</w:t>
        </w:r>
        <w:r>
          <w:fldChar w:fldCharType="end"/>
        </w:r>
      </w:hyperlink>
    </w:p>
    <w:p>
      <w:pPr>
        <w:pStyle w:val="TOC2"/>
        <w:tabs>
          <w:tab w:val="right" w:leader="dot" w:pos="8306"/>
        </w:tabs>
      </w:pPr>
      <w:hyperlink w:anchor="_Toc24421" w:history="1">
        <w:r>
          <w:rPr>
            <w:rFonts w:ascii="仿宋" w:eastAsia="仿宋" w:hAnsi="仿宋" w:cs="仿宋" w:hint="eastAsia"/>
            <w:lang w:eastAsia="zh-CN"/>
          </w:rPr>
          <w:t>(一)、发展规划分析</w:t>
        </w:r>
        <w:r>
          <w:tab/>
        </w:r>
        <w:r>
          <w:fldChar w:fldCharType="begin"/>
        </w:r>
        <w:r>
          <w:instrText xml:space="preserve"> PAGEREF _Toc24421 \h </w:instrText>
        </w:r>
        <w:r>
          <w:fldChar w:fldCharType="separate"/>
        </w:r>
        <w:r>
          <w:t>32</w:t>
        </w:r>
        <w:r>
          <w:fldChar w:fldCharType="end"/>
        </w:r>
      </w:hyperlink>
    </w:p>
    <w:p>
      <w:pPr>
        <w:pStyle w:val="TOC2"/>
        <w:tabs>
          <w:tab w:val="right" w:leader="dot" w:pos="8306"/>
        </w:tabs>
      </w:pPr>
      <w:hyperlink w:anchor="_Toc23268" w:history="1">
        <w:r>
          <w:rPr>
            <w:rFonts w:ascii="仿宋" w:eastAsia="仿宋" w:hAnsi="仿宋" w:cs="仿宋" w:hint="eastAsia"/>
            <w:lang w:eastAsia="zh-CN"/>
          </w:rPr>
          <w:t>(二)、产业政策分析</w:t>
        </w:r>
        <w:r>
          <w:tab/>
        </w:r>
        <w:r>
          <w:fldChar w:fldCharType="begin"/>
        </w:r>
        <w:r>
          <w:instrText xml:space="preserve"> PAGEREF _Toc23268 \h </w:instrText>
        </w:r>
        <w:r>
          <w:fldChar w:fldCharType="separate"/>
        </w:r>
        <w:r>
          <w:t>34</w:t>
        </w:r>
        <w:r>
          <w:fldChar w:fldCharType="end"/>
        </w:r>
      </w:hyperlink>
    </w:p>
    <w:p>
      <w:pPr>
        <w:pStyle w:val="TOC2"/>
        <w:tabs>
          <w:tab w:val="right" w:leader="dot" w:pos="8306"/>
        </w:tabs>
      </w:pPr>
      <w:hyperlink w:anchor="_Toc5284" w:history="1">
        <w:r>
          <w:rPr>
            <w:rFonts w:ascii="仿宋" w:eastAsia="仿宋" w:hAnsi="仿宋" w:cs="仿宋" w:hint="eastAsia"/>
            <w:lang w:eastAsia="zh-CN"/>
          </w:rPr>
          <w:t>(三)、行业准入分析</w:t>
        </w:r>
        <w:r>
          <w:tab/>
        </w:r>
        <w:r>
          <w:fldChar w:fldCharType="begin"/>
        </w:r>
        <w:r>
          <w:instrText xml:space="preserve"> PAGEREF _Toc5284 \h </w:instrText>
        </w:r>
        <w:r>
          <w:fldChar w:fldCharType="separate"/>
        </w:r>
        <w:r>
          <w:t>36</w:t>
        </w:r>
        <w:r>
          <w:fldChar w:fldCharType="end"/>
        </w:r>
      </w:hyperlink>
    </w:p>
    <w:p>
      <w:pPr>
        <w:pStyle w:val="TOC1"/>
        <w:tabs>
          <w:tab w:val="right" w:leader="dot" w:pos="8306"/>
        </w:tabs>
      </w:pPr>
      <w:hyperlink w:anchor="_Toc1761" w:history="1">
        <w:r>
          <w:rPr>
            <w:rFonts w:ascii="仿宋" w:eastAsia="仿宋" w:hAnsi="仿宋" w:cs="仿宋" w:hint="eastAsia"/>
            <w:lang w:eastAsia="zh-CN"/>
          </w:rPr>
          <w:t>七、环境保护与治理方案</w:t>
        </w:r>
        <w:r>
          <w:tab/>
        </w:r>
        <w:r>
          <w:fldChar w:fldCharType="begin"/>
        </w:r>
        <w:r>
          <w:instrText xml:space="preserve"> PAGEREF _Toc1761 \h </w:instrText>
        </w:r>
        <w:r>
          <w:fldChar w:fldCharType="separate"/>
        </w:r>
        <w:r>
          <w:t>37</w:t>
        </w:r>
        <w:r>
          <w:fldChar w:fldCharType="end"/>
        </w:r>
      </w:hyperlink>
    </w:p>
    <w:p>
      <w:pPr>
        <w:pStyle w:val="TOC2"/>
        <w:tabs>
          <w:tab w:val="right" w:leader="dot" w:pos="8306"/>
        </w:tabs>
      </w:pPr>
      <w:hyperlink w:anchor="_Toc9502" w:history="1">
        <w:r>
          <w:rPr>
            <w:rFonts w:ascii="仿宋" w:eastAsia="仿宋" w:hAnsi="仿宋" w:cs="仿宋" w:hint="eastAsia"/>
            <w:lang w:eastAsia="zh-CN"/>
          </w:rPr>
          <w:t>(一)、项目环境影响评估</w:t>
        </w:r>
        <w:r>
          <w:tab/>
        </w:r>
        <w:r>
          <w:fldChar w:fldCharType="begin"/>
        </w:r>
        <w:r>
          <w:instrText xml:space="preserve"> PAGEREF _Toc9502 \h </w:instrText>
        </w:r>
        <w:r>
          <w:fldChar w:fldCharType="separate"/>
        </w:r>
        <w:r>
          <w:t>37</w:t>
        </w:r>
        <w:r>
          <w:fldChar w:fldCharType="end"/>
        </w:r>
      </w:hyperlink>
    </w:p>
    <w:p>
      <w:pPr>
        <w:pStyle w:val="TOC2"/>
        <w:tabs>
          <w:tab w:val="right" w:leader="dot" w:pos="8306"/>
        </w:tabs>
      </w:pPr>
      <w:hyperlink w:anchor="_Toc12598" w:history="1">
        <w:r>
          <w:rPr>
            <w:rFonts w:ascii="仿宋" w:eastAsia="仿宋" w:hAnsi="仿宋" w:cs="仿宋" w:hint="eastAsia"/>
            <w:lang w:eastAsia="zh-CN"/>
          </w:rPr>
          <w:t>(二)、环境保护措施与治理方案</w:t>
        </w:r>
        <w:r>
          <w:tab/>
        </w:r>
        <w:r>
          <w:fldChar w:fldCharType="begin"/>
        </w:r>
        <w:r>
          <w:instrText xml:space="preserve"> PAGEREF _Toc12598 \h </w:instrText>
        </w:r>
        <w:r>
          <w:fldChar w:fldCharType="separate"/>
        </w:r>
        <w:r>
          <w:t>37</w:t>
        </w:r>
        <w:r>
          <w:fldChar w:fldCharType="end"/>
        </w:r>
      </w:hyperlink>
    </w:p>
    <w:p>
      <w:pPr>
        <w:pStyle w:val="TOC1"/>
        <w:tabs>
          <w:tab w:val="right" w:leader="dot" w:pos="8306"/>
        </w:tabs>
      </w:pPr>
      <w:hyperlink w:anchor="_Toc18290" w:history="1">
        <w:r>
          <w:rPr>
            <w:rFonts w:ascii="仿宋" w:eastAsia="仿宋" w:hAnsi="仿宋" w:cs="仿宋" w:hint="eastAsia"/>
            <w:lang w:eastAsia="zh-CN"/>
          </w:rPr>
          <w:t>八、项目进度计划</w:t>
        </w:r>
        <w:r>
          <w:tab/>
        </w:r>
        <w:r>
          <w:fldChar w:fldCharType="begin"/>
        </w:r>
        <w:r>
          <w:instrText xml:space="preserve"> PAGEREF _Toc18290 \h </w:instrText>
        </w:r>
        <w:r>
          <w:fldChar w:fldCharType="separate"/>
        </w:r>
        <w:r>
          <w:t>38</w:t>
        </w:r>
        <w:r>
          <w:fldChar w:fldCharType="end"/>
        </w:r>
      </w:hyperlink>
    </w:p>
    <w:p>
      <w:pPr>
        <w:pStyle w:val="TOC2"/>
        <w:tabs>
          <w:tab w:val="right" w:leader="dot" w:pos="8306"/>
        </w:tabs>
      </w:pPr>
      <w:hyperlink w:anchor="_Toc18534" w:history="1">
        <w:r>
          <w:rPr>
            <w:rFonts w:ascii="仿宋" w:eastAsia="仿宋" w:hAnsi="仿宋" w:cs="仿宋" w:hint="eastAsia"/>
            <w:lang w:eastAsia="zh-CN"/>
          </w:rPr>
          <w:t>(一)、建设周期</w:t>
        </w:r>
        <w:r>
          <w:tab/>
        </w:r>
        <w:r>
          <w:fldChar w:fldCharType="begin"/>
        </w:r>
        <w:r>
          <w:instrText xml:space="preserve"> PAGEREF _Toc18534 \h </w:instrText>
        </w:r>
        <w:r>
          <w:fldChar w:fldCharType="separate"/>
        </w:r>
        <w:r>
          <w:t>38</w:t>
        </w:r>
        <w:r>
          <w:fldChar w:fldCharType="end"/>
        </w:r>
      </w:hyperlink>
    </w:p>
    <w:p>
      <w:pPr>
        <w:pStyle w:val="TOC2"/>
        <w:tabs>
          <w:tab w:val="right" w:leader="dot" w:pos="8306"/>
        </w:tabs>
      </w:pPr>
      <w:hyperlink w:anchor="_Toc24837" w:history="1">
        <w:r>
          <w:rPr>
            <w:rFonts w:ascii="仿宋" w:eastAsia="仿宋" w:hAnsi="仿宋" w:cs="仿宋" w:hint="eastAsia"/>
            <w:lang w:eastAsia="zh-CN"/>
          </w:rPr>
          <w:t>(二)、建设进度</w:t>
        </w:r>
        <w:r>
          <w:tab/>
        </w:r>
        <w:r>
          <w:fldChar w:fldCharType="begin"/>
        </w:r>
        <w:r>
          <w:instrText xml:space="preserve"> PAGEREF _Toc24837 \h </w:instrText>
        </w:r>
        <w:r>
          <w:fldChar w:fldCharType="separate"/>
        </w:r>
        <w:r>
          <w:t>38</w:t>
        </w:r>
        <w:r>
          <w:fldChar w:fldCharType="end"/>
        </w:r>
      </w:hyperlink>
    </w:p>
    <w:p>
      <w:pPr>
        <w:pStyle w:val="TOC2"/>
        <w:tabs>
          <w:tab w:val="right" w:leader="dot" w:pos="8306"/>
        </w:tabs>
      </w:pPr>
      <w:hyperlink w:anchor="_Toc20836" w:history="1">
        <w:r>
          <w:rPr>
            <w:rFonts w:ascii="仿宋" w:eastAsia="仿宋" w:hAnsi="仿宋" w:cs="仿宋" w:hint="eastAsia"/>
            <w:lang w:eastAsia="zh-CN"/>
          </w:rPr>
          <w:t>(三)、进度安排注意事项</w:t>
        </w:r>
        <w:r>
          <w:tab/>
        </w:r>
        <w:r>
          <w:fldChar w:fldCharType="begin"/>
        </w:r>
        <w:r>
          <w:instrText xml:space="preserve"> PAGEREF _Toc20836 \h </w:instrText>
        </w:r>
        <w:r>
          <w:fldChar w:fldCharType="separate"/>
        </w:r>
        <w:r>
          <w:t>40</w:t>
        </w:r>
        <w:r>
          <w:fldChar w:fldCharType="end"/>
        </w:r>
      </w:hyperlink>
    </w:p>
    <w:p>
      <w:pPr>
        <w:pStyle w:val="TOC2"/>
        <w:tabs>
          <w:tab w:val="right" w:leader="dot" w:pos="8306"/>
        </w:tabs>
      </w:pPr>
      <w:hyperlink w:anchor="_Toc27518" w:history="1">
        <w:r>
          <w:rPr>
            <w:rFonts w:ascii="仿宋" w:eastAsia="仿宋" w:hAnsi="仿宋" w:cs="仿宋" w:hint="eastAsia"/>
            <w:lang w:eastAsia="zh-CN"/>
          </w:rPr>
          <w:t>(四)、人力资源配置</w:t>
        </w:r>
        <w:r>
          <w:tab/>
        </w:r>
        <w:r>
          <w:fldChar w:fldCharType="begin"/>
        </w:r>
        <w:r>
          <w:instrText xml:space="preserve"> PAGEREF _Toc27518 \h </w:instrText>
        </w:r>
        <w:r>
          <w:fldChar w:fldCharType="separate"/>
        </w:r>
        <w:r>
          <w:t>40</w:t>
        </w:r>
        <w:r>
          <w:fldChar w:fldCharType="end"/>
        </w:r>
      </w:hyperlink>
    </w:p>
    <w:p>
      <w:pPr>
        <w:pStyle w:val="TOC2"/>
        <w:tabs>
          <w:tab w:val="right" w:leader="dot" w:pos="8306"/>
        </w:tabs>
      </w:pPr>
      <w:hyperlink w:anchor="_Toc19900" w:history="1">
        <w:r>
          <w:rPr>
            <w:rFonts w:ascii="仿宋" w:eastAsia="仿宋" w:hAnsi="仿宋" w:cs="仿宋" w:hint="eastAsia"/>
            <w:lang w:eastAsia="zh-CN"/>
          </w:rPr>
          <w:t>(五)、员工培训</w:t>
        </w:r>
        <w:r>
          <w:tab/>
        </w:r>
        <w:r>
          <w:fldChar w:fldCharType="begin"/>
        </w:r>
        <w:r>
          <w:instrText xml:space="preserve"> PAGEREF _Toc19900 \h </w:instrText>
        </w:r>
        <w:r>
          <w:fldChar w:fldCharType="separate"/>
        </w:r>
        <w:r>
          <w:t>42</w:t>
        </w:r>
        <w:r>
          <w:fldChar w:fldCharType="end"/>
        </w:r>
      </w:hyperlink>
    </w:p>
    <w:p>
      <w:pPr>
        <w:pStyle w:val="TOC2"/>
        <w:tabs>
          <w:tab w:val="right" w:leader="dot" w:pos="8306"/>
        </w:tabs>
      </w:pPr>
      <w:hyperlink w:anchor="_Toc32465" w:history="1">
        <w:r>
          <w:rPr>
            <w:rFonts w:ascii="仿宋" w:eastAsia="仿宋" w:hAnsi="仿宋" w:cs="仿宋" w:hint="eastAsia"/>
            <w:lang w:eastAsia="zh-CN"/>
          </w:rPr>
          <w:t>(六)、项目实施保障</w:t>
        </w:r>
        <w:r>
          <w:tab/>
        </w:r>
        <w:r>
          <w:fldChar w:fldCharType="begin"/>
        </w:r>
        <w:r>
          <w:instrText xml:space="preserve"> PAGEREF _Toc32465 \h </w:instrText>
        </w:r>
        <w:r>
          <w:fldChar w:fldCharType="separate"/>
        </w:r>
        <w:r>
          <w:t>43</w:t>
        </w:r>
        <w:r>
          <w:fldChar w:fldCharType="end"/>
        </w:r>
      </w:hyperlink>
    </w:p>
    <w:p>
      <w:pPr>
        <w:pStyle w:val="TOC2"/>
        <w:tabs>
          <w:tab w:val="right" w:leader="dot" w:pos="8306"/>
        </w:tabs>
      </w:pPr>
      <w:hyperlink w:anchor="_Toc26586" w:history="1">
        <w:r>
          <w:rPr>
            <w:rFonts w:ascii="仿宋" w:eastAsia="仿宋" w:hAnsi="仿宋" w:cs="仿宋" w:hint="eastAsia"/>
            <w:lang w:eastAsia="zh-CN"/>
          </w:rPr>
          <w:t>(七)、安全规范管理</w:t>
        </w:r>
        <w:r>
          <w:tab/>
        </w:r>
        <w:r>
          <w:fldChar w:fldCharType="begin"/>
        </w:r>
        <w:r>
          <w:instrText xml:space="preserve"> PAGEREF _Toc26586 \h </w:instrText>
        </w:r>
        <w:r>
          <w:fldChar w:fldCharType="separate"/>
        </w:r>
        <w:r>
          <w:t>44</w:t>
        </w:r>
        <w:r>
          <w:fldChar w:fldCharType="end"/>
        </w:r>
      </w:hyperlink>
    </w:p>
    <w:p>
      <w:pPr>
        <w:pStyle w:val="TOC1"/>
        <w:tabs>
          <w:tab w:val="right" w:leader="dot" w:pos="8306"/>
        </w:tabs>
      </w:pPr>
      <w:hyperlink w:anchor="_Toc27861" w:history="1">
        <w:r>
          <w:rPr>
            <w:rFonts w:ascii="仿宋" w:eastAsia="仿宋" w:hAnsi="仿宋" w:cs="仿宋" w:hint="eastAsia"/>
            <w:lang w:eastAsia="zh-CN"/>
          </w:rPr>
          <w:t>九、环境保护与绿色发展</w:t>
        </w:r>
        <w:r>
          <w:tab/>
        </w:r>
        <w:r>
          <w:fldChar w:fldCharType="begin"/>
        </w:r>
        <w:r>
          <w:instrText xml:space="preserve"> PAGEREF _Toc27861 \h </w:instrText>
        </w:r>
        <w:r>
          <w:fldChar w:fldCharType="separate"/>
        </w:r>
        <w:r>
          <w:t>46</w:t>
        </w:r>
        <w:r>
          <w:fldChar w:fldCharType="end"/>
        </w:r>
      </w:hyperlink>
    </w:p>
    <w:p>
      <w:pPr>
        <w:pStyle w:val="TOC2"/>
        <w:tabs>
          <w:tab w:val="right" w:leader="dot" w:pos="8306"/>
        </w:tabs>
      </w:pPr>
      <w:hyperlink w:anchor="_Toc16080" w:history="1">
        <w:r>
          <w:rPr>
            <w:rFonts w:ascii="仿宋" w:eastAsia="仿宋" w:hAnsi="仿宋" w:cs="仿宋" w:hint="eastAsia"/>
            <w:lang w:eastAsia="zh-CN"/>
          </w:rPr>
          <w:t>(一)、环境保护措施</w:t>
        </w:r>
        <w:r>
          <w:tab/>
        </w:r>
        <w:r>
          <w:fldChar w:fldCharType="begin"/>
        </w:r>
        <w:r>
          <w:instrText xml:space="preserve"> PAGEREF _Toc16080 \h </w:instrText>
        </w:r>
        <w:r>
          <w:fldChar w:fldCharType="separate"/>
        </w:r>
        <w:r>
          <w:t>46</w:t>
        </w:r>
        <w:r>
          <w:fldChar w:fldCharType="end"/>
        </w:r>
      </w:hyperlink>
    </w:p>
    <w:p>
      <w:pPr>
        <w:pStyle w:val="TOC2"/>
        <w:tabs>
          <w:tab w:val="right" w:leader="dot" w:pos="8306"/>
        </w:tabs>
      </w:pPr>
      <w:hyperlink w:anchor="_Toc651" w:history="1">
        <w:r>
          <w:rPr>
            <w:rFonts w:ascii="仿宋" w:eastAsia="仿宋" w:hAnsi="仿宋" w:cs="仿宋" w:hint="eastAsia"/>
            <w:lang w:eastAsia="zh-CN"/>
          </w:rPr>
          <w:t>(二)、绿色发展与可持续发展策略</w:t>
        </w:r>
        <w:r>
          <w:tab/>
        </w:r>
        <w:r>
          <w:fldChar w:fldCharType="begin"/>
        </w:r>
        <w:r>
          <w:instrText xml:space="preserve"> PAGEREF _Toc651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7" w:history="1">
        <w:r>
          <w:rPr>
            <w:rFonts w:ascii="仿宋" w:eastAsia="仿宋" w:hAnsi="仿宋" w:cs="仿宋" w:hint="eastAsia"/>
            <w:lang w:eastAsia="zh-CN"/>
          </w:rPr>
          <w:t>十、项目变更管理</w:t>
        </w:r>
        <w:r>
          <w:tab/>
        </w:r>
        <w:r>
          <w:fldChar w:fldCharType="begin"/>
        </w:r>
        <w:r>
          <w:instrText xml:space="preserve"> PAGEREF _Toc13577 \h </w:instrText>
        </w:r>
        <w:r>
          <w:fldChar w:fldCharType="separate"/>
        </w:r>
        <w:r>
          <w:t>49</w:t>
        </w:r>
        <w:r>
          <w:fldChar w:fldCharType="end"/>
        </w:r>
      </w:hyperlink>
    </w:p>
    <w:p>
      <w:pPr>
        <w:pStyle w:val="TOC2"/>
        <w:tabs>
          <w:tab w:val="right" w:leader="dot" w:pos="8306"/>
        </w:tabs>
      </w:pPr>
      <w:hyperlink w:anchor="_Toc25711" w:history="1">
        <w:r>
          <w:rPr>
            <w:rFonts w:ascii="仿宋" w:eastAsia="仿宋" w:hAnsi="仿宋" w:cs="仿宋" w:hint="eastAsia"/>
            <w:lang w:eastAsia="zh-CN"/>
          </w:rPr>
          <w:t>(一)、变更控制流程</w:t>
        </w:r>
        <w:r>
          <w:tab/>
        </w:r>
        <w:r>
          <w:fldChar w:fldCharType="begin"/>
        </w:r>
        <w:r>
          <w:instrText xml:space="preserve"> PAGEREF _Toc25711 \h </w:instrText>
        </w:r>
        <w:r>
          <w:fldChar w:fldCharType="separate"/>
        </w:r>
        <w:r>
          <w:t>49</w:t>
        </w:r>
        <w:r>
          <w:fldChar w:fldCharType="end"/>
        </w:r>
      </w:hyperlink>
    </w:p>
    <w:p>
      <w:pPr>
        <w:pStyle w:val="TOC2"/>
        <w:tabs>
          <w:tab w:val="right" w:leader="dot" w:pos="8306"/>
        </w:tabs>
      </w:pPr>
      <w:hyperlink w:anchor="_Toc455" w:history="1">
        <w:r>
          <w:rPr>
            <w:rFonts w:ascii="仿宋" w:eastAsia="仿宋" w:hAnsi="仿宋" w:cs="仿宋" w:hint="eastAsia"/>
            <w:lang w:eastAsia="zh-CN"/>
          </w:rPr>
          <w:t>(二)、影响评估与处理</w:t>
        </w:r>
        <w:r>
          <w:tab/>
        </w:r>
        <w:r>
          <w:fldChar w:fldCharType="begin"/>
        </w:r>
        <w:r>
          <w:instrText xml:space="preserve"> PAGEREF _Toc455 \h </w:instrText>
        </w:r>
        <w:r>
          <w:fldChar w:fldCharType="separate"/>
        </w:r>
        <w:r>
          <w:t>50</w:t>
        </w:r>
        <w:r>
          <w:fldChar w:fldCharType="end"/>
        </w:r>
      </w:hyperlink>
    </w:p>
    <w:p>
      <w:pPr>
        <w:pStyle w:val="TOC2"/>
        <w:tabs>
          <w:tab w:val="right" w:leader="dot" w:pos="8306"/>
        </w:tabs>
      </w:pPr>
      <w:hyperlink w:anchor="_Toc26260" w:history="1">
        <w:r>
          <w:rPr>
            <w:rFonts w:ascii="仿宋" w:eastAsia="仿宋" w:hAnsi="仿宋" w:cs="仿宋" w:hint="eastAsia"/>
            <w:lang w:eastAsia="zh-CN"/>
          </w:rPr>
          <w:t>(三)、变更记录与追踪</w:t>
        </w:r>
        <w:r>
          <w:tab/>
        </w:r>
        <w:r>
          <w:fldChar w:fldCharType="begin"/>
        </w:r>
        <w:r>
          <w:instrText xml:space="preserve"> PAGEREF _Toc26260 \h </w:instrText>
        </w:r>
        <w:r>
          <w:fldChar w:fldCharType="separate"/>
        </w:r>
        <w:r>
          <w:t>51</w:t>
        </w:r>
        <w:r>
          <w:fldChar w:fldCharType="end"/>
        </w:r>
      </w:hyperlink>
    </w:p>
    <w:p>
      <w:pPr>
        <w:pStyle w:val="TOC2"/>
        <w:tabs>
          <w:tab w:val="right" w:leader="dot" w:pos="8306"/>
        </w:tabs>
      </w:pPr>
      <w:hyperlink w:anchor="_Toc864" w:history="1">
        <w:r>
          <w:rPr>
            <w:rFonts w:ascii="仿宋" w:eastAsia="仿宋" w:hAnsi="仿宋" w:cs="仿宋" w:hint="eastAsia"/>
            <w:lang w:eastAsia="zh-CN"/>
          </w:rPr>
          <w:t>(四)、变更管理策略</w:t>
        </w:r>
        <w:r>
          <w:tab/>
        </w:r>
        <w:r>
          <w:fldChar w:fldCharType="begin"/>
        </w:r>
        <w:r>
          <w:instrText xml:space="preserve"> PAGEREF _Toc864 \h </w:instrText>
        </w:r>
        <w:r>
          <w:fldChar w:fldCharType="separate"/>
        </w:r>
        <w:r>
          <w:t>53</w:t>
        </w:r>
        <w:r>
          <w:fldChar w:fldCharType="end"/>
        </w:r>
      </w:hyperlink>
    </w:p>
    <w:p>
      <w:pPr>
        <w:pStyle w:val="TOC1"/>
        <w:tabs>
          <w:tab w:val="right" w:leader="dot" w:pos="8306"/>
        </w:tabs>
      </w:pPr>
      <w:hyperlink w:anchor="_Toc1623" w:history="1">
        <w:r>
          <w:rPr>
            <w:rFonts w:ascii="仿宋" w:eastAsia="仿宋" w:hAnsi="仿宋" w:cs="仿宋" w:hint="eastAsia"/>
            <w:lang w:eastAsia="zh-CN"/>
          </w:rPr>
          <w:t>十一、安全与应急管理</w:t>
        </w:r>
        <w:r>
          <w:tab/>
        </w:r>
        <w:r>
          <w:fldChar w:fldCharType="begin"/>
        </w:r>
        <w:r>
          <w:instrText xml:space="preserve"> PAGEREF _Toc1623 \h </w:instrText>
        </w:r>
        <w:r>
          <w:fldChar w:fldCharType="separate"/>
        </w:r>
        <w:r>
          <w:t>55</w:t>
        </w:r>
        <w:r>
          <w:fldChar w:fldCharType="end"/>
        </w:r>
      </w:hyperlink>
    </w:p>
    <w:p>
      <w:pPr>
        <w:pStyle w:val="TOC2"/>
        <w:tabs>
          <w:tab w:val="right" w:leader="dot" w:pos="8306"/>
        </w:tabs>
      </w:pPr>
      <w:hyperlink w:anchor="_Toc147" w:history="1">
        <w:r>
          <w:rPr>
            <w:rFonts w:ascii="仿宋" w:eastAsia="仿宋" w:hAnsi="仿宋" w:cs="仿宋" w:hint="eastAsia"/>
            <w:lang w:eastAsia="zh-CN"/>
          </w:rPr>
          <w:t>(一)、安全生产管理</w:t>
        </w:r>
        <w:r>
          <w:tab/>
        </w:r>
        <w:r>
          <w:fldChar w:fldCharType="begin"/>
        </w:r>
        <w:r>
          <w:instrText xml:space="preserve"> PAGEREF _Toc147 \h </w:instrText>
        </w:r>
        <w:r>
          <w:fldChar w:fldCharType="separate"/>
        </w:r>
        <w:r>
          <w:t>55</w:t>
        </w:r>
        <w:r>
          <w:fldChar w:fldCharType="end"/>
        </w:r>
      </w:hyperlink>
    </w:p>
    <w:p>
      <w:pPr>
        <w:pStyle w:val="TOC2"/>
        <w:tabs>
          <w:tab w:val="right" w:leader="dot" w:pos="8306"/>
        </w:tabs>
      </w:pPr>
      <w:hyperlink w:anchor="_Toc6889" w:history="1">
        <w:r>
          <w:rPr>
            <w:rFonts w:ascii="仿宋" w:eastAsia="仿宋" w:hAnsi="仿宋" w:cs="仿宋" w:hint="eastAsia"/>
            <w:lang w:eastAsia="zh-CN"/>
          </w:rPr>
          <w:t>(二)、应急预案与响应</w:t>
        </w:r>
        <w:r>
          <w:tab/>
        </w:r>
        <w:r>
          <w:fldChar w:fldCharType="begin"/>
        </w:r>
        <w:r>
          <w:instrText xml:space="preserve"> PAGEREF _Toc6889 \h </w:instrText>
        </w:r>
        <w:r>
          <w:fldChar w:fldCharType="separate"/>
        </w:r>
        <w:r>
          <w:t>56</w:t>
        </w:r>
        <w:r>
          <w:fldChar w:fldCharType="end"/>
        </w:r>
      </w:hyperlink>
    </w:p>
    <w:p>
      <w:pPr>
        <w:pStyle w:val="TOC1"/>
        <w:tabs>
          <w:tab w:val="right" w:leader="dot" w:pos="8306"/>
        </w:tabs>
      </w:pPr>
      <w:hyperlink w:anchor="_Toc14711" w:history="1">
        <w:r>
          <w:rPr>
            <w:rFonts w:ascii="仿宋" w:eastAsia="仿宋" w:hAnsi="仿宋" w:cs="仿宋" w:hint="eastAsia"/>
            <w:lang w:eastAsia="zh-CN"/>
          </w:rPr>
          <w:t>十二、客户关系管理与市场拓展</w:t>
        </w:r>
        <w:r>
          <w:tab/>
        </w:r>
        <w:r>
          <w:fldChar w:fldCharType="begin"/>
        </w:r>
        <w:r>
          <w:instrText xml:space="preserve"> PAGEREF _Toc14711 \h </w:instrText>
        </w:r>
        <w:r>
          <w:fldChar w:fldCharType="separate"/>
        </w:r>
        <w:r>
          <w:t>58</w:t>
        </w:r>
        <w:r>
          <w:fldChar w:fldCharType="end"/>
        </w:r>
      </w:hyperlink>
    </w:p>
    <w:p>
      <w:pPr>
        <w:pStyle w:val="TOC2"/>
        <w:tabs>
          <w:tab w:val="right" w:leader="dot" w:pos="8306"/>
        </w:tabs>
      </w:pPr>
      <w:hyperlink w:anchor="_Toc15115" w:history="1">
        <w:r>
          <w:rPr>
            <w:rFonts w:ascii="仿宋" w:eastAsia="仿宋" w:hAnsi="仿宋" w:cs="仿宋" w:hint="eastAsia"/>
            <w:lang w:eastAsia="zh-CN"/>
          </w:rPr>
          <w:t>(一)、客户关系管理策略</w:t>
        </w:r>
        <w:r>
          <w:tab/>
        </w:r>
        <w:r>
          <w:fldChar w:fldCharType="begin"/>
        </w:r>
        <w:r>
          <w:instrText xml:space="preserve"> PAGEREF _Toc15115 \h </w:instrText>
        </w:r>
        <w:r>
          <w:fldChar w:fldCharType="separate"/>
        </w:r>
        <w:r>
          <w:t>58</w:t>
        </w:r>
        <w:r>
          <w:fldChar w:fldCharType="end"/>
        </w:r>
      </w:hyperlink>
    </w:p>
    <w:p>
      <w:pPr>
        <w:pStyle w:val="TOC2"/>
        <w:tabs>
          <w:tab w:val="right" w:leader="dot" w:pos="8306"/>
        </w:tabs>
      </w:pPr>
      <w:hyperlink w:anchor="_Toc27844" w:history="1">
        <w:r>
          <w:rPr>
            <w:rFonts w:ascii="仿宋" w:eastAsia="仿宋" w:hAnsi="仿宋" w:cs="仿宋" w:hint="eastAsia"/>
            <w:lang w:eastAsia="zh-CN"/>
          </w:rPr>
          <w:t>(二)、市场拓展方案</w:t>
        </w:r>
        <w:r>
          <w:tab/>
        </w:r>
        <w:r>
          <w:fldChar w:fldCharType="begin"/>
        </w:r>
        <w:r>
          <w:instrText xml:space="preserve"> PAGEREF _Toc27844 \h </w:instrText>
        </w:r>
        <w:r>
          <w:fldChar w:fldCharType="separate"/>
        </w:r>
        <w:r>
          <w:t>59</w:t>
        </w:r>
        <w:r>
          <w:fldChar w:fldCharType="end"/>
        </w:r>
      </w:hyperlink>
    </w:p>
    <w:p>
      <w:pPr>
        <w:pStyle w:val="TOC1"/>
        <w:tabs>
          <w:tab w:val="right" w:leader="dot" w:pos="8306"/>
        </w:tabs>
      </w:pPr>
      <w:hyperlink w:anchor="_Toc2470" w:history="1">
        <w:r>
          <w:rPr>
            <w:rFonts w:ascii="仿宋" w:eastAsia="仿宋" w:hAnsi="仿宋" w:cs="仿宋" w:hint="eastAsia"/>
            <w:lang w:eastAsia="zh-CN"/>
          </w:rPr>
          <w:t>十三、设施与设备管理</w:t>
        </w:r>
        <w:r>
          <w:tab/>
        </w:r>
        <w:r>
          <w:fldChar w:fldCharType="begin"/>
        </w:r>
        <w:r>
          <w:instrText xml:space="preserve"> PAGEREF _Toc2470 \h </w:instrText>
        </w:r>
        <w:r>
          <w:fldChar w:fldCharType="separate"/>
        </w:r>
        <w:r>
          <w:t>60</w:t>
        </w:r>
        <w:r>
          <w:fldChar w:fldCharType="end"/>
        </w:r>
      </w:hyperlink>
    </w:p>
    <w:p>
      <w:pPr>
        <w:pStyle w:val="TOC2"/>
        <w:tabs>
          <w:tab w:val="right" w:leader="dot" w:pos="8306"/>
        </w:tabs>
      </w:pPr>
      <w:hyperlink w:anchor="_Toc23693" w:history="1">
        <w:r>
          <w:rPr>
            <w:rFonts w:ascii="仿宋" w:eastAsia="仿宋" w:hAnsi="仿宋" w:cs="仿宋" w:hint="eastAsia"/>
            <w:lang w:eastAsia="zh-CN"/>
          </w:rPr>
          <w:t>(一)、设施规划与配置</w:t>
        </w:r>
        <w:r>
          <w:tab/>
        </w:r>
        <w:r>
          <w:fldChar w:fldCharType="begin"/>
        </w:r>
        <w:r>
          <w:instrText xml:space="preserve"> PAGEREF _Toc23693 \h </w:instrText>
        </w:r>
        <w:r>
          <w:fldChar w:fldCharType="separate"/>
        </w:r>
        <w:r>
          <w:t>60</w:t>
        </w:r>
        <w:r>
          <w:fldChar w:fldCharType="end"/>
        </w:r>
      </w:hyperlink>
    </w:p>
    <w:p>
      <w:pPr>
        <w:pStyle w:val="TOC2"/>
        <w:tabs>
          <w:tab w:val="right" w:leader="dot" w:pos="8306"/>
        </w:tabs>
      </w:pPr>
      <w:hyperlink w:anchor="_Toc26662" w:history="1">
        <w:r>
          <w:rPr>
            <w:rFonts w:ascii="仿宋" w:eastAsia="仿宋" w:hAnsi="仿宋" w:cs="仿宋" w:hint="eastAsia"/>
            <w:lang w:eastAsia="zh-CN"/>
          </w:rPr>
          <w:t>(二)、设备采购与维护管理</w:t>
        </w:r>
        <w:r>
          <w:tab/>
        </w:r>
        <w:r>
          <w:fldChar w:fldCharType="begin"/>
        </w:r>
        <w:r>
          <w:instrText xml:space="preserve"> PAGEREF _Toc26662 \h </w:instrText>
        </w:r>
        <w:r>
          <w:fldChar w:fldCharType="separate"/>
        </w:r>
        <w:r>
          <w:t>61</w:t>
        </w:r>
        <w:r>
          <w:fldChar w:fldCharType="end"/>
        </w:r>
      </w:hyperlink>
    </w:p>
    <w:p>
      <w:pPr>
        <w:pStyle w:val="TOC2"/>
        <w:tabs>
          <w:tab w:val="right" w:leader="dot" w:pos="8306"/>
        </w:tabs>
      </w:pPr>
      <w:hyperlink w:anchor="_Toc30113" w:history="1">
        <w:r>
          <w:rPr>
            <w:rFonts w:ascii="仿宋" w:eastAsia="仿宋" w:hAnsi="仿宋" w:cs="仿宋" w:hint="eastAsia"/>
            <w:lang w:eastAsia="zh-CN"/>
          </w:rPr>
          <w:t>(三)、设施设备升级策略</w:t>
        </w:r>
        <w:r>
          <w:tab/>
        </w:r>
        <w:r>
          <w:fldChar w:fldCharType="begin"/>
        </w:r>
        <w:r>
          <w:instrText xml:space="preserve"> PAGEREF _Toc30113 \h </w:instrText>
        </w:r>
        <w:r>
          <w:fldChar w:fldCharType="separate"/>
        </w:r>
        <w:r>
          <w:t>62</w:t>
        </w:r>
        <w:r>
          <w:fldChar w:fldCharType="end"/>
        </w:r>
      </w:hyperlink>
    </w:p>
    <w:p>
      <w:pPr>
        <w:pStyle w:val="TOC1"/>
        <w:tabs>
          <w:tab w:val="right" w:leader="dot" w:pos="8306"/>
        </w:tabs>
      </w:pPr>
      <w:hyperlink w:anchor="_Toc17609" w:history="1">
        <w:r>
          <w:rPr>
            <w:rFonts w:ascii="仿宋" w:eastAsia="仿宋" w:hAnsi="仿宋" w:cs="仿宋" w:hint="eastAsia"/>
            <w:lang w:eastAsia="zh-CN"/>
          </w:rPr>
          <w:t>十四、产业协同与集群发展</w:t>
        </w:r>
        <w:r>
          <w:tab/>
        </w:r>
        <w:r>
          <w:fldChar w:fldCharType="begin"/>
        </w:r>
        <w:r>
          <w:instrText xml:space="preserve"> PAGEREF _Toc17609 \h </w:instrText>
        </w:r>
        <w:r>
          <w:fldChar w:fldCharType="separate"/>
        </w:r>
        <w:r>
          <w:t>62</w:t>
        </w:r>
        <w:r>
          <w:fldChar w:fldCharType="end"/>
        </w:r>
      </w:hyperlink>
    </w:p>
    <w:p>
      <w:pPr>
        <w:pStyle w:val="TOC2"/>
        <w:tabs>
          <w:tab w:val="right" w:leader="dot" w:pos="8306"/>
        </w:tabs>
      </w:pPr>
      <w:hyperlink w:anchor="_Toc5940" w:history="1">
        <w:r>
          <w:rPr>
            <w:rFonts w:ascii="仿宋" w:eastAsia="仿宋" w:hAnsi="仿宋" w:cs="仿宋" w:hint="eastAsia"/>
            <w:lang w:eastAsia="zh-CN"/>
          </w:rPr>
          <w:t>(一)、产业协同机制建设</w:t>
        </w:r>
        <w:r>
          <w:tab/>
        </w:r>
        <w:r>
          <w:fldChar w:fldCharType="begin"/>
        </w:r>
        <w:r>
          <w:instrText xml:space="preserve"> PAGEREF _Toc5940 \h </w:instrText>
        </w:r>
        <w:r>
          <w:fldChar w:fldCharType="separate"/>
        </w:r>
        <w:r>
          <w:t>62</w:t>
        </w:r>
        <w:r>
          <w:fldChar w:fldCharType="end"/>
        </w:r>
      </w:hyperlink>
    </w:p>
    <w:p>
      <w:pPr>
        <w:pStyle w:val="TOC2"/>
        <w:tabs>
          <w:tab w:val="right" w:leader="dot" w:pos="8306"/>
        </w:tabs>
      </w:pPr>
      <w:hyperlink w:anchor="_Toc11324" w:history="1">
        <w:r>
          <w:rPr>
            <w:rFonts w:ascii="仿宋" w:eastAsia="仿宋" w:hAnsi="仿宋" w:cs="仿宋" w:hint="eastAsia"/>
            <w:lang w:eastAsia="zh-CN"/>
          </w:rPr>
          <w:t>(二)、产业集群培育与发展</w:t>
        </w:r>
        <w:r>
          <w:tab/>
        </w:r>
        <w:r>
          <w:fldChar w:fldCharType="begin"/>
        </w:r>
        <w:r>
          <w:instrText xml:space="preserve"> PAGEREF _Toc11324 \h </w:instrText>
        </w:r>
        <w:r>
          <w:fldChar w:fldCharType="separate"/>
        </w:r>
        <w:r>
          <w:t>63</w:t>
        </w:r>
        <w:r>
          <w:fldChar w:fldCharType="end"/>
        </w:r>
      </w:hyperlink>
    </w:p>
    <w:p>
      <w:pPr>
        <w:pStyle w:val="TOC1"/>
        <w:tabs>
          <w:tab w:val="right" w:leader="dot" w:pos="8306"/>
        </w:tabs>
      </w:pPr>
      <w:hyperlink w:anchor="_Toc9336" w:history="1">
        <w:r>
          <w:rPr>
            <w:rFonts w:ascii="仿宋" w:eastAsia="仿宋" w:hAnsi="仿宋" w:cs="仿宋" w:hint="eastAsia"/>
            <w:lang w:eastAsia="zh-CN"/>
          </w:rPr>
          <w:t>十五、人力资源管理与开发</w:t>
        </w:r>
        <w:r>
          <w:tab/>
        </w:r>
        <w:r>
          <w:fldChar w:fldCharType="begin"/>
        </w:r>
        <w:r>
          <w:instrText xml:space="preserve"> PAGEREF _Toc9336 \h </w:instrText>
        </w:r>
        <w:r>
          <w:fldChar w:fldCharType="separate"/>
        </w:r>
        <w:r>
          <w:t>64</w:t>
        </w:r>
        <w:r>
          <w:fldChar w:fldCharType="end"/>
        </w:r>
      </w:hyperlink>
    </w:p>
    <w:p>
      <w:pPr>
        <w:pStyle w:val="TOC2"/>
        <w:tabs>
          <w:tab w:val="right" w:leader="dot" w:pos="8306"/>
        </w:tabs>
      </w:pPr>
      <w:hyperlink w:anchor="_Toc16697" w:history="1">
        <w:r>
          <w:rPr>
            <w:rFonts w:ascii="仿宋" w:eastAsia="仿宋" w:hAnsi="仿宋" w:cs="仿宋" w:hint="eastAsia"/>
            <w:lang w:eastAsia="zh-CN"/>
          </w:rPr>
          <w:t>(一)、人力资源规划</w:t>
        </w:r>
        <w:r>
          <w:tab/>
        </w:r>
        <w:r>
          <w:fldChar w:fldCharType="begin"/>
        </w:r>
        <w:r>
          <w:instrText xml:space="preserve"> PAGEREF _Toc16697 \h </w:instrText>
        </w:r>
        <w:r>
          <w:fldChar w:fldCharType="separate"/>
        </w:r>
        <w:r>
          <w:t>64</w:t>
        </w:r>
        <w:r>
          <w:fldChar w:fldCharType="end"/>
        </w:r>
      </w:hyperlink>
    </w:p>
    <w:p>
      <w:pPr>
        <w:pStyle w:val="TOC2"/>
        <w:tabs>
          <w:tab w:val="right" w:leader="dot" w:pos="8306"/>
        </w:tabs>
      </w:pPr>
      <w:hyperlink w:anchor="_Toc6219" w:history="1">
        <w:r>
          <w:rPr>
            <w:rFonts w:ascii="仿宋" w:eastAsia="仿宋" w:hAnsi="仿宋" w:cs="仿宋" w:hint="eastAsia"/>
            <w:lang w:eastAsia="zh-CN"/>
          </w:rPr>
          <w:t>(二)、人力资源开发与培训</w:t>
        </w:r>
        <w:r>
          <w:tab/>
        </w:r>
        <w:r>
          <w:fldChar w:fldCharType="begin"/>
        </w:r>
        <w:r>
          <w:instrText xml:space="preserve"> PAGEREF _Toc6219 \h </w:instrText>
        </w:r>
        <w:r>
          <w:fldChar w:fldCharType="separate"/>
        </w:r>
        <w:r>
          <w:t>66</w:t>
        </w:r>
        <w:r>
          <w:fldChar w:fldCharType="end"/>
        </w:r>
      </w:hyperlink>
    </w:p>
    <w:p>
      <w:pPr>
        <w:pStyle w:val="TOC1"/>
        <w:tabs>
          <w:tab w:val="right" w:leader="dot" w:pos="8306"/>
        </w:tabs>
      </w:pPr>
      <w:hyperlink w:anchor="_Toc4614" w:history="1">
        <w:r>
          <w:rPr>
            <w:rFonts w:ascii="仿宋" w:eastAsia="仿宋" w:hAnsi="仿宋" w:cs="仿宋" w:hint="eastAsia"/>
            <w:lang w:eastAsia="zh-CN"/>
          </w:rPr>
          <w:t>十六、合作与交流机制建立</w:t>
        </w:r>
        <w:r>
          <w:tab/>
        </w:r>
        <w:r>
          <w:fldChar w:fldCharType="begin"/>
        </w:r>
        <w:r>
          <w:instrText xml:space="preserve"> PAGEREF _Toc4614 \h </w:instrText>
        </w:r>
        <w:r>
          <w:fldChar w:fldCharType="separate"/>
        </w:r>
        <w:r>
          <w:t>69</w:t>
        </w:r>
        <w:r>
          <w:fldChar w:fldCharType="end"/>
        </w:r>
      </w:hyperlink>
    </w:p>
    <w:p>
      <w:pPr>
        <w:pStyle w:val="TOC2"/>
        <w:tabs>
          <w:tab w:val="right" w:leader="dot" w:pos="8306"/>
        </w:tabs>
      </w:pPr>
      <w:hyperlink w:anchor="_Toc21298" w:history="1">
        <w:r>
          <w:rPr>
            <w:rFonts w:ascii="仿宋" w:eastAsia="仿宋" w:hAnsi="仿宋" w:cs="仿宋" w:hint="eastAsia"/>
            <w:lang w:eastAsia="zh-CN"/>
          </w:rPr>
          <w:t>(一)、合作伙伴选择与合作方式</w:t>
        </w:r>
        <w:r>
          <w:tab/>
        </w:r>
        <w:r>
          <w:fldChar w:fldCharType="begin"/>
        </w:r>
        <w:r>
          <w:instrText xml:space="preserve"> PAGEREF _Toc21298 \h </w:instrText>
        </w:r>
        <w:r>
          <w:fldChar w:fldCharType="separate"/>
        </w:r>
        <w:r>
          <w:t>69</w:t>
        </w:r>
        <w:r>
          <w:fldChar w:fldCharType="end"/>
        </w:r>
      </w:hyperlink>
    </w:p>
    <w:p>
      <w:pPr>
        <w:pStyle w:val="TOC2"/>
        <w:tabs>
          <w:tab w:val="right" w:leader="dot" w:pos="8306"/>
        </w:tabs>
      </w:pPr>
      <w:hyperlink w:anchor="_Toc17159" w:history="1">
        <w:r>
          <w:rPr>
            <w:rFonts w:ascii="仿宋" w:eastAsia="仿宋" w:hAnsi="仿宋" w:cs="仿宋" w:hint="eastAsia"/>
            <w:lang w:eastAsia="zh-CN"/>
          </w:rPr>
          <w:t>(二)、交流与合作平台搭建</w:t>
        </w:r>
        <w:r>
          <w:tab/>
        </w:r>
        <w:r>
          <w:fldChar w:fldCharType="begin"/>
        </w:r>
        <w:r>
          <w:instrText xml:space="preserve"> PAGEREF _Toc17159 \h </w:instrText>
        </w:r>
        <w:r>
          <w:fldChar w:fldCharType="separate"/>
        </w:r>
        <w:r>
          <w:t>70</w:t>
        </w:r>
        <w:r>
          <w:fldChar w:fldCharType="end"/>
        </w:r>
      </w:hyperlink>
    </w:p>
    <w:p>
      <w:pPr>
        <w:pStyle w:val="TOC1"/>
        <w:tabs>
          <w:tab w:val="right" w:leader="dot" w:pos="8306"/>
        </w:tabs>
      </w:pPr>
      <w:hyperlink w:anchor="_Toc24109" w:history="1">
        <w:r>
          <w:rPr>
            <w:rFonts w:ascii="仿宋" w:eastAsia="仿宋" w:hAnsi="仿宋" w:cs="仿宋" w:hint="eastAsia"/>
            <w:lang w:eastAsia="zh-CN"/>
          </w:rPr>
          <w:t>十七、企业合规与伦理</w:t>
        </w:r>
        <w:r>
          <w:tab/>
        </w:r>
        <w:r>
          <w:fldChar w:fldCharType="begin"/>
        </w:r>
        <w:r>
          <w:instrText xml:space="preserve"> PAGEREF _Toc24109 \h </w:instrText>
        </w:r>
        <w:r>
          <w:fldChar w:fldCharType="separate"/>
        </w:r>
        <w:r>
          <w:t>72</w:t>
        </w:r>
        <w:r>
          <w:fldChar w:fldCharType="end"/>
        </w:r>
      </w:hyperlink>
    </w:p>
    <w:p>
      <w:pPr>
        <w:pStyle w:val="TOC2"/>
        <w:tabs>
          <w:tab w:val="right" w:leader="dot" w:pos="8306"/>
        </w:tabs>
      </w:pPr>
      <w:hyperlink w:anchor="_Toc32447" w:history="1">
        <w:r>
          <w:rPr>
            <w:rFonts w:ascii="仿宋" w:eastAsia="仿宋" w:hAnsi="仿宋" w:cs="仿宋" w:hint="eastAsia"/>
            <w:lang w:eastAsia="zh-CN"/>
          </w:rPr>
          <w:t>(一)、合规政策与程序</w:t>
        </w:r>
        <w:r>
          <w:tab/>
        </w:r>
        <w:r>
          <w:fldChar w:fldCharType="begin"/>
        </w:r>
        <w:r>
          <w:instrText xml:space="preserve"> PAGEREF _Toc32447 \h </w:instrText>
        </w:r>
        <w:r>
          <w:fldChar w:fldCharType="separate"/>
        </w:r>
        <w:r>
          <w:t>72</w:t>
        </w:r>
        <w:r>
          <w:fldChar w:fldCharType="end"/>
        </w:r>
      </w:hyperlink>
    </w:p>
    <w:p>
      <w:pPr>
        <w:pStyle w:val="TOC2"/>
        <w:tabs>
          <w:tab w:val="right" w:leader="dot" w:pos="8306"/>
        </w:tabs>
      </w:pPr>
      <w:hyperlink w:anchor="_Toc28970" w:history="1">
        <w:r>
          <w:rPr>
            <w:rFonts w:ascii="仿宋" w:eastAsia="仿宋" w:hAnsi="仿宋" w:cs="仿宋" w:hint="eastAsia"/>
            <w:lang w:eastAsia="zh-CN"/>
          </w:rPr>
          <w:t>(二)、伦理规范与培训</w:t>
        </w:r>
        <w:r>
          <w:tab/>
        </w:r>
        <w:r>
          <w:fldChar w:fldCharType="begin"/>
        </w:r>
        <w:r>
          <w:instrText xml:space="preserve"> PAGEREF _Toc28970 \h </w:instrText>
        </w:r>
        <w:r>
          <w:fldChar w:fldCharType="separate"/>
        </w:r>
        <w:r>
          <w:t>73</w:t>
        </w:r>
        <w:r>
          <w:fldChar w:fldCharType="end"/>
        </w:r>
      </w:hyperlink>
    </w:p>
    <w:p>
      <w:pPr>
        <w:pStyle w:val="TOC2"/>
        <w:tabs>
          <w:tab w:val="right" w:leader="dot" w:pos="8306"/>
        </w:tabs>
      </w:pPr>
      <w:hyperlink w:anchor="_Toc24307" w:history="1">
        <w:r>
          <w:rPr>
            <w:rFonts w:ascii="仿宋" w:eastAsia="仿宋" w:hAnsi="仿宋" w:cs="仿宋" w:hint="eastAsia"/>
            <w:lang w:eastAsia="zh-CN"/>
          </w:rPr>
          <w:t>(三)、合规风险评估</w:t>
        </w:r>
        <w:r>
          <w:tab/>
        </w:r>
        <w:r>
          <w:fldChar w:fldCharType="begin"/>
        </w:r>
        <w:r>
          <w:instrText xml:space="preserve"> PAGEREF _Toc24307 \h </w:instrText>
        </w:r>
        <w:r>
          <w:fldChar w:fldCharType="separate"/>
        </w:r>
        <w:r>
          <w:t>74</w:t>
        </w:r>
        <w:r>
          <w:fldChar w:fldCharType="end"/>
        </w:r>
      </w:hyperlink>
    </w:p>
    <w:p>
      <w:pPr>
        <w:pStyle w:val="TOC2"/>
        <w:tabs>
          <w:tab w:val="right" w:leader="dot" w:pos="8306"/>
        </w:tabs>
      </w:pPr>
      <w:hyperlink w:anchor="_Toc16936" w:history="1">
        <w:r>
          <w:rPr>
            <w:rFonts w:ascii="仿宋" w:eastAsia="仿宋" w:hAnsi="仿宋" w:cs="仿宋" w:hint="eastAsia"/>
            <w:lang w:eastAsia="zh-CN"/>
          </w:rPr>
          <w:t>(四)、合规监督与执行</w:t>
        </w:r>
        <w:r>
          <w:tab/>
        </w:r>
        <w:r>
          <w:fldChar w:fldCharType="begin"/>
        </w:r>
        <w:r>
          <w:instrText xml:space="preserve"> PAGEREF _Toc16936 \h </w:instrText>
        </w:r>
        <w:r>
          <w:fldChar w:fldCharType="separate"/>
        </w:r>
        <w:r>
          <w:t>75</w:t>
        </w:r>
        <w:r>
          <w:fldChar w:fldCharType="end"/>
        </w:r>
      </w:hyperlink>
    </w:p>
    <w:p>
      <w:pPr>
        <w:pStyle w:val="TOC1"/>
        <w:tabs>
          <w:tab w:val="right" w:leader="dot" w:pos="8306"/>
        </w:tabs>
      </w:pPr>
      <w:hyperlink w:anchor="_Toc24525" w:history="1">
        <w:r>
          <w:rPr>
            <w:rFonts w:ascii="仿宋" w:eastAsia="仿宋" w:hAnsi="仿宋" w:cs="仿宋" w:hint="eastAsia"/>
            <w:lang w:eastAsia="zh-CN"/>
          </w:rPr>
          <w:t>十八、质量管理与控制</w:t>
        </w:r>
        <w:r>
          <w:tab/>
        </w:r>
        <w:r>
          <w:fldChar w:fldCharType="begin"/>
        </w:r>
        <w:r>
          <w:instrText xml:space="preserve"> PAGEREF _Toc24525 \h </w:instrText>
        </w:r>
        <w:r>
          <w:fldChar w:fldCharType="separate"/>
        </w:r>
        <w:r>
          <w:t>76</w:t>
        </w:r>
        <w:r>
          <w:fldChar w:fldCharType="end"/>
        </w:r>
      </w:hyperlink>
    </w:p>
    <w:p>
      <w:pPr>
        <w:pStyle w:val="TOC2"/>
        <w:tabs>
          <w:tab w:val="right" w:leader="dot" w:pos="8306"/>
        </w:tabs>
      </w:pPr>
      <w:hyperlink w:anchor="_Toc2624" w:history="1">
        <w:r>
          <w:rPr>
            <w:rFonts w:ascii="仿宋" w:eastAsia="仿宋" w:hAnsi="仿宋" w:cs="仿宋" w:hint="eastAsia"/>
            <w:lang w:eastAsia="zh-CN"/>
          </w:rPr>
          <w:t>(一)、质量管理体系建设</w:t>
        </w:r>
        <w:r>
          <w:tab/>
        </w:r>
        <w:r>
          <w:fldChar w:fldCharType="begin"/>
        </w:r>
        <w:r>
          <w:instrText xml:space="preserve"> PAGEREF _Toc2624 \h </w:instrText>
        </w:r>
        <w:r>
          <w:fldChar w:fldCharType="separate"/>
        </w:r>
        <w:r>
          <w:t>76</w:t>
        </w:r>
        <w:r>
          <w:fldChar w:fldCharType="end"/>
        </w:r>
      </w:hyperlink>
    </w:p>
    <w:p>
      <w:pPr>
        <w:pStyle w:val="TOC2"/>
        <w:tabs>
          <w:tab w:val="right" w:leader="dot" w:pos="8306"/>
        </w:tabs>
      </w:pPr>
      <w:hyperlink w:anchor="_Toc13618" w:history="1">
        <w:r>
          <w:rPr>
            <w:rFonts w:ascii="仿宋" w:eastAsia="仿宋" w:hAnsi="仿宋" w:cs="仿宋" w:hint="eastAsia"/>
            <w:lang w:eastAsia="zh-CN"/>
          </w:rPr>
          <w:t>(二)、质量控制措施</w:t>
        </w:r>
        <w:r>
          <w:tab/>
        </w:r>
        <w:r>
          <w:fldChar w:fldCharType="begin"/>
        </w:r>
        <w:r>
          <w:instrText xml:space="preserve"> PAGEREF _Toc13618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8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磁悬浮列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磁悬浮列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磁悬浮列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悬浮列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磁悬浮列车项目的社会影响是全面而深远的。从提供就业机会和提升公共服务，到促进社会结构和劳动市场的多元化，再到推动社会责任和伦理标准的提高，项目对于提升社区的经济、文化和社会福祉有着重要作用。通过这些正面影响，磁悬浮列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18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为了融入当地社区，磁悬浮列车项目需深入理解当地的文化特色和社会习俗。例如，项目在设计广告和市场推广活动时，应考虑使用当地语言和符合地方文化的表达方式。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5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为了确保磁悬浮列车项目的成功并最大限度地减轻潜在的社会风险，详细的风险分析和具体的应对策略至关重要。以下是针对项目可能面临的具体社会风险及相应对策的分析：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风险描述：磁悬浮列车项目可能遭遇社区抵制，尤其如果社区成员认为项目会破坏他们的生活环境或忽略他们的意见。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风险描述：磁悬浮列车项目的商业实践可能与当地的文化和价值观存在冲突，导致社会紧张和文化冲突。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风险描述：磁悬浮列车项目可能会增加对公共资源和基础设施的需求，给当地带来额外压力，例如在水资源、能源供应和交通系统方面。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风险描述：磁悬浮列车项目可能会引起当地社会结构和动态的变化，例如改变社区的人口组成和社交模式。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风险描述：在磁悬浮列车项目运营过程中，可能涉及大量个人和商业敏感信息，存在信息安全和隐私保护的风险。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86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4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磁悬浮列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54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https://d.book118.com/198013107124006023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A0A0F"/>
    <w:rsid w:val="5B1A0A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1310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2023-12-29T05:32:00Z</dcterms:created>
  <dcterms:modified xsi:type="dcterms:W3CDTF">2023-12-29T05:33:17Z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7BBEF068E4F242099230233EDBEC4C56_11</vt:lpwstr>
  </property>
  <property fmtid="{D5CDD505-2E9C-101B-9397-08002B2CF9AE}" pid="3" name="KSOProductBuildVer">
    <vt:lpwstr>2052-12.1.0.16120</vt:lpwstr>
  </property>
</Properties>
</file>