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微蜂窝无线通信系统项目建设方案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54" w:history="1">
        <w:r>
          <w:rPr>
            <w:rFonts w:ascii="仿宋" w:eastAsia="仿宋" w:hAnsi="仿宋" w:cs="仿宋" w:hint="eastAsia"/>
            <w:lang w:eastAsia="zh-CN"/>
          </w:rPr>
          <w:t>序言</w:t>
        </w:r>
        <w:r>
          <w:tab/>
        </w:r>
        <w:r>
          <w:fldChar w:fldCharType="begin"/>
        </w:r>
        <w:r>
          <w:instrText xml:space="preserve"> PAGEREF _Toc19354 \h </w:instrText>
        </w:r>
        <w:r>
          <w:fldChar w:fldCharType="separate"/>
        </w:r>
        <w:r>
          <w:t>3</w:t>
        </w:r>
        <w:r>
          <w:fldChar w:fldCharType="end"/>
        </w:r>
      </w:hyperlink>
    </w:p>
    <w:p>
      <w:pPr>
        <w:pStyle w:val="TOC1"/>
        <w:tabs>
          <w:tab w:val="right" w:leader="dot" w:pos="8306"/>
        </w:tabs>
      </w:pPr>
      <w:hyperlink w:anchor="_Toc5498" w:history="1">
        <w:r>
          <w:rPr>
            <w:rFonts w:ascii="仿宋" w:eastAsia="仿宋" w:hAnsi="仿宋" w:cs="仿宋" w:hint="eastAsia"/>
            <w:lang w:eastAsia="zh-CN"/>
          </w:rPr>
          <w:t>一、经济影响分析</w:t>
        </w:r>
        <w:r>
          <w:tab/>
        </w:r>
        <w:r>
          <w:fldChar w:fldCharType="begin"/>
        </w:r>
        <w:r>
          <w:instrText xml:space="preserve"> PAGEREF _Toc5498 \h </w:instrText>
        </w:r>
        <w:r>
          <w:fldChar w:fldCharType="separate"/>
        </w:r>
        <w:r>
          <w:t>3</w:t>
        </w:r>
        <w:r>
          <w:fldChar w:fldCharType="end"/>
        </w:r>
      </w:hyperlink>
    </w:p>
    <w:p>
      <w:pPr>
        <w:pStyle w:val="TOC2"/>
        <w:tabs>
          <w:tab w:val="right" w:leader="dot" w:pos="8306"/>
        </w:tabs>
      </w:pPr>
      <w:hyperlink w:anchor="_Toc30197" w:history="1">
        <w:r>
          <w:rPr>
            <w:rFonts w:ascii="仿宋" w:eastAsia="仿宋" w:hAnsi="仿宋" w:cs="仿宋" w:hint="eastAsia"/>
            <w:lang w:eastAsia="zh-CN"/>
          </w:rPr>
          <w:t>(一)、经济费用效益或费用效果分析</w:t>
        </w:r>
        <w:r>
          <w:tab/>
        </w:r>
        <w:r>
          <w:fldChar w:fldCharType="begin"/>
        </w:r>
        <w:r>
          <w:instrText xml:space="preserve"> PAGEREF _Toc30197 \h </w:instrText>
        </w:r>
        <w:r>
          <w:fldChar w:fldCharType="separate"/>
        </w:r>
        <w:r>
          <w:t>3</w:t>
        </w:r>
        <w:r>
          <w:fldChar w:fldCharType="end"/>
        </w:r>
      </w:hyperlink>
    </w:p>
    <w:p>
      <w:pPr>
        <w:pStyle w:val="TOC2"/>
        <w:tabs>
          <w:tab w:val="right" w:leader="dot" w:pos="8306"/>
        </w:tabs>
      </w:pPr>
      <w:hyperlink w:anchor="_Toc17313" w:history="1">
        <w:r>
          <w:rPr>
            <w:rFonts w:ascii="仿宋" w:eastAsia="仿宋" w:hAnsi="仿宋" w:cs="仿宋" w:hint="eastAsia"/>
            <w:lang w:eastAsia="zh-CN"/>
          </w:rPr>
          <w:t>(二)、行业影响分析</w:t>
        </w:r>
        <w:r>
          <w:tab/>
        </w:r>
        <w:r>
          <w:fldChar w:fldCharType="begin"/>
        </w:r>
        <w:r>
          <w:instrText xml:space="preserve"> PAGEREF _Toc17313 \h </w:instrText>
        </w:r>
        <w:r>
          <w:fldChar w:fldCharType="separate"/>
        </w:r>
        <w:r>
          <w:t>5</w:t>
        </w:r>
        <w:r>
          <w:fldChar w:fldCharType="end"/>
        </w:r>
      </w:hyperlink>
    </w:p>
    <w:p>
      <w:pPr>
        <w:pStyle w:val="TOC2"/>
        <w:tabs>
          <w:tab w:val="right" w:leader="dot" w:pos="8306"/>
        </w:tabs>
      </w:pPr>
      <w:hyperlink w:anchor="_Toc20725" w:history="1">
        <w:r>
          <w:rPr>
            <w:rFonts w:ascii="仿宋" w:eastAsia="仿宋" w:hAnsi="仿宋" w:cs="仿宋" w:hint="eastAsia"/>
            <w:lang w:eastAsia="zh-CN"/>
          </w:rPr>
          <w:t>(三)、区域经济影响分析</w:t>
        </w:r>
        <w:r>
          <w:tab/>
        </w:r>
        <w:r>
          <w:fldChar w:fldCharType="begin"/>
        </w:r>
        <w:r>
          <w:instrText xml:space="preserve"> PAGEREF _Toc20725 \h </w:instrText>
        </w:r>
        <w:r>
          <w:fldChar w:fldCharType="separate"/>
        </w:r>
        <w:r>
          <w:t>7</w:t>
        </w:r>
        <w:r>
          <w:fldChar w:fldCharType="end"/>
        </w:r>
      </w:hyperlink>
    </w:p>
    <w:p>
      <w:pPr>
        <w:pStyle w:val="TOC2"/>
        <w:tabs>
          <w:tab w:val="right" w:leader="dot" w:pos="8306"/>
        </w:tabs>
      </w:pPr>
      <w:hyperlink w:anchor="_Toc15073" w:history="1">
        <w:r>
          <w:rPr>
            <w:rFonts w:ascii="仿宋" w:eastAsia="仿宋" w:hAnsi="仿宋" w:cs="仿宋" w:hint="eastAsia"/>
            <w:lang w:eastAsia="zh-CN"/>
          </w:rPr>
          <w:t>(四)、宏观经济影响分析</w:t>
        </w:r>
        <w:r>
          <w:tab/>
        </w:r>
        <w:r>
          <w:fldChar w:fldCharType="begin"/>
        </w:r>
        <w:r>
          <w:instrText xml:space="preserve"> PAGEREF _Toc15073 \h </w:instrText>
        </w:r>
        <w:r>
          <w:fldChar w:fldCharType="separate"/>
        </w:r>
        <w:r>
          <w:t>8</w:t>
        </w:r>
        <w:r>
          <w:fldChar w:fldCharType="end"/>
        </w:r>
      </w:hyperlink>
    </w:p>
    <w:p>
      <w:pPr>
        <w:pStyle w:val="TOC1"/>
        <w:tabs>
          <w:tab w:val="right" w:leader="dot" w:pos="8306"/>
        </w:tabs>
      </w:pPr>
      <w:hyperlink w:anchor="_Toc10392" w:history="1">
        <w:r>
          <w:rPr>
            <w:rFonts w:ascii="仿宋" w:eastAsia="仿宋" w:hAnsi="仿宋" w:cs="仿宋" w:hint="eastAsia"/>
            <w:lang w:eastAsia="zh-CN"/>
          </w:rPr>
          <w:t>二、背景、必要性分析</w:t>
        </w:r>
        <w:r>
          <w:tab/>
        </w:r>
        <w:r>
          <w:fldChar w:fldCharType="begin"/>
        </w:r>
        <w:r>
          <w:instrText xml:space="preserve"> PAGEREF _Toc10392 \h </w:instrText>
        </w:r>
        <w:r>
          <w:fldChar w:fldCharType="separate"/>
        </w:r>
        <w:r>
          <w:t>9</w:t>
        </w:r>
        <w:r>
          <w:fldChar w:fldCharType="end"/>
        </w:r>
      </w:hyperlink>
    </w:p>
    <w:p>
      <w:pPr>
        <w:pStyle w:val="TOC2"/>
        <w:tabs>
          <w:tab w:val="right" w:leader="dot" w:pos="8306"/>
        </w:tabs>
      </w:pPr>
      <w:hyperlink w:anchor="_Toc31087" w:history="1">
        <w:r>
          <w:rPr>
            <w:rFonts w:ascii="仿宋" w:eastAsia="仿宋" w:hAnsi="仿宋" w:cs="仿宋" w:hint="eastAsia"/>
            <w:lang w:eastAsia="zh-CN"/>
          </w:rPr>
          <w:t>(一)、项目建设背景</w:t>
        </w:r>
        <w:r>
          <w:tab/>
        </w:r>
        <w:r>
          <w:fldChar w:fldCharType="begin"/>
        </w:r>
        <w:r>
          <w:instrText xml:space="preserve"> PAGEREF _Toc31087 \h </w:instrText>
        </w:r>
        <w:r>
          <w:fldChar w:fldCharType="separate"/>
        </w:r>
        <w:r>
          <w:t>9</w:t>
        </w:r>
        <w:r>
          <w:fldChar w:fldCharType="end"/>
        </w:r>
      </w:hyperlink>
    </w:p>
    <w:p>
      <w:pPr>
        <w:pStyle w:val="TOC2"/>
        <w:tabs>
          <w:tab w:val="right" w:leader="dot" w:pos="8306"/>
        </w:tabs>
      </w:pPr>
      <w:hyperlink w:anchor="_Toc9128" w:history="1">
        <w:r>
          <w:rPr>
            <w:rFonts w:ascii="仿宋" w:eastAsia="仿宋" w:hAnsi="仿宋" w:cs="仿宋" w:hint="eastAsia"/>
            <w:lang w:eastAsia="zh-CN"/>
          </w:rPr>
          <w:t>(二)、必要性分析</w:t>
        </w:r>
        <w:r>
          <w:tab/>
        </w:r>
        <w:r>
          <w:fldChar w:fldCharType="begin"/>
        </w:r>
        <w:r>
          <w:instrText xml:space="preserve"> PAGEREF _Toc9128 \h </w:instrText>
        </w:r>
        <w:r>
          <w:fldChar w:fldCharType="separate"/>
        </w:r>
        <w:r>
          <w:t>10</w:t>
        </w:r>
        <w:r>
          <w:fldChar w:fldCharType="end"/>
        </w:r>
      </w:hyperlink>
    </w:p>
    <w:p>
      <w:pPr>
        <w:pStyle w:val="TOC2"/>
        <w:tabs>
          <w:tab w:val="right" w:leader="dot" w:pos="8306"/>
        </w:tabs>
      </w:pPr>
      <w:hyperlink w:anchor="_Toc20143" w:history="1">
        <w:r>
          <w:rPr>
            <w:rFonts w:ascii="仿宋" w:eastAsia="仿宋" w:hAnsi="仿宋" w:cs="仿宋" w:hint="eastAsia"/>
            <w:lang w:eastAsia="zh-CN"/>
          </w:rPr>
          <w:t>(三)、项目建设有利条件</w:t>
        </w:r>
        <w:r>
          <w:tab/>
        </w:r>
        <w:r>
          <w:fldChar w:fldCharType="begin"/>
        </w:r>
        <w:r>
          <w:instrText xml:space="preserve"> PAGEREF _Toc20143 \h </w:instrText>
        </w:r>
        <w:r>
          <w:fldChar w:fldCharType="separate"/>
        </w:r>
        <w:r>
          <w:t>12</w:t>
        </w:r>
        <w:r>
          <w:fldChar w:fldCharType="end"/>
        </w:r>
      </w:hyperlink>
    </w:p>
    <w:p>
      <w:pPr>
        <w:pStyle w:val="TOC1"/>
        <w:tabs>
          <w:tab w:val="right" w:leader="dot" w:pos="8306"/>
        </w:tabs>
      </w:pPr>
      <w:hyperlink w:anchor="_Toc4277" w:history="1">
        <w:r>
          <w:rPr>
            <w:rFonts w:ascii="仿宋" w:eastAsia="仿宋" w:hAnsi="仿宋" w:cs="仿宋" w:hint="eastAsia"/>
            <w:lang w:eastAsia="zh-CN"/>
          </w:rPr>
          <w:t>三、建设风险评估分析</w:t>
        </w:r>
        <w:r>
          <w:tab/>
        </w:r>
        <w:r>
          <w:fldChar w:fldCharType="begin"/>
        </w:r>
        <w:r>
          <w:instrText xml:space="preserve"> PAGEREF _Toc4277 \h </w:instrText>
        </w:r>
        <w:r>
          <w:fldChar w:fldCharType="separate"/>
        </w:r>
        <w:r>
          <w:t>13</w:t>
        </w:r>
        <w:r>
          <w:fldChar w:fldCharType="end"/>
        </w:r>
      </w:hyperlink>
    </w:p>
    <w:p>
      <w:pPr>
        <w:pStyle w:val="TOC2"/>
        <w:tabs>
          <w:tab w:val="right" w:leader="dot" w:pos="8306"/>
        </w:tabs>
      </w:pPr>
      <w:hyperlink w:anchor="_Toc199" w:history="1">
        <w:r>
          <w:rPr>
            <w:rFonts w:ascii="仿宋" w:eastAsia="仿宋" w:hAnsi="仿宋" w:cs="仿宋" w:hint="eastAsia"/>
            <w:lang w:eastAsia="zh-CN"/>
          </w:rPr>
          <w:t>(一)、政策风险分析</w:t>
        </w:r>
        <w:r>
          <w:tab/>
        </w:r>
        <w:r>
          <w:fldChar w:fldCharType="begin"/>
        </w:r>
        <w:r>
          <w:instrText xml:space="preserve"> PAGEREF _Toc199 \h </w:instrText>
        </w:r>
        <w:r>
          <w:fldChar w:fldCharType="separate"/>
        </w:r>
        <w:r>
          <w:t>13</w:t>
        </w:r>
        <w:r>
          <w:fldChar w:fldCharType="end"/>
        </w:r>
      </w:hyperlink>
    </w:p>
    <w:p>
      <w:pPr>
        <w:pStyle w:val="TOC2"/>
        <w:tabs>
          <w:tab w:val="right" w:leader="dot" w:pos="8306"/>
        </w:tabs>
      </w:pPr>
      <w:hyperlink w:anchor="_Toc20434" w:history="1">
        <w:r>
          <w:rPr>
            <w:rFonts w:ascii="仿宋" w:eastAsia="仿宋" w:hAnsi="仿宋" w:cs="仿宋" w:hint="eastAsia"/>
            <w:lang w:eastAsia="zh-CN"/>
          </w:rPr>
          <w:t>(二)、社会风险分析</w:t>
        </w:r>
        <w:r>
          <w:tab/>
        </w:r>
        <w:r>
          <w:fldChar w:fldCharType="begin"/>
        </w:r>
        <w:r>
          <w:instrText xml:space="preserve"> PAGEREF _Toc20434 \h </w:instrText>
        </w:r>
        <w:r>
          <w:fldChar w:fldCharType="separate"/>
        </w:r>
        <w:r>
          <w:t>15</w:t>
        </w:r>
        <w:r>
          <w:fldChar w:fldCharType="end"/>
        </w:r>
      </w:hyperlink>
    </w:p>
    <w:p>
      <w:pPr>
        <w:pStyle w:val="TOC2"/>
        <w:tabs>
          <w:tab w:val="right" w:leader="dot" w:pos="8306"/>
        </w:tabs>
      </w:pPr>
      <w:hyperlink w:anchor="_Toc32733" w:history="1">
        <w:r>
          <w:rPr>
            <w:rFonts w:ascii="仿宋" w:eastAsia="仿宋" w:hAnsi="仿宋" w:cs="仿宋" w:hint="eastAsia"/>
            <w:lang w:eastAsia="zh-CN"/>
          </w:rPr>
          <w:t>(三)、市场风险分析</w:t>
        </w:r>
        <w:r>
          <w:tab/>
        </w:r>
        <w:r>
          <w:fldChar w:fldCharType="begin"/>
        </w:r>
        <w:r>
          <w:instrText xml:space="preserve"> PAGEREF _Toc32733 \h </w:instrText>
        </w:r>
        <w:r>
          <w:fldChar w:fldCharType="separate"/>
        </w:r>
        <w:r>
          <w:t>16</w:t>
        </w:r>
        <w:r>
          <w:fldChar w:fldCharType="end"/>
        </w:r>
      </w:hyperlink>
    </w:p>
    <w:p>
      <w:pPr>
        <w:pStyle w:val="TOC2"/>
        <w:tabs>
          <w:tab w:val="right" w:leader="dot" w:pos="8306"/>
        </w:tabs>
      </w:pPr>
      <w:hyperlink w:anchor="_Toc26477" w:history="1">
        <w:r>
          <w:rPr>
            <w:rFonts w:ascii="仿宋" w:eastAsia="仿宋" w:hAnsi="仿宋" w:cs="仿宋" w:hint="eastAsia"/>
            <w:lang w:eastAsia="zh-CN"/>
          </w:rPr>
          <w:t>(四)、资金风险分析</w:t>
        </w:r>
        <w:r>
          <w:tab/>
        </w:r>
        <w:r>
          <w:fldChar w:fldCharType="begin"/>
        </w:r>
        <w:r>
          <w:instrText xml:space="preserve"> PAGEREF _Toc26477 \h </w:instrText>
        </w:r>
        <w:r>
          <w:fldChar w:fldCharType="separate"/>
        </w:r>
        <w:r>
          <w:t>17</w:t>
        </w:r>
        <w:r>
          <w:fldChar w:fldCharType="end"/>
        </w:r>
      </w:hyperlink>
    </w:p>
    <w:p>
      <w:pPr>
        <w:pStyle w:val="TOC2"/>
        <w:tabs>
          <w:tab w:val="right" w:leader="dot" w:pos="8306"/>
        </w:tabs>
      </w:pPr>
      <w:hyperlink w:anchor="_Toc7190" w:history="1">
        <w:r>
          <w:rPr>
            <w:rFonts w:ascii="仿宋" w:eastAsia="仿宋" w:hAnsi="仿宋" w:cs="仿宋" w:hint="eastAsia"/>
            <w:lang w:eastAsia="zh-CN"/>
          </w:rPr>
          <w:t>(五)、技术风险分析</w:t>
        </w:r>
        <w:r>
          <w:tab/>
        </w:r>
        <w:r>
          <w:fldChar w:fldCharType="begin"/>
        </w:r>
        <w:r>
          <w:instrText xml:space="preserve"> PAGEREF _Toc7190 \h </w:instrText>
        </w:r>
        <w:r>
          <w:fldChar w:fldCharType="separate"/>
        </w:r>
        <w:r>
          <w:t>18</w:t>
        </w:r>
        <w:r>
          <w:fldChar w:fldCharType="end"/>
        </w:r>
      </w:hyperlink>
    </w:p>
    <w:p>
      <w:pPr>
        <w:pStyle w:val="TOC2"/>
        <w:tabs>
          <w:tab w:val="right" w:leader="dot" w:pos="8306"/>
        </w:tabs>
      </w:pPr>
      <w:hyperlink w:anchor="_Toc1211" w:history="1">
        <w:r>
          <w:rPr>
            <w:rFonts w:ascii="仿宋" w:eastAsia="仿宋" w:hAnsi="仿宋" w:cs="仿宋" w:hint="eastAsia"/>
            <w:lang w:eastAsia="zh-CN"/>
          </w:rPr>
          <w:t>(六)、财务风险分析</w:t>
        </w:r>
        <w:r>
          <w:tab/>
        </w:r>
        <w:r>
          <w:fldChar w:fldCharType="begin"/>
        </w:r>
        <w:r>
          <w:instrText xml:space="preserve"> PAGEREF _Toc1211 \h </w:instrText>
        </w:r>
        <w:r>
          <w:fldChar w:fldCharType="separate"/>
        </w:r>
        <w:r>
          <w:t>20</w:t>
        </w:r>
        <w:r>
          <w:fldChar w:fldCharType="end"/>
        </w:r>
      </w:hyperlink>
    </w:p>
    <w:p>
      <w:pPr>
        <w:pStyle w:val="TOC2"/>
        <w:tabs>
          <w:tab w:val="right" w:leader="dot" w:pos="8306"/>
        </w:tabs>
      </w:pPr>
      <w:hyperlink w:anchor="_Toc7387" w:history="1">
        <w:r>
          <w:rPr>
            <w:rFonts w:ascii="仿宋" w:eastAsia="仿宋" w:hAnsi="仿宋" w:cs="仿宋" w:hint="eastAsia"/>
            <w:lang w:eastAsia="zh-CN"/>
          </w:rPr>
          <w:t>(七)、管理风险分析</w:t>
        </w:r>
        <w:r>
          <w:tab/>
        </w:r>
        <w:r>
          <w:fldChar w:fldCharType="begin"/>
        </w:r>
        <w:r>
          <w:instrText xml:space="preserve"> PAGEREF _Toc7387 \h </w:instrText>
        </w:r>
        <w:r>
          <w:fldChar w:fldCharType="separate"/>
        </w:r>
        <w:r>
          <w:t>21</w:t>
        </w:r>
        <w:r>
          <w:fldChar w:fldCharType="end"/>
        </w:r>
      </w:hyperlink>
    </w:p>
    <w:p>
      <w:pPr>
        <w:pStyle w:val="TOC2"/>
        <w:tabs>
          <w:tab w:val="right" w:leader="dot" w:pos="8306"/>
        </w:tabs>
      </w:pPr>
      <w:hyperlink w:anchor="_Toc27778" w:history="1">
        <w:r>
          <w:rPr>
            <w:rFonts w:ascii="仿宋" w:eastAsia="仿宋" w:hAnsi="仿宋" w:cs="仿宋" w:hint="eastAsia"/>
            <w:lang w:eastAsia="zh-CN"/>
          </w:rPr>
          <w:t>(八)、其它风险分析</w:t>
        </w:r>
        <w:r>
          <w:tab/>
        </w:r>
        <w:r>
          <w:fldChar w:fldCharType="begin"/>
        </w:r>
        <w:r>
          <w:instrText xml:space="preserve"> PAGEREF _Toc27778 \h </w:instrText>
        </w:r>
        <w:r>
          <w:fldChar w:fldCharType="separate"/>
        </w:r>
        <w:r>
          <w:t>23</w:t>
        </w:r>
        <w:r>
          <w:fldChar w:fldCharType="end"/>
        </w:r>
      </w:hyperlink>
    </w:p>
    <w:p>
      <w:pPr>
        <w:pStyle w:val="TOC2"/>
        <w:tabs>
          <w:tab w:val="right" w:leader="dot" w:pos="8306"/>
        </w:tabs>
      </w:pPr>
      <w:hyperlink w:anchor="_Toc19176" w:history="1">
        <w:r>
          <w:rPr>
            <w:rFonts w:ascii="仿宋" w:eastAsia="仿宋" w:hAnsi="仿宋" w:cs="仿宋" w:hint="eastAsia"/>
            <w:lang w:eastAsia="zh-CN"/>
          </w:rPr>
          <w:t>(九)、社会影响评估</w:t>
        </w:r>
        <w:r>
          <w:tab/>
        </w:r>
        <w:r>
          <w:fldChar w:fldCharType="begin"/>
        </w:r>
        <w:r>
          <w:instrText xml:space="preserve"> PAGEREF _Toc19176 \h </w:instrText>
        </w:r>
        <w:r>
          <w:fldChar w:fldCharType="separate"/>
        </w:r>
        <w:r>
          <w:t>24</w:t>
        </w:r>
        <w:r>
          <w:fldChar w:fldCharType="end"/>
        </w:r>
      </w:hyperlink>
    </w:p>
    <w:p>
      <w:pPr>
        <w:pStyle w:val="TOC1"/>
        <w:tabs>
          <w:tab w:val="right" w:leader="dot" w:pos="8306"/>
        </w:tabs>
      </w:pPr>
      <w:hyperlink w:anchor="_Toc18258" w:history="1">
        <w:r>
          <w:rPr>
            <w:rFonts w:ascii="仿宋" w:eastAsia="仿宋" w:hAnsi="仿宋" w:cs="仿宋" w:hint="eastAsia"/>
            <w:lang w:eastAsia="zh-CN"/>
          </w:rPr>
          <w:t>四、项目选址研究</w:t>
        </w:r>
        <w:r>
          <w:tab/>
        </w:r>
        <w:r>
          <w:fldChar w:fldCharType="begin"/>
        </w:r>
        <w:r>
          <w:instrText xml:space="preserve"> PAGEREF _Toc18258 \h </w:instrText>
        </w:r>
        <w:r>
          <w:fldChar w:fldCharType="separate"/>
        </w:r>
        <w:r>
          <w:t>26</w:t>
        </w:r>
        <w:r>
          <w:fldChar w:fldCharType="end"/>
        </w:r>
      </w:hyperlink>
    </w:p>
    <w:p>
      <w:pPr>
        <w:pStyle w:val="TOC2"/>
        <w:tabs>
          <w:tab w:val="right" w:leader="dot" w:pos="8306"/>
        </w:tabs>
      </w:pPr>
      <w:hyperlink w:anchor="_Toc19506" w:history="1">
        <w:r>
          <w:rPr>
            <w:rFonts w:ascii="仿宋" w:eastAsia="仿宋" w:hAnsi="仿宋" w:cs="仿宋" w:hint="eastAsia"/>
            <w:lang w:eastAsia="zh-CN"/>
          </w:rPr>
          <w:t>(一)、项目选址原则</w:t>
        </w:r>
        <w:r>
          <w:tab/>
        </w:r>
        <w:r>
          <w:fldChar w:fldCharType="begin"/>
        </w:r>
        <w:r>
          <w:instrText xml:space="preserve"> PAGEREF _Toc19506 \h </w:instrText>
        </w:r>
        <w:r>
          <w:fldChar w:fldCharType="separate"/>
        </w:r>
        <w:r>
          <w:t>26</w:t>
        </w:r>
        <w:r>
          <w:fldChar w:fldCharType="end"/>
        </w:r>
      </w:hyperlink>
    </w:p>
    <w:p>
      <w:pPr>
        <w:pStyle w:val="TOC2"/>
        <w:tabs>
          <w:tab w:val="right" w:leader="dot" w:pos="8306"/>
        </w:tabs>
      </w:pPr>
      <w:hyperlink w:anchor="_Toc19562" w:history="1">
        <w:r>
          <w:rPr>
            <w:rFonts w:ascii="仿宋" w:eastAsia="仿宋" w:hAnsi="仿宋" w:cs="仿宋" w:hint="eastAsia"/>
            <w:lang w:eastAsia="zh-CN"/>
          </w:rPr>
          <w:t>(二)、项目选址</w:t>
        </w:r>
        <w:r>
          <w:tab/>
        </w:r>
        <w:r>
          <w:fldChar w:fldCharType="begin"/>
        </w:r>
        <w:r>
          <w:instrText xml:space="preserve"> PAGEREF _Toc19562 \h </w:instrText>
        </w:r>
        <w:r>
          <w:fldChar w:fldCharType="separate"/>
        </w:r>
        <w:r>
          <w:t>29</w:t>
        </w:r>
        <w:r>
          <w:fldChar w:fldCharType="end"/>
        </w:r>
      </w:hyperlink>
    </w:p>
    <w:p>
      <w:pPr>
        <w:pStyle w:val="TOC2"/>
        <w:tabs>
          <w:tab w:val="right" w:leader="dot" w:pos="8306"/>
        </w:tabs>
      </w:pPr>
      <w:hyperlink w:anchor="_Toc26539" w:history="1">
        <w:r>
          <w:rPr>
            <w:rFonts w:ascii="仿宋" w:eastAsia="仿宋" w:hAnsi="仿宋" w:cs="仿宋" w:hint="eastAsia"/>
            <w:lang w:eastAsia="zh-CN"/>
          </w:rPr>
          <w:t>(三)、建设条件分析</w:t>
        </w:r>
        <w:r>
          <w:tab/>
        </w:r>
        <w:r>
          <w:fldChar w:fldCharType="begin"/>
        </w:r>
        <w:r>
          <w:instrText xml:space="preserve"> PAGEREF _Toc26539 \h </w:instrText>
        </w:r>
        <w:r>
          <w:fldChar w:fldCharType="separate"/>
        </w:r>
        <w:r>
          <w:t>31</w:t>
        </w:r>
        <w:r>
          <w:fldChar w:fldCharType="end"/>
        </w:r>
      </w:hyperlink>
    </w:p>
    <w:p>
      <w:pPr>
        <w:pStyle w:val="TOC2"/>
        <w:tabs>
          <w:tab w:val="right" w:leader="dot" w:pos="8306"/>
        </w:tabs>
      </w:pPr>
      <w:hyperlink w:anchor="_Toc10458" w:history="1">
        <w:r>
          <w:rPr>
            <w:rFonts w:ascii="仿宋" w:eastAsia="仿宋" w:hAnsi="仿宋" w:cs="仿宋" w:hint="eastAsia"/>
            <w:lang w:eastAsia="zh-CN"/>
          </w:rPr>
          <w:t>(四)、用地控制指标</w:t>
        </w:r>
        <w:r>
          <w:tab/>
        </w:r>
        <w:r>
          <w:fldChar w:fldCharType="begin"/>
        </w:r>
        <w:r>
          <w:instrText xml:space="preserve"> PAGEREF _Toc10458 \h </w:instrText>
        </w:r>
        <w:r>
          <w:fldChar w:fldCharType="separate"/>
        </w:r>
        <w:r>
          <w:t>33</w:t>
        </w:r>
        <w:r>
          <w:fldChar w:fldCharType="end"/>
        </w:r>
      </w:hyperlink>
    </w:p>
    <w:p>
      <w:pPr>
        <w:pStyle w:val="TOC2"/>
        <w:tabs>
          <w:tab w:val="right" w:leader="dot" w:pos="8306"/>
        </w:tabs>
      </w:pPr>
      <w:hyperlink w:anchor="_Toc14440" w:history="1">
        <w:r>
          <w:rPr>
            <w:rFonts w:ascii="仿宋" w:eastAsia="仿宋" w:hAnsi="仿宋" w:cs="仿宋" w:hint="eastAsia"/>
            <w:lang w:eastAsia="zh-CN"/>
          </w:rPr>
          <w:t>(五)、地总体要求</w:t>
        </w:r>
        <w:r>
          <w:tab/>
        </w:r>
        <w:r>
          <w:fldChar w:fldCharType="begin"/>
        </w:r>
        <w:r>
          <w:instrText xml:space="preserve"> PAGEREF _Toc14440 \h </w:instrText>
        </w:r>
        <w:r>
          <w:fldChar w:fldCharType="separate"/>
        </w:r>
        <w:r>
          <w:t>34</w:t>
        </w:r>
        <w:r>
          <w:fldChar w:fldCharType="end"/>
        </w:r>
      </w:hyperlink>
    </w:p>
    <w:p>
      <w:pPr>
        <w:pStyle w:val="TOC2"/>
        <w:tabs>
          <w:tab w:val="right" w:leader="dot" w:pos="8306"/>
        </w:tabs>
      </w:pPr>
      <w:hyperlink w:anchor="_Toc11426" w:history="1">
        <w:r>
          <w:rPr>
            <w:rFonts w:ascii="仿宋" w:eastAsia="仿宋" w:hAnsi="仿宋" w:cs="仿宋" w:hint="eastAsia"/>
            <w:lang w:eastAsia="zh-CN"/>
          </w:rPr>
          <w:t>(六)、节约用地措施</w:t>
        </w:r>
        <w:r>
          <w:tab/>
        </w:r>
        <w:r>
          <w:fldChar w:fldCharType="begin"/>
        </w:r>
        <w:r>
          <w:instrText xml:space="preserve"> PAGEREF _Toc11426 \h </w:instrText>
        </w:r>
        <w:r>
          <w:fldChar w:fldCharType="separate"/>
        </w:r>
        <w:r>
          <w:t>35</w:t>
        </w:r>
        <w:r>
          <w:fldChar w:fldCharType="end"/>
        </w:r>
      </w:hyperlink>
    </w:p>
    <w:p>
      <w:pPr>
        <w:pStyle w:val="TOC2"/>
        <w:tabs>
          <w:tab w:val="right" w:leader="dot" w:pos="8306"/>
        </w:tabs>
      </w:pPr>
      <w:hyperlink w:anchor="_Toc21174" w:history="1">
        <w:r>
          <w:rPr>
            <w:rFonts w:ascii="仿宋" w:eastAsia="仿宋" w:hAnsi="仿宋" w:cs="仿宋" w:hint="eastAsia"/>
            <w:lang w:eastAsia="zh-CN"/>
          </w:rPr>
          <w:t>(七)、选址综合评价</w:t>
        </w:r>
        <w:r>
          <w:tab/>
        </w:r>
        <w:r>
          <w:fldChar w:fldCharType="begin"/>
        </w:r>
        <w:r>
          <w:instrText xml:space="preserve"> PAGEREF _Toc21174 \h </w:instrText>
        </w:r>
        <w:r>
          <w:fldChar w:fldCharType="separate"/>
        </w:r>
        <w:r>
          <w:t>37</w:t>
        </w:r>
        <w:r>
          <w:fldChar w:fldCharType="end"/>
        </w:r>
      </w:hyperlink>
    </w:p>
    <w:p>
      <w:pPr>
        <w:pStyle w:val="TOC1"/>
        <w:tabs>
          <w:tab w:val="right" w:leader="dot" w:pos="8306"/>
        </w:tabs>
      </w:pPr>
      <w:hyperlink w:anchor="_Toc21984" w:history="1">
        <w:r>
          <w:rPr>
            <w:rFonts w:ascii="仿宋" w:eastAsia="仿宋" w:hAnsi="仿宋" w:cs="仿宋" w:hint="eastAsia"/>
            <w:lang w:eastAsia="zh-CN"/>
          </w:rPr>
          <w:t>五、发展规划、产业政策和行业准入分析</w:t>
        </w:r>
        <w:r>
          <w:tab/>
        </w:r>
        <w:r>
          <w:fldChar w:fldCharType="begin"/>
        </w:r>
        <w:r>
          <w:instrText xml:space="preserve"> PAGEREF _Toc21984 \h </w:instrText>
        </w:r>
        <w:r>
          <w:fldChar w:fldCharType="separate"/>
        </w:r>
        <w:r>
          <w:t>38</w:t>
        </w:r>
        <w:r>
          <w:fldChar w:fldCharType="end"/>
        </w:r>
      </w:hyperlink>
    </w:p>
    <w:p>
      <w:pPr>
        <w:pStyle w:val="TOC2"/>
        <w:tabs>
          <w:tab w:val="right" w:leader="dot" w:pos="8306"/>
        </w:tabs>
      </w:pPr>
      <w:hyperlink w:anchor="_Toc13091" w:history="1">
        <w:r>
          <w:rPr>
            <w:rFonts w:ascii="仿宋" w:eastAsia="仿宋" w:hAnsi="仿宋" w:cs="仿宋" w:hint="eastAsia"/>
            <w:lang w:eastAsia="zh-CN"/>
          </w:rPr>
          <w:t>(一)、发展规划分析</w:t>
        </w:r>
        <w:r>
          <w:tab/>
        </w:r>
        <w:r>
          <w:fldChar w:fldCharType="begin"/>
        </w:r>
        <w:r>
          <w:instrText xml:space="preserve"> PAGEREF _Toc13091 \h </w:instrText>
        </w:r>
        <w:r>
          <w:fldChar w:fldCharType="separate"/>
        </w:r>
        <w:r>
          <w:t>38</w:t>
        </w:r>
        <w:r>
          <w:fldChar w:fldCharType="end"/>
        </w:r>
      </w:hyperlink>
    </w:p>
    <w:p>
      <w:pPr>
        <w:pStyle w:val="TOC2"/>
        <w:tabs>
          <w:tab w:val="right" w:leader="dot" w:pos="8306"/>
        </w:tabs>
      </w:pPr>
      <w:hyperlink w:anchor="_Toc21061" w:history="1">
        <w:r>
          <w:rPr>
            <w:rFonts w:ascii="仿宋" w:eastAsia="仿宋" w:hAnsi="仿宋" w:cs="仿宋" w:hint="eastAsia"/>
            <w:lang w:eastAsia="zh-CN"/>
          </w:rPr>
          <w:t>(二)、产业政策分析</w:t>
        </w:r>
        <w:r>
          <w:tab/>
        </w:r>
        <w:r>
          <w:fldChar w:fldCharType="begin"/>
        </w:r>
        <w:r>
          <w:instrText xml:space="preserve"> PAGEREF _Toc21061 \h </w:instrText>
        </w:r>
        <w:r>
          <w:fldChar w:fldCharType="separate"/>
        </w:r>
        <w:r>
          <w:t>39</w:t>
        </w:r>
        <w:r>
          <w:fldChar w:fldCharType="end"/>
        </w:r>
      </w:hyperlink>
    </w:p>
    <w:p>
      <w:pPr>
        <w:pStyle w:val="TOC2"/>
        <w:tabs>
          <w:tab w:val="right" w:leader="dot" w:pos="8306"/>
        </w:tabs>
      </w:pPr>
      <w:hyperlink w:anchor="_Toc20106" w:history="1">
        <w:r>
          <w:rPr>
            <w:rFonts w:ascii="仿宋" w:eastAsia="仿宋" w:hAnsi="仿宋" w:cs="仿宋" w:hint="eastAsia"/>
            <w:lang w:eastAsia="zh-CN"/>
          </w:rPr>
          <w:t>(三)、行业准入分析</w:t>
        </w:r>
        <w:r>
          <w:tab/>
        </w:r>
        <w:r>
          <w:fldChar w:fldCharType="begin"/>
        </w:r>
        <w:r>
          <w:instrText xml:space="preserve"> PAGEREF _Toc20106 \h </w:instrText>
        </w:r>
        <w:r>
          <w:fldChar w:fldCharType="separate"/>
        </w:r>
        <w:r>
          <w:t>41</w:t>
        </w:r>
        <w:r>
          <w:fldChar w:fldCharType="end"/>
        </w:r>
      </w:hyperlink>
    </w:p>
    <w:p>
      <w:pPr>
        <w:pStyle w:val="TOC1"/>
        <w:tabs>
          <w:tab w:val="right" w:leader="dot" w:pos="8306"/>
        </w:tabs>
      </w:pPr>
      <w:hyperlink w:anchor="_Toc4464" w:history="1">
        <w:r>
          <w:rPr>
            <w:rFonts w:ascii="仿宋" w:eastAsia="仿宋" w:hAnsi="仿宋" w:cs="仿宋" w:hint="eastAsia"/>
            <w:lang w:eastAsia="zh-CN"/>
          </w:rPr>
          <w:t>六、财务管理与成本控制</w:t>
        </w:r>
        <w:r>
          <w:tab/>
        </w:r>
        <w:r>
          <w:fldChar w:fldCharType="begin"/>
        </w:r>
        <w:r>
          <w:instrText xml:space="preserve"> PAGEREF _Toc4464 \h </w:instrText>
        </w:r>
        <w:r>
          <w:fldChar w:fldCharType="separate"/>
        </w:r>
        <w:r>
          <w:t>42</w:t>
        </w:r>
        <w:r>
          <w:fldChar w:fldCharType="end"/>
        </w:r>
      </w:hyperlink>
    </w:p>
    <w:p>
      <w:pPr>
        <w:pStyle w:val="TOC2"/>
        <w:tabs>
          <w:tab w:val="right" w:leader="dot" w:pos="8306"/>
        </w:tabs>
      </w:pPr>
      <w:hyperlink w:anchor="_Toc5010" w:history="1">
        <w:r>
          <w:rPr>
            <w:rFonts w:ascii="仿宋" w:eastAsia="仿宋" w:hAnsi="仿宋" w:cs="仿宋" w:hint="eastAsia"/>
            <w:lang w:eastAsia="zh-CN"/>
          </w:rPr>
          <w:t>(一)、财务管理体系建设</w:t>
        </w:r>
        <w:r>
          <w:tab/>
        </w:r>
        <w:r>
          <w:fldChar w:fldCharType="begin"/>
        </w:r>
        <w:r>
          <w:instrText xml:space="preserve"> PAGEREF _Toc5010 \h </w:instrText>
        </w:r>
        <w:r>
          <w:fldChar w:fldCharType="separate"/>
        </w:r>
        <w:r>
          <w:t>42</w:t>
        </w:r>
        <w:r>
          <w:fldChar w:fldCharType="end"/>
        </w:r>
      </w:hyperlink>
    </w:p>
    <w:p>
      <w:pPr>
        <w:pStyle w:val="TOC2"/>
        <w:tabs>
          <w:tab w:val="right" w:leader="dot" w:pos="8306"/>
        </w:tabs>
      </w:pPr>
      <w:hyperlink w:anchor="_Toc5853" w:history="1">
        <w:r>
          <w:rPr>
            <w:rFonts w:ascii="仿宋" w:eastAsia="仿宋" w:hAnsi="仿宋" w:cs="仿宋" w:hint="eastAsia"/>
            <w:lang w:eastAsia="zh-CN"/>
          </w:rPr>
          <w:t>(二)、成本控制措施</w:t>
        </w:r>
        <w:r>
          <w:tab/>
        </w:r>
        <w:r>
          <w:fldChar w:fldCharType="begin"/>
        </w:r>
        <w:r>
          <w:instrText xml:space="preserve"> PAGEREF _Toc5853 \h </w:instrText>
        </w:r>
        <w:r>
          <w:fldChar w:fldCharType="separate"/>
        </w:r>
        <w:r>
          <w:t>44</w:t>
        </w:r>
        <w:r>
          <w:fldChar w:fldCharType="end"/>
        </w:r>
      </w:hyperlink>
    </w:p>
    <w:p>
      <w:pPr>
        <w:pStyle w:val="TOC1"/>
        <w:tabs>
          <w:tab w:val="right" w:leader="dot" w:pos="8306"/>
        </w:tabs>
      </w:pPr>
      <w:hyperlink w:anchor="_Toc29015" w:history="1">
        <w:r>
          <w:rPr>
            <w:rFonts w:ascii="仿宋" w:eastAsia="仿宋" w:hAnsi="仿宋" w:cs="仿宋" w:hint="eastAsia"/>
            <w:lang w:eastAsia="zh-CN"/>
          </w:rPr>
          <w:t>七、安全与应急管理</w:t>
        </w:r>
        <w:r>
          <w:tab/>
        </w:r>
        <w:r>
          <w:fldChar w:fldCharType="begin"/>
        </w:r>
        <w:r>
          <w:instrText xml:space="preserve"> PAGEREF _Toc29015 \h </w:instrText>
        </w:r>
        <w:r>
          <w:fldChar w:fldCharType="separate"/>
        </w:r>
        <w:r>
          <w:t>45</w:t>
        </w:r>
        <w:r>
          <w:fldChar w:fldCharType="end"/>
        </w:r>
      </w:hyperlink>
    </w:p>
    <w:p>
      <w:pPr>
        <w:pStyle w:val="TOC2"/>
        <w:tabs>
          <w:tab w:val="right" w:leader="dot" w:pos="8306"/>
        </w:tabs>
      </w:pPr>
      <w:hyperlink w:anchor="_Toc28808" w:history="1">
        <w:r>
          <w:rPr>
            <w:rFonts w:ascii="仿宋" w:eastAsia="仿宋" w:hAnsi="仿宋" w:cs="仿宋" w:hint="eastAsia"/>
            <w:lang w:eastAsia="zh-CN"/>
          </w:rPr>
          <w:t>(一)、安全生产管理</w:t>
        </w:r>
        <w:r>
          <w:tab/>
        </w:r>
        <w:r>
          <w:fldChar w:fldCharType="begin"/>
        </w:r>
        <w:r>
          <w:instrText xml:space="preserve"> PAGEREF _Toc28808 \h </w:instrText>
        </w:r>
        <w:r>
          <w:fldChar w:fldCharType="separate"/>
        </w:r>
        <w:r>
          <w:t>45</w:t>
        </w:r>
        <w:r>
          <w:fldChar w:fldCharType="end"/>
        </w:r>
      </w:hyperlink>
    </w:p>
    <w:p>
      <w:pPr>
        <w:pStyle w:val="TOC2"/>
        <w:tabs>
          <w:tab w:val="right" w:leader="dot" w:pos="8306"/>
        </w:tabs>
      </w:pPr>
      <w:hyperlink w:anchor="_Toc21513" w:history="1">
        <w:r>
          <w:rPr>
            <w:rFonts w:ascii="仿宋" w:eastAsia="仿宋" w:hAnsi="仿宋" w:cs="仿宋" w:hint="eastAsia"/>
            <w:lang w:eastAsia="zh-CN"/>
          </w:rPr>
          <w:t>(二)、应急预案与响应</w:t>
        </w:r>
        <w:r>
          <w:tab/>
        </w:r>
        <w:r>
          <w:fldChar w:fldCharType="begin"/>
        </w:r>
        <w:r>
          <w:instrText xml:space="preserve"> PAGEREF _Toc21513 \h </w:instrText>
        </w:r>
        <w:r>
          <w:fldChar w:fldCharType="separate"/>
        </w:r>
        <w:r>
          <w:t>46</w:t>
        </w:r>
        <w:r>
          <w:fldChar w:fldCharType="end"/>
        </w:r>
      </w:hyperlink>
    </w:p>
    <w:p>
      <w:pPr>
        <w:pStyle w:val="TOC1"/>
        <w:tabs>
          <w:tab w:val="right" w:leader="dot" w:pos="8306"/>
        </w:tabs>
      </w:pPr>
      <w:hyperlink w:anchor="_Toc8057" w:history="1">
        <w:r>
          <w:rPr>
            <w:rFonts w:ascii="仿宋" w:eastAsia="仿宋" w:hAnsi="仿宋" w:cs="仿宋" w:hint="eastAsia"/>
            <w:lang w:eastAsia="zh-CN"/>
          </w:rPr>
          <w:t>八、土地利用与规划方案</w:t>
        </w:r>
        <w:r>
          <w:tab/>
        </w:r>
        <w:r>
          <w:fldChar w:fldCharType="begin"/>
        </w:r>
        <w:r>
          <w:instrText xml:space="preserve"> PAGEREF _Toc8057 \h </w:instrText>
        </w:r>
        <w:r>
          <w:fldChar w:fldCharType="separate"/>
        </w:r>
        <w:r>
          <w:t>48</w:t>
        </w:r>
        <w:r>
          <w:fldChar w:fldCharType="end"/>
        </w:r>
      </w:hyperlink>
    </w:p>
    <w:p>
      <w:pPr>
        <w:pStyle w:val="TOC2"/>
        <w:tabs>
          <w:tab w:val="right" w:leader="dot" w:pos="8306"/>
        </w:tabs>
      </w:pPr>
      <w:hyperlink w:anchor="_Toc20418" w:history="1">
        <w:r>
          <w:rPr>
            <w:rFonts w:ascii="仿宋" w:eastAsia="仿宋" w:hAnsi="仿宋" w:cs="仿宋" w:hint="eastAsia"/>
            <w:lang w:eastAsia="zh-CN"/>
          </w:rPr>
          <w:t>(一)、项目用地情况分析</w:t>
        </w:r>
        <w:r>
          <w:tab/>
        </w:r>
        <w:r>
          <w:fldChar w:fldCharType="begin"/>
        </w:r>
        <w:r>
          <w:instrText xml:space="preserve"> PAGEREF _Toc20418 \h </w:instrText>
        </w:r>
        <w:r>
          <w:fldChar w:fldCharType="separate"/>
        </w:r>
        <w:r>
          <w:t>48</w:t>
        </w:r>
        <w:r>
          <w:fldChar w:fldCharType="end"/>
        </w:r>
      </w:hyperlink>
    </w:p>
    <w:p>
      <w:pPr>
        <w:pStyle w:val="TOC2"/>
        <w:tabs>
          <w:tab w:val="right" w:leader="dot" w:pos="8306"/>
        </w:tabs>
      </w:pPr>
      <w:hyperlink w:anchor="_Toc27085" w:history="1">
        <w:r>
          <w:rPr>
            <w:rFonts w:ascii="仿宋" w:eastAsia="仿宋" w:hAnsi="仿宋" w:cs="仿宋" w:hint="eastAsia"/>
            <w:lang w:eastAsia="zh-CN"/>
          </w:rPr>
          <w:t>(二)、土地利用规划方案</w:t>
        </w:r>
        <w:r>
          <w:tab/>
        </w:r>
        <w:r>
          <w:fldChar w:fldCharType="begin"/>
        </w:r>
        <w:r>
          <w:instrText xml:space="preserve"> PAGEREF _Toc27085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35" w:history="1">
        <w:r>
          <w:rPr>
            <w:rFonts w:ascii="仿宋" w:eastAsia="仿宋" w:hAnsi="仿宋" w:cs="仿宋" w:hint="eastAsia"/>
            <w:lang w:eastAsia="zh-CN"/>
          </w:rPr>
          <w:t>九、客户关系管理与市场拓展</w:t>
        </w:r>
        <w:r>
          <w:tab/>
        </w:r>
        <w:r>
          <w:fldChar w:fldCharType="begin"/>
        </w:r>
        <w:r>
          <w:instrText xml:space="preserve"> PAGEREF _Toc13035 \h </w:instrText>
        </w:r>
        <w:r>
          <w:fldChar w:fldCharType="separate"/>
        </w:r>
        <w:r>
          <w:t>50</w:t>
        </w:r>
        <w:r>
          <w:fldChar w:fldCharType="end"/>
        </w:r>
      </w:hyperlink>
    </w:p>
    <w:p>
      <w:pPr>
        <w:pStyle w:val="TOC2"/>
        <w:tabs>
          <w:tab w:val="right" w:leader="dot" w:pos="8306"/>
        </w:tabs>
      </w:pPr>
      <w:hyperlink w:anchor="_Toc2560" w:history="1">
        <w:r>
          <w:rPr>
            <w:rFonts w:ascii="仿宋" w:eastAsia="仿宋" w:hAnsi="仿宋" w:cs="仿宋" w:hint="eastAsia"/>
            <w:lang w:eastAsia="zh-CN"/>
          </w:rPr>
          <w:t>(一)、客户关系管理策略</w:t>
        </w:r>
        <w:r>
          <w:tab/>
        </w:r>
        <w:r>
          <w:fldChar w:fldCharType="begin"/>
        </w:r>
        <w:r>
          <w:instrText xml:space="preserve"> PAGEREF _Toc2560 \h </w:instrText>
        </w:r>
        <w:r>
          <w:fldChar w:fldCharType="separate"/>
        </w:r>
        <w:r>
          <w:t>50</w:t>
        </w:r>
        <w:r>
          <w:fldChar w:fldCharType="end"/>
        </w:r>
      </w:hyperlink>
    </w:p>
    <w:p>
      <w:pPr>
        <w:pStyle w:val="TOC2"/>
        <w:tabs>
          <w:tab w:val="right" w:leader="dot" w:pos="8306"/>
        </w:tabs>
      </w:pPr>
      <w:hyperlink w:anchor="_Toc17637" w:history="1">
        <w:r>
          <w:rPr>
            <w:rFonts w:ascii="仿宋" w:eastAsia="仿宋" w:hAnsi="仿宋" w:cs="仿宋" w:hint="eastAsia"/>
            <w:lang w:eastAsia="zh-CN"/>
          </w:rPr>
          <w:t>(二)、市场拓展方案</w:t>
        </w:r>
        <w:r>
          <w:tab/>
        </w:r>
        <w:r>
          <w:fldChar w:fldCharType="begin"/>
        </w:r>
        <w:r>
          <w:instrText xml:space="preserve"> PAGEREF _Toc17637 \h </w:instrText>
        </w:r>
        <w:r>
          <w:fldChar w:fldCharType="separate"/>
        </w:r>
        <w:r>
          <w:t>51</w:t>
        </w:r>
        <w:r>
          <w:fldChar w:fldCharType="end"/>
        </w:r>
      </w:hyperlink>
    </w:p>
    <w:p>
      <w:pPr>
        <w:pStyle w:val="TOC1"/>
        <w:tabs>
          <w:tab w:val="right" w:leader="dot" w:pos="8306"/>
        </w:tabs>
      </w:pPr>
      <w:hyperlink w:anchor="_Toc3453" w:history="1">
        <w:r>
          <w:rPr>
            <w:rFonts w:ascii="仿宋" w:eastAsia="仿宋" w:hAnsi="仿宋" w:cs="仿宋" w:hint="eastAsia"/>
            <w:lang w:eastAsia="zh-CN"/>
          </w:rPr>
          <w:t>十、资金管理与财务规划</w:t>
        </w:r>
        <w:r>
          <w:tab/>
        </w:r>
        <w:r>
          <w:fldChar w:fldCharType="begin"/>
        </w:r>
        <w:r>
          <w:instrText xml:space="preserve"> PAGEREF _Toc3453 \h </w:instrText>
        </w:r>
        <w:r>
          <w:fldChar w:fldCharType="separate"/>
        </w:r>
        <w:r>
          <w:t>53</w:t>
        </w:r>
        <w:r>
          <w:fldChar w:fldCharType="end"/>
        </w:r>
      </w:hyperlink>
    </w:p>
    <w:p>
      <w:pPr>
        <w:pStyle w:val="TOC2"/>
        <w:tabs>
          <w:tab w:val="right" w:leader="dot" w:pos="8306"/>
        </w:tabs>
      </w:pPr>
      <w:hyperlink w:anchor="_Toc23245" w:history="1">
        <w:r>
          <w:rPr>
            <w:rFonts w:ascii="仿宋" w:eastAsia="仿宋" w:hAnsi="仿宋" w:cs="仿宋" w:hint="eastAsia"/>
            <w:lang w:eastAsia="zh-CN"/>
          </w:rPr>
          <w:t>(一)、项目资金来源与筹措</w:t>
        </w:r>
        <w:r>
          <w:tab/>
        </w:r>
        <w:r>
          <w:fldChar w:fldCharType="begin"/>
        </w:r>
        <w:r>
          <w:instrText xml:space="preserve"> PAGEREF _Toc23245 \h </w:instrText>
        </w:r>
        <w:r>
          <w:fldChar w:fldCharType="separate"/>
        </w:r>
        <w:r>
          <w:t>53</w:t>
        </w:r>
        <w:r>
          <w:fldChar w:fldCharType="end"/>
        </w:r>
      </w:hyperlink>
    </w:p>
    <w:p>
      <w:pPr>
        <w:pStyle w:val="TOC2"/>
        <w:tabs>
          <w:tab w:val="right" w:leader="dot" w:pos="8306"/>
        </w:tabs>
      </w:pPr>
      <w:hyperlink w:anchor="_Toc1220" w:history="1">
        <w:r>
          <w:rPr>
            <w:rFonts w:ascii="仿宋" w:eastAsia="仿宋" w:hAnsi="仿宋" w:cs="仿宋" w:hint="eastAsia"/>
            <w:lang w:eastAsia="zh-CN"/>
          </w:rPr>
          <w:t>(二)、资金使用与监管</w:t>
        </w:r>
        <w:r>
          <w:tab/>
        </w:r>
        <w:r>
          <w:fldChar w:fldCharType="begin"/>
        </w:r>
        <w:r>
          <w:instrText xml:space="preserve"> PAGEREF _Toc1220 \h </w:instrText>
        </w:r>
        <w:r>
          <w:fldChar w:fldCharType="separate"/>
        </w:r>
        <w:r>
          <w:t>54</w:t>
        </w:r>
        <w:r>
          <w:fldChar w:fldCharType="end"/>
        </w:r>
      </w:hyperlink>
    </w:p>
    <w:p>
      <w:pPr>
        <w:pStyle w:val="TOC2"/>
        <w:tabs>
          <w:tab w:val="right" w:leader="dot" w:pos="8306"/>
        </w:tabs>
      </w:pPr>
      <w:hyperlink w:anchor="_Toc31639" w:history="1">
        <w:r>
          <w:rPr>
            <w:rFonts w:ascii="仿宋" w:eastAsia="仿宋" w:hAnsi="仿宋" w:cs="仿宋" w:hint="eastAsia"/>
            <w:lang w:eastAsia="zh-CN"/>
          </w:rPr>
          <w:t>(三)、财务规划与预测</w:t>
        </w:r>
        <w:r>
          <w:tab/>
        </w:r>
        <w:r>
          <w:fldChar w:fldCharType="begin"/>
        </w:r>
        <w:r>
          <w:instrText xml:space="preserve"> PAGEREF _Toc31639 \h </w:instrText>
        </w:r>
        <w:r>
          <w:fldChar w:fldCharType="separate"/>
        </w:r>
        <w:r>
          <w:t>55</w:t>
        </w:r>
        <w:r>
          <w:fldChar w:fldCharType="end"/>
        </w:r>
      </w:hyperlink>
    </w:p>
    <w:p>
      <w:pPr>
        <w:pStyle w:val="TOC1"/>
        <w:tabs>
          <w:tab w:val="right" w:leader="dot" w:pos="8306"/>
        </w:tabs>
      </w:pPr>
      <w:hyperlink w:anchor="_Toc31141" w:history="1">
        <w:r>
          <w:rPr>
            <w:rFonts w:ascii="仿宋" w:eastAsia="仿宋" w:hAnsi="仿宋" w:cs="仿宋" w:hint="eastAsia"/>
            <w:lang w:eastAsia="zh-CN"/>
          </w:rPr>
          <w:t>十一、技术创新与产业升级</w:t>
        </w:r>
        <w:r>
          <w:tab/>
        </w:r>
        <w:r>
          <w:fldChar w:fldCharType="begin"/>
        </w:r>
        <w:r>
          <w:instrText xml:space="preserve"> PAGEREF _Toc31141 \h </w:instrText>
        </w:r>
        <w:r>
          <w:fldChar w:fldCharType="separate"/>
        </w:r>
        <w:r>
          <w:t>56</w:t>
        </w:r>
        <w:r>
          <w:fldChar w:fldCharType="end"/>
        </w:r>
      </w:hyperlink>
    </w:p>
    <w:p>
      <w:pPr>
        <w:pStyle w:val="TOC2"/>
        <w:tabs>
          <w:tab w:val="right" w:leader="dot" w:pos="8306"/>
        </w:tabs>
      </w:pPr>
      <w:hyperlink w:anchor="_Toc21976" w:history="1">
        <w:r>
          <w:rPr>
            <w:rFonts w:ascii="仿宋" w:eastAsia="仿宋" w:hAnsi="仿宋" w:cs="仿宋" w:hint="eastAsia"/>
            <w:lang w:eastAsia="zh-CN"/>
          </w:rPr>
          <w:t>(一)、技术创新方向与目标</w:t>
        </w:r>
        <w:r>
          <w:tab/>
        </w:r>
        <w:r>
          <w:fldChar w:fldCharType="begin"/>
        </w:r>
        <w:r>
          <w:instrText xml:space="preserve"> PAGEREF _Toc21976 \h </w:instrText>
        </w:r>
        <w:r>
          <w:fldChar w:fldCharType="separate"/>
        </w:r>
        <w:r>
          <w:t>56</w:t>
        </w:r>
        <w:r>
          <w:fldChar w:fldCharType="end"/>
        </w:r>
      </w:hyperlink>
    </w:p>
    <w:p>
      <w:pPr>
        <w:pStyle w:val="TOC2"/>
        <w:tabs>
          <w:tab w:val="right" w:leader="dot" w:pos="8306"/>
        </w:tabs>
      </w:pPr>
      <w:hyperlink w:anchor="_Toc1114" w:history="1">
        <w:r>
          <w:rPr>
            <w:rFonts w:ascii="仿宋" w:eastAsia="仿宋" w:hAnsi="仿宋" w:cs="仿宋" w:hint="eastAsia"/>
            <w:lang w:eastAsia="zh-CN"/>
          </w:rPr>
          <w:t>(二)、产业升级路径与措施</w:t>
        </w:r>
        <w:r>
          <w:tab/>
        </w:r>
        <w:r>
          <w:fldChar w:fldCharType="begin"/>
        </w:r>
        <w:r>
          <w:instrText xml:space="preserve"> PAGEREF _Toc1114 \h </w:instrText>
        </w:r>
        <w:r>
          <w:fldChar w:fldCharType="separate"/>
        </w:r>
        <w:r>
          <w:t>58</w:t>
        </w:r>
        <w:r>
          <w:fldChar w:fldCharType="end"/>
        </w:r>
      </w:hyperlink>
    </w:p>
    <w:p>
      <w:pPr>
        <w:pStyle w:val="TOC1"/>
        <w:tabs>
          <w:tab w:val="right" w:leader="dot" w:pos="8306"/>
        </w:tabs>
      </w:pPr>
      <w:hyperlink w:anchor="_Toc7406" w:history="1">
        <w:r>
          <w:rPr>
            <w:rFonts w:ascii="仿宋" w:eastAsia="仿宋" w:hAnsi="仿宋" w:cs="仿宋" w:hint="eastAsia"/>
            <w:lang w:eastAsia="zh-CN"/>
          </w:rPr>
          <w:t>十二、项目实施与管理方案</w:t>
        </w:r>
        <w:r>
          <w:tab/>
        </w:r>
        <w:r>
          <w:fldChar w:fldCharType="begin"/>
        </w:r>
        <w:r>
          <w:instrText xml:space="preserve"> PAGEREF _Toc7406 \h </w:instrText>
        </w:r>
        <w:r>
          <w:fldChar w:fldCharType="separate"/>
        </w:r>
        <w:r>
          <w:t>59</w:t>
        </w:r>
        <w:r>
          <w:fldChar w:fldCharType="end"/>
        </w:r>
      </w:hyperlink>
    </w:p>
    <w:p>
      <w:pPr>
        <w:pStyle w:val="TOC2"/>
        <w:tabs>
          <w:tab w:val="right" w:leader="dot" w:pos="8306"/>
        </w:tabs>
      </w:pPr>
      <w:hyperlink w:anchor="_Toc24212" w:history="1">
        <w:r>
          <w:rPr>
            <w:rFonts w:ascii="仿宋" w:eastAsia="仿宋" w:hAnsi="仿宋" w:cs="仿宋" w:hint="eastAsia"/>
            <w:lang w:eastAsia="zh-CN"/>
          </w:rPr>
          <w:t>(一)、项目实施计划</w:t>
        </w:r>
        <w:r>
          <w:tab/>
        </w:r>
        <w:r>
          <w:fldChar w:fldCharType="begin"/>
        </w:r>
        <w:r>
          <w:instrText xml:space="preserve"> PAGEREF _Toc24212 \h </w:instrText>
        </w:r>
        <w:r>
          <w:fldChar w:fldCharType="separate"/>
        </w:r>
        <w:r>
          <w:t>59</w:t>
        </w:r>
        <w:r>
          <w:fldChar w:fldCharType="end"/>
        </w:r>
      </w:hyperlink>
    </w:p>
    <w:p>
      <w:pPr>
        <w:pStyle w:val="TOC2"/>
        <w:tabs>
          <w:tab w:val="right" w:leader="dot" w:pos="8306"/>
        </w:tabs>
      </w:pPr>
      <w:hyperlink w:anchor="_Toc20591" w:history="1">
        <w:r>
          <w:rPr>
            <w:rFonts w:ascii="仿宋" w:eastAsia="仿宋" w:hAnsi="仿宋" w:cs="仿宋" w:hint="eastAsia"/>
            <w:lang w:eastAsia="zh-CN"/>
          </w:rPr>
          <w:t>(二)、项目组织机构与职责</w:t>
        </w:r>
        <w:r>
          <w:tab/>
        </w:r>
        <w:r>
          <w:fldChar w:fldCharType="begin"/>
        </w:r>
        <w:r>
          <w:instrText xml:space="preserve"> PAGEREF _Toc20591 \h </w:instrText>
        </w:r>
        <w:r>
          <w:fldChar w:fldCharType="separate"/>
        </w:r>
        <w:r>
          <w:t>60</w:t>
        </w:r>
        <w:r>
          <w:fldChar w:fldCharType="end"/>
        </w:r>
      </w:hyperlink>
    </w:p>
    <w:p>
      <w:pPr>
        <w:pStyle w:val="TOC2"/>
        <w:tabs>
          <w:tab w:val="right" w:leader="dot" w:pos="8306"/>
        </w:tabs>
      </w:pPr>
      <w:hyperlink w:anchor="_Toc2986" w:history="1">
        <w:r>
          <w:rPr>
            <w:rFonts w:ascii="仿宋" w:eastAsia="仿宋" w:hAnsi="仿宋" w:cs="仿宋" w:hint="eastAsia"/>
            <w:lang w:eastAsia="zh-CN"/>
          </w:rPr>
          <w:t>(三)、项目管理与监控体系</w:t>
        </w:r>
        <w:r>
          <w:tab/>
        </w:r>
        <w:r>
          <w:fldChar w:fldCharType="begin"/>
        </w:r>
        <w:r>
          <w:instrText xml:space="preserve"> PAGEREF _Toc2986 \h </w:instrText>
        </w:r>
        <w:r>
          <w:fldChar w:fldCharType="separate"/>
        </w:r>
        <w:r>
          <w:t>63</w:t>
        </w:r>
        <w:r>
          <w:fldChar w:fldCharType="end"/>
        </w:r>
      </w:hyperlink>
    </w:p>
    <w:p>
      <w:pPr>
        <w:pStyle w:val="TOC1"/>
        <w:tabs>
          <w:tab w:val="right" w:leader="dot" w:pos="8306"/>
        </w:tabs>
      </w:pPr>
      <w:hyperlink w:anchor="_Toc18435" w:history="1">
        <w:r>
          <w:rPr>
            <w:rFonts w:ascii="仿宋" w:eastAsia="仿宋" w:hAnsi="仿宋" w:cs="仿宋" w:hint="eastAsia"/>
            <w:lang w:eastAsia="zh-CN"/>
          </w:rPr>
          <w:t>十三、质量管理与控制</w:t>
        </w:r>
        <w:r>
          <w:tab/>
        </w:r>
        <w:r>
          <w:fldChar w:fldCharType="begin"/>
        </w:r>
        <w:r>
          <w:instrText xml:space="preserve"> PAGEREF _Toc18435 \h </w:instrText>
        </w:r>
        <w:r>
          <w:fldChar w:fldCharType="separate"/>
        </w:r>
        <w:r>
          <w:t>65</w:t>
        </w:r>
        <w:r>
          <w:fldChar w:fldCharType="end"/>
        </w:r>
      </w:hyperlink>
    </w:p>
    <w:p>
      <w:pPr>
        <w:pStyle w:val="TOC2"/>
        <w:tabs>
          <w:tab w:val="right" w:leader="dot" w:pos="8306"/>
        </w:tabs>
      </w:pPr>
      <w:hyperlink w:anchor="_Toc10127" w:history="1">
        <w:r>
          <w:rPr>
            <w:rFonts w:ascii="仿宋" w:eastAsia="仿宋" w:hAnsi="仿宋" w:cs="仿宋" w:hint="eastAsia"/>
            <w:lang w:eastAsia="zh-CN"/>
          </w:rPr>
          <w:t>(一)、质量管理体系建设</w:t>
        </w:r>
        <w:r>
          <w:tab/>
        </w:r>
        <w:r>
          <w:fldChar w:fldCharType="begin"/>
        </w:r>
        <w:r>
          <w:instrText xml:space="preserve"> PAGEREF _Toc10127 \h </w:instrText>
        </w:r>
        <w:r>
          <w:fldChar w:fldCharType="separate"/>
        </w:r>
        <w:r>
          <w:t>65</w:t>
        </w:r>
        <w:r>
          <w:fldChar w:fldCharType="end"/>
        </w:r>
      </w:hyperlink>
    </w:p>
    <w:p>
      <w:pPr>
        <w:pStyle w:val="TOC2"/>
        <w:tabs>
          <w:tab w:val="right" w:leader="dot" w:pos="8306"/>
        </w:tabs>
      </w:pPr>
      <w:hyperlink w:anchor="_Toc28434" w:history="1">
        <w:r>
          <w:rPr>
            <w:rFonts w:ascii="仿宋" w:eastAsia="仿宋" w:hAnsi="仿宋" w:cs="仿宋" w:hint="eastAsia"/>
            <w:lang w:eastAsia="zh-CN"/>
          </w:rPr>
          <w:t>(二)、质量控制措施</w:t>
        </w:r>
        <w:r>
          <w:tab/>
        </w:r>
        <w:r>
          <w:fldChar w:fldCharType="begin"/>
        </w:r>
        <w:r>
          <w:instrText xml:space="preserve"> PAGEREF _Toc28434 \h </w:instrText>
        </w:r>
        <w:r>
          <w:fldChar w:fldCharType="separate"/>
        </w:r>
        <w:r>
          <w:t>66</w:t>
        </w:r>
        <w:r>
          <w:fldChar w:fldCharType="end"/>
        </w:r>
      </w:hyperlink>
    </w:p>
    <w:p>
      <w:pPr>
        <w:pStyle w:val="TOC1"/>
        <w:tabs>
          <w:tab w:val="right" w:leader="dot" w:pos="8306"/>
        </w:tabs>
      </w:pPr>
      <w:hyperlink w:anchor="_Toc14914" w:history="1">
        <w:r>
          <w:rPr>
            <w:rFonts w:ascii="仿宋" w:eastAsia="仿宋" w:hAnsi="仿宋" w:cs="仿宋" w:hint="eastAsia"/>
            <w:lang w:eastAsia="zh-CN"/>
          </w:rPr>
          <w:t>十四、知识产权管理与保护</w:t>
        </w:r>
        <w:r>
          <w:tab/>
        </w:r>
        <w:r>
          <w:fldChar w:fldCharType="begin"/>
        </w:r>
        <w:r>
          <w:instrText xml:space="preserve"> PAGEREF _Toc14914 \h </w:instrText>
        </w:r>
        <w:r>
          <w:fldChar w:fldCharType="separate"/>
        </w:r>
        <w:r>
          <w:t>67</w:t>
        </w:r>
        <w:r>
          <w:fldChar w:fldCharType="end"/>
        </w:r>
      </w:hyperlink>
    </w:p>
    <w:p>
      <w:pPr>
        <w:pStyle w:val="TOC2"/>
        <w:tabs>
          <w:tab w:val="right" w:leader="dot" w:pos="8306"/>
        </w:tabs>
      </w:pPr>
      <w:hyperlink w:anchor="_Toc14069" w:history="1">
        <w:r>
          <w:rPr>
            <w:rFonts w:ascii="仿宋" w:eastAsia="仿宋" w:hAnsi="仿宋" w:cs="仿宋" w:hint="eastAsia"/>
            <w:lang w:eastAsia="zh-CN"/>
          </w:rPr>
          <w:t>(一)、知识产权管理体系建设</w:t>
        </w:r>
        <w:r>
          <w:tab/>
        </w:r>
        <w:r>
          <w:fldChar w:fldCharType="begin"/>
        </w:r>
        <w:r>
          <w:instrText xml:space="preserve"> PAGEREF _Toc14069 \h </w:instrText>
        </w:r>
        <w:r>
          <w:fldChar w:fldCharType="separate"/>
        </w:r>
        <w:r>
          <w:t>67</w:t>
        </w:r>
        <w:r>
          <w:fldChar w:fldCharType="end"/>
        </w:r>
      </w:hyperlink>
    </w:p>
    <w:p>
      <w:pPr>
        <w:pStyle w:val="TOC2"/>
        <w:tabs>
          <w:tab w:val="right" w:leader="dot" w:pos="8306"/>
        </w:tabs>
      </w:pPr>
      <w:hyperlink w:anchor="_Toc7110" w:history="1">
        <w:r>
          <w:rPr>
            <w:rFonts w:ascii="仿宋" w:eastAsia="仿宋" w:hAnsi="仿宋" w:cs="仿宋" w:hint="eastAsia"/>
            <w:lang w:eastAsia="zh-CN"/>
          </w:rPr>
          <w:t>(二)、知识产权保护措施</w:t>
        </w:r>
        <w:r>
          <w:tab/>
        </w:r>
        <w:r>
          <w:fldChar w:fldCharType="begin"/>
        </w:r>
        <w:r>
          <w:instrText xml:space="preserve"> PAGEREF _Toc7110 \h </w:instrText>
        </w:r>
        <w:r>
          <w:fldChar w:fldCharType="separate"/>
        </w:r>
        <w:r>
          <w:t>68</w:t>
        </w:r>
        <w:r>
          <w:fldChar w:fldCharType="end"/>
        </w:r>
      </w:hyperlink>
    </w:p>
    <w:p>
      <w:pPr>
        <w:pStyle w:val="TOC1"/>
        <w:tabs>
          <w:tab w:val="right" w:leader="dot" w:pos="8306"/>
        </w:tabs>
      </w:pPr>
      <w:hyperlink w:anchor="_Toc15235" w:history="1">
        <w:r>
          <w:rPr>
            <w:rFonts w:ascii="仿宋" w:eastAsia="仿宋" w:hAnsi="仿宋" w:cs="仿宋" w:hint="eastAsia"/>
            <w:lang w:eastAsia="zh-CN"/>
          </w:rPr>
          <w:t>十五、设施与设备管理</w:t>
        </w:r>
        <w:r>
          <w:tab/>
        </w:r>
        <w:r>
          <w:fldChar w:fldCharType="begin"/>
        </w:r>
        <w:r>
          <w:instrText xml:space="preserve"> PAGEREF _Toc15235 \h </w:instrText>
        </w:r>
        <w:r>
          <w:fldChar w:fldCharType="separate"/>
        </w:r>
        <w:r>
          <w:t>70</w:t>
        </w:r>
        <w:r>
          <w:fldChar w:fldCharType="end"/>
        </w:r>
      </w:hyperlink>
    </w:p>
    <w:p>
      <w:pPr>
        <w:pStyle w:val="TOC2"/>
        <w:tabs>
          <w:tab w:val="right" w:leader="dot" w:pos="8306"/>
        </w:tabs>
      </w:pPr>
      <w:hyperlink w:anchor="_Toc5360" w:history="1">
        <w:r>
          <w:rPr>
            <w:rFonts w:ascii="仿宋" w:eastAsia="仿宋" w:hAnsi="仿宋" w:cs="仿宋" w:hint="eastAsia"/>
            <w:lang w:eastAsia="zh-CN"/>
          </w:rPr>
          <w:t>(一)、设施规划与配置</w:t>
        </w:r>
        <w:r>
          <w:tab/>
        </w:r>
        <w:r>
          <w:fldChar w:fldCharType="begin"/>
        </w:r>
        <w:r>
          <w:instrText xml:space="preserve"> PAGEREF _Toc5360 \h </w:instrText>
        </w:r>
        <w:r>
          <w:fldChar w:fldCharType="separate"/>
        </w:r>
        <w:r>
          <w:t>70</w:t>
        </w:r>
        <w:r>
          <w:fldChar w:fldCharType="end"/>
        </w:r>
      </w:hyperlink>
    </w:p>
    <w:p>
      <w:pPr>
        <w:pStyle w:val="TOC2"/>
        <w:tabs>
          <w:tab w:val="right" w:leader="dot" w:pos="8306"/>
        </w:tabs>
      </w:pPr>
      <w:hyperlink w:anchor="_Toc13617" w:history="1">
        <w:r>
          <w:rPr>
            <w:rFonts w:ascii="仿宋" w:eastAsia="仿宋" w:hAnsi="仿宋" w:cs="仿宋" w:hint="eastAsia"/>
            <w:lang w:eastAsia="zh-CN"/>
          </w:rPr>
          <w:t>(二)、设备采购与维护管理</w:t>
        </w:r>
        <w:r>
          <w:tab/>
        </w:r>
        <w:r>
          <w:fldChar w:fldCharType="begin"/>
        </w:r>
        <w:r>
          <w:instrText xml:space="preserve"> PAGEREF _Toc13617 \h </w:instrText>
        </w:r>
        <w:r>
          <w:fldChar w:fldCharType="separate"/>
        </w:r>
        <w:r>
          <w:t>70</w:t>
        </w:r>
        <w:r>
          <w:fldChar w:fldCharType="end"/>
        </w:r>
      </w:hyperlink>
    </w:p>
    <w:p>
      <w:pPr>
        <w:pStyle w:val="TOC2"/>
        <w:tabs>
          <w:tab w:val="right" w:leader="dot" w:pos="8306"/>
        </w:tabs>
      </w:pPr>
      <w:hyperlink w:anchor="_Toc2951" w:history="1">
        <w:r>
          <w:rPr>
            <w:rFonts w:ascii="仿宋" w:eastAsia="仿宋" w:hAnsi="仿宋" w:cs="仿宋" w:hint="eastAsia"/>
            <w:lang w:eastAsia="zh-CN"/>
          </w:rPr>
          <w:t>(三)、设施设备升级策略</w:t>
        </w:r>
        <w:r>
          <w:tab/>
        </w:r>
        <w:r>
          <w:fldChar w:fldCharType="begin"/>
        </w:r>
        <w:r>
          <w:instrText xml:space="preserve"> PAGEREF _Toc2951 \h </w:instrText>
        </w:r>
        <w:r>
          <w:fldChar w:fldCharType="separate"/>
        </w:r>
        <w:r>
          <w:t>71</w:t>
        </w:r>
        <w:r>
          <w:fldChar w:fldCharType="end"/>
        </w:r>
      </w:hyperlink>
    </w:p>
    <w:p>
      <w:pPr>
        <w:pStyle w:val="TOC1"/>
        <w:tabs>
          <w:tab w:val="right" w:leader="dot" w:pos="8306"/>
        </w:tabs>
      </w:pPr>
      <w:hyperlink w:anchor="_Toc27943" w:history="1">
        <w:r>
          <w:rPr>
            <w:rFonts w:ascii="仿宋" w:eastAsia="仿宋" w:hAnsi="仿宋" w:cs="仿宋" w:hint="eastAsia"/>
            <w:lang w:eastAsia="zh-CN"/>
          </w:rPr>
          <w:t>十六、成果转化与推广应用</w:t>
        </w:r>
        <w:r>
          <w:tab/>
        </w:r>
        <w:r>
          <w:fldChar w:fldCharType="begin"/>
        </w:r>
        <w:r>
          <w:instrText xml:space="preserve"> PAGEREF _Toc27943 \h </w:instrText>
        </w:r>
        <w:r>
          <w:fldChar w:fldCharType="separate"/>
        </w:r>
        <w:r>
          <w:t>72</w:t>
        </w:r>
        <w:r>
          <w:fldChar w:fldCharType="end"/>
        </w:r>
      </w:hyperlink>
    </w:p>
    <w:p>
      <w:pPr>
        <w:pStyle w:val="TOC2"/>
        <w:tabs>
          <w:tab w:val="right" w:leader="dot" w:pos="8306"/>
        </w:tabs>
      </w:pPr>
      <w:hyperlink w:anchor="_Toc15503" w:history="1">
        <w:r>
          <w:rPr>
            <w:rFonts w:ascii="仿宋" w:eastAsia="仿宋" w:hAnsi="仿宋" w:cs="仿宋" w:hint="eastAsia"/>
            <w:lang w:eastAsia="zh-CN"/>
          </w:rPr>
          <w:t>(一)、成果转化策略制定</w:t>
        </w:r>
        <w:r>
          <w:tab/>
        </w:r>
        <w:r>
          <w:fldChar w:fldCharType="begin"/>
        </w:r>
        <w:r>
          <w:instrText xml:space="preserve"> PAGEREF _Toc15503 \h </w:instrText>
        </w:r>
        <w:r>
          <w:fldChar w:fldCharType="separate"/>
        </w:r>
        <w:r>
          <w:t>72</w:t>
        </w:r>
        <w:r>
          <w:fldChar w:fldCharType="end"/>
        </w:r>
      </w:hyperlink>
    </w:p>
    <w:p>
      <w:pPr>
        <w:pStyle w:val="TOC2"/>
        <w:tabs>
          <w:tab w:val="right" w:leader="dot" w:pos="8306"/>
        </w:tabs>
      </w:pPr>
      <w:hyperlink w:anchor="_Toc19184" w:history="1">
        <w:r>
          <w:rPr>
            <w:rFonts w:ascii="仿宋" w:eastAsia="仿宋" w:hAnsi="仿宋" w:cs="仿宋" w:hint="eastAsia"/>
            <w:lang w:eastAsia="zh-CN"/>
          </w:rPr>
          <w:t>(二)、成果推广应用方案</w:t>
        </w:r>
        <w:r>
          <w:tab/>
        </w:r>
        <w:r>
          <w:fldChar w:fldCharType="begin"/>
        </w:r>
        <w:r>
          <w:instrText xml:space="preserve"> PAGEREF _Toc19184 \h </w:instrText>
        </w:r>
        <w:r>
          <w:fldChar w:fldCharType="separate"/>
        </w:r>
        <w:r>
          <w:t>73</w:t>
        </w:r>
        <w:r>
          <w:fldChar w:fldCharType="end"/>
        </w:r>
      </w:hyperlink>
    </w:p>
    <w:p>
      <w:pPr>
        <w:pStyle w:val="TOC1"/>
        <w:tabs>
          <w:tab w:val="right" w:leader="dot" w:pos="8306"/>
        </w:tabs>
      </w:pPr>
      <w:hyperlink w:anchor="_Toc23986" w:history="1">
        <w:r>
          <w:rPr>
            <w:rFonts w:ascii="仿宋" w:eastAsia="仿宋" w:hAnsi="仿宋" w:cs="仿宋" w:hint="eastAsia"/>
            <w:lang w:eastAsia="zh-CN"/>
          </w:rPr>
          <w:t>十七、创新驱动与持续发展</w:t>
        </w:r>
        <w:r>
          <w:tab/>
        </w:r>
        <w:r>
          <w:fldChar w:fldCharType="begin"/>
        </w:r>
        <w:r>
          <w:instrText xml:space="preserve"> PAGEREF _Toc23986 \h </w:instrText>
        </w:r>
        <w:r>
          <w:fldChar w:fldCharType="separate"/>
        </w:r>
        <w:r>
          <w:t>75</w:t>
        </w:r>
        <w:r>
          <w:fldChar w:fldCharType="end"/>
        </w:r>
      </w:hyperlink>
    </w:p>
    <w:p>
      <w:pPr>
        <w:pStyle w:val="TOC2"/>
        <w:tabs>
          <w:tab w:val="right" w:leader="dot" w:pos="8306"/>
        </w:tabs>
      </w:pPr>
      <w:hyperlink w:anchor="_Toc4270" w:history="1">
        <w:r>
          <w:rPr>
            <w:rFonts w:ascii="仿宋" w:eastAsia="仿宋" w:hAnsi="仿宋" w:cs="仿宋" w:hint="eastAsia"/>
            <w:lang w:eastAsia="zh-CN"/>
          </w:rPr>
          <w:t>(一)、创新驱动战略实施</w:t>
        </w:r>
        <w:r>
          <w:tab/>
        </w:r>
        <w:r>
          <w:fldChar w:fldCharType="begin"/>
        </w:r>
        <w:r>
          <w:instrText xml:space="preserve"> PAGEREF _Toc4270 \h </w:instrText>
        </w:r>
        <w:r>
          <w:fldChar w:fldCharType="separate"/>
        </w:r>
        <w:r>
          <w:t>75</w:t>
        </w:r>
        <w:r>
          <w:fldChar w:fldCharType="end"/>
        </w:r>
      </w:hyperlink>
    </w:p>
    <w:p>
      <w:pPr>
        <w:pStyle w:val="TOC2"/>
        <w:tabs>
          <w:tab w:val="right" w:leader="dot" w:pos="8306"/>
        </w:tabs>
      </w:pPr>
      <w:hyperlink w:anchor="_Toc1825" w:history="1">
        <w:r>
          <w:rPr>
            <w:rFonts w:ascii="仿宋" w:eastAsia="仿宋" w:hAnsi="仿宋" w:cs="仿宋" w:hint="eastAsia"/>
            <w:lang w:eastAsia="zh-CN"/>
          </w:rPr>
          <w:t>(二)、持续发展路径探索</w:t>
        </w:r>
        <w:r>
          <w:tab/>
        </w:r>
        <w:r>
          <w:fldChar w:fldCharType="begin"/>
        </w:r>
        <w:r>
          <w:instrText xml:space="preserve"> PAGEREF _Toc1825 \h </w:instrText>
        </w:r>
        <w:r>
          <w:fldChar w:fldCharType="separate"/>
        </w:r>
        <w:r>
          <w:t>76</w:t>
        </w:r>
        <w:r>
          <w:fldChar w:fldCharType="end"/>
        </w:r>
      </w:hyperlink>
    </w:p>
    <w:p>
      <w:pPr>
        <w:pStyle w:val="TOC1"/>
        <w:tabs>
          <w:tab w:val="right" w:leader="dot" w:pos="8306"/>
        </w:tabs>
      </w:pPr>
      <w:hyperlink w:anchor="_Toc16897" w:history="1">
        <w:r>
          <w:rPr>
            <w:rFonts w:ascii="仿宋" w:eastAsia="仿宋" w:hAnsi="仿宋" w:cs="仿宋" w:hint="eastAsia"/>
            <w:lang w:eastAsia="zh-CN"/>
          </w:rPr>
          <w:t>十八、法律法规与政策遵循</w:t>
        </w:r>
        <w:r>
          <w:tab/>
        </w:r>
        <w:r>
          <w:fldChar w:fldCharType="begin"/>
        </w:r>
        <w:r>
          <w:instrText xml:space="preserve"> PAGEREF _Toc16897 \h </w:instrText>
        </w:r>
        <w:r>
          <w:fldChar w:fldCharType="separate"/>
        </w:r>
        <w:r>
          <w:t>80</w:t>
        </w:r>
        <w:r>
          <w:fldChar w:fldCharType="end"/>
        </w:r>
      </w:hyperlink>
    </w:p>
    <w:p>
      <w:pPr>
        <w:pStyle w:val="TOC2"/>
        <w:tabs>
          <w:tab w:val="right" w:leader="dot" w:pos="8306"/>
        </w:tabs>
      </w:pPr>
      <w:hyperlink w:anchor="_Toc4461" w:history="1">
        <w:r>
          <w:rPr>
            <w:rFonts w:ascii="仿宋" w:eastAsia="仿宋" w:hAnsi="仿宋" w:cs="仿宋" w:hint="eastAsia"/>
            <w:lang w:eastAsia="zh-CN"/>
          </w:rPr>
          <w:t>(一)、法律法规遵守</w:t>
        </w:r>
        <w:r>
          <w:tab/>
        </w:r>
        <w:r>
          <w:fldChar w:fldCharType="begin"/>
        </w:r>
        <w:r>
          <w:instrText xml:space="preserve"> PAGEREF _Toc4461 \h </w:instrText>
        </w:r>
        <w:r>
          <w:fldChar w:fldCharType="separate"/>
        </w:r>
        <w:r>
          <w:t>80</w:t>
        </w:r>
        <w:r>
          <w:fldChar w:fldCharType="end"/>
        </w:r>
      </w:hyperlink>
    </w:p>
    <w:p>
      <w:pPr>
        <w:pStyle w:val="TOC2"/>
        <w:tabs>
          <w:tab w:val="right" w:leader="dot" w:pos="8306"/>
        </w:tabs>
      </w:pPr>
      <w:hyperlink w:anchor="_Toc21239" w:history="1">
        <w:r>
          <w:rPr>
            <w:rFonts w:ascii="仿宋" w:eastAsia="仿宋" w:hAnsi="仿宋" w:cs="仿宋" w:hint="eastAsia"/>
            <w:lang w:eastAsia="zh-CN"/>
          </w:rPr>
          <w:t>(二)、政策导向与利用</w:t>
        </w:r>
        <w:r>
          <w:tab/>
        </w:r>
        <w:r>
          <w:fldChar w:fldCharType="begin"/>
        </w:r>
        <w:r>
          <w:instrText xml:space="preserve"> PAGEREF _Toc21239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49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019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直接收益：假设微蜂窝无线通信系统项目的产品或服务年销售收入为XX万元。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31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若微蜂窝无线通信系统项目成功推广新型环保产品，比如采用可回收材料的包装，可能会激发消费者对可持续产品的需求。这种需求的增长可能迫使整个行业转向更环保的产品设计和生产方法。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072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507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微蜂窝无线通信系统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微蜂窝无线通信系统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微蜂窝无线通信系统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微蜂窝无线通信系统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0392"/>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31087"/>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微蜂窝无线通信系统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微蜂窝无线通信系统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9128"/>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微蜂窝无线通信系统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微蜂窝无线通信系统项目在其专注的领域内，特别是在人工智能和数据科学方面，有望推动显著的技术革新。项目的研发活动不仅有望孕育出改变行业运作方式的新技术，还可能在长远中影响整个技术生态系统。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https://d.book118.com/198023135110006025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0D172F"/>
    <w:rsid w:val="210D17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8023135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2023-12-28T10:41:00Z</dcterms:created>
  <dcterms:modified xsi:type="dcterms:W3CDTF">2023-12-28T10:41:57Z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21B25154935A4EC4BE3CE5AE4FA93091_11</vt:lpwstr>
  </property>
  <property fmtid="{D5CDD505-2E9C-101B-9397-08002B2CF9AE}" pid="3" name="KSOProductBuildVer">
    <vt:lpwstr>2052-12.1.0.16120</vt:lpwstr>
  </property>
</Properties>
</file>